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952" w:rsidRDefault="006B7880" w:rsidP="00D84697">
      <w:pPr>
        <w:pStyle w:val="Heading1"/>
        <w:spacing w:line="360" w:lineRule="auto"/>
        <w:jc w:val="center"/>
        <w:rPr>
          <w:rStyle w:val="gmail-hps"/>
          <w:rFonts w:ascii="Palatino Linotype" w:hAnsi="Palatino Linotype"/>
          <w:b w:val="0"/>
          <w:sz w:val="28"/>
          <w:szCs w:val="28"/>
          <w:shd w:val="clear" w:color="auto" w:fill="FFFFFF"/>
          <w:lang w:val="en-GB"/>
        </w:rPr>
      </w:pPr>
      <w:r w:rsidRPr="00AC4952">
        <w:rPr>
          <w:rStyle w:val="gmail-hps"/>
          <w:rFonts w:ascii="Palatino Linotype" w:hAnsi="Palatino Linotype"/>
          <w:b w:val="0"/>
          <w:sz w:val="28"/>
          <w:szCs w:val="28"/>
          <w:shd w:val="clear" w:color="auto" w:fill="FFFFFF"/>
          <w:lang w:val="en-GB"/>
        </w:rPr>
        <w:t>INTERDISCIPLINARITY AND CLINICAL LEGAL EDUCATION:</w:t>
      </w:r>
    </w:p>
    <w:p w:rsidR="000B0C38" w:rsidRDefault="006B7880" w:rsidP="00D84697">
      <w:pPr>
        <w:pStyle w:val="Heading1"/>
        <w:spacing w:line="480" w:lineRule="auto"/>
        <w:jc w:val="center"/>
        <w:rPr>
          <w:rStyle w:val="gmail-hps"/>
          <w:rFonts w:ascii="Palatino Linotype" w:hAnsi="Palatino Linotype"/>
          <w:b w:val="0"/>
          <w:sz w:val="28"/>
          <w:szCs w:val="28"/>
          <w:shd w:val="clear" w:color="auto" w:fill="FFFFFF"/>
          <w:lang w:val="en-GB"/>
        </w:rPr>
      </w:pPr>
      <w:r w:rsidRPr="00AC4952">
        <w:rPr>
          <w:rStyle w:val="gmail-hps"/>
          <w:rFonts w:ascii="Palatino Linotype" w:hAnsi="Palatino Linotype"/>
          <w:b w:val="0"/>
          <w:sz w:val="28"/>
          <w:szCs w:val="28"/>
          <w:shd w:val="clear" w:color="auto" w:fill="FFFFFF"/>
          <w:lang w:val="en-GB"/>
        </w:rPr>
        <w:t>HOW SYNERGIES CAN IMPROVE ACCESS TO RIGHTS IN PRISON</w:t>
      </w:r>
    </w:p>
    <w:p w:rsidR="006B7880" w:rsidRPr="00AC4952" w:rsidRDefault="006B7880" w:rsidP="00EB1CF6">
      <w:pPr>
        <w:pStyle w:val="Heading1"/>
        <w:spacing w:line="480" w:lineRule="auto"/>
        <w:rPr>
          <w:rStyle w:val="gmail-hps"/>
          <w:rFonts w:ascii="Palatino Linotype" w:hAnsi="Palatino Linotype"/>
          <w:b w:val="0"/>
          <w:bCs w:val="0"/>
          <w:sz w:val="24"/>
          <w:szCs w:val="24"/>
          <w:shd w:val="clear" w:color="auto" w:fill="FFFFFF"/>
          <w:lang w:val="en-GB"/>
        </w:rPr>
      </w:pPr>
      <w:r>
        <w:rPr>
          <w:rStyle w:val="gmail-hps"/>
          <w:rFonts w:ascii="Palatino Linotype" w:hAnsi="Palatino Linotype"/>
          <w:b w:val="0"/>
          <w:sz w:val="24"/>
          <w:szCs w:val="24"/>
          <w:shd w:val="clear" w:color="auto" w:fill="FFFFFF"/>
          <w:lang w:val="en-GB"/>
        </w:rPr>
        <w:t xml:space="preserve">Cecilia </w:t>
      </w:r>
      <w:proofErr w:type="spellStart"/>
      <w:r>
        <w:rPr>
          <w:rStyle w:val="gmail-hps"/>
          <w:rFonts w:ascii="Palatino Linotype" w:hAnsi="Palatino Linotype"/>
          <w:b w:val="0"/>
          <w:sz w:val="24"/>
          <w:szCs w:val="24"/>
          <w:shd w:val="clear" w:color="auto" w:fill="FFFFFF"/>
          <w:lang w:val="en-GB"/>
        </w:rPr>
        <w:t>Blengino</w:t>
      </w:r>
      <w:proofErr w:type="spellEnd"/>
      <w:r>
        <w:rPr>
          <w:rStyle w:val="gmail-hps"/>
          <w:rFonts w:ascii="Palatino Linotype" w:hAnsi="Palatino Linotype"/>
          <w:b w:val="0"/>
          <w:sz w:val="24"/>
          <w:szCs w:val="24"/>
          <w:shd w:val="clear" w:color="auto" w:fill="FFFFFF"/>
          <w:lang w:val="en-GB"/>
        </w:rPr>
        <w:t xml:space="preserve">*, </w:t>
      </w:r>
      <w:proofErr w:type="spellStart"/>
      <w:r>
        <w:rPr>
          <w:rStyle w:val="gmail-hps"/>
          <w:rFonts w:ascii="Palatino Linotype" w:hAnsi="Palatino Linotype"/>
          <w:b w:val="0"/>
          <w:sz w:val="24"/>
          <w:szCs w:val="24"/>
          <w:shd w:val="clear" w:color="auto" w:fill="FFFFFF"/>
          <w:lang w:val="en-GB"/>
        </w:rPr>
        <w:t>Universit</w:t>
      </w:r>
      <w:r w:rsidR="001A100B">
        <w:rPr>
          <w:rStyle w:val="gmail-hps"/>
          <w:rFonts w:ascii="Palatino Linotype" w:hAnsi="Palatino Linotype"/>
          <w:b w:val="0"/>
          <w:sz w:val="24"/>
          <w:szCs w:val="24"/>
          <w:shd w:val="clear" w:color="auto" w:fill="FFFFFF"/>
          <w:lang w:val="en-GB"/>
        </w:rPr>
        <w:t>à</w:t>
      </w:r>
      <w:proofErr w:type="spellEnd"/>
      <w:r>
        <w:rPr>
          <w:rStyle w:val="gmail-hps"/>
          <w:rFonts w:ascii="Palatino Linotype" w:hAnsi="Palatino Linotype"/>
          <w:b w:val="0"/>
          <w:sz w:val="24"/>
          <w:szCs w:val="24"/>
          <w:shd w:val="clear" w:color="auto" w:fill="FFFFFF"/>
          <w:lang w:val="en-GB"/>
        </w:rPr>
        <w:t xml:space="preserve"> di Torino, Italy.</w:t>
      </w:r>
    </w:p>
    <w:p w:rsidR="00BF7FEA" w:rsidRPr="00AC4952" w:rsidRDefault="00F856A6" w:rsidP="00EB1CF6">
      <w:pPr>
        <w:pStyle w:val="ListParagraph"/>
        <w:numPr>
          <w:ilvl w:val="0"/>
          <w:numId w:val="4"/>
        </w:numPr>
        <w:spacing w:line="480" w:lineRule="auto"/>
        <w:outlineLvl w:val="0"/>
        <w:rPr>
          <w:rStyle w:val="hps"/>
          <w:rFonts w:ascii="Palatino Linotype" w:hAnsi="Palatino Linotype"/>
          <w:b/>
          <w:lang w:val="en-GB"/>
        </w:rPr>
      </w:pPr>
      <w:r w:rsidRPr="00AC4952">
        <w:rPr>
          <w:rStyle w:val="hps"/>
          <w:rFonts w:ascii="Palatino Linotype" w:hAnsi="Palatino Linotype"/>
          <w:b/>
          <w:lang w:val="en-GB"/>
        </w:rPr>
        <w:t>C</w:t>
      </w:r>
      <w:r w:rsidR="00FD73A7" w:rsidRPr="00AC4952">
        <w:rPr>
          <w:rStyle w:val="hps"/>
          <w:rFonts w:ascii="Palatino Linotype" w:hAnsi="Palatino Linotype"/>
          <w:b/>
          <w:lang w:val="en-GB"/>
        </w:rPr>
        <w:t>linical legal education in</w:t>
      </w:r>
      <w:r w:rsidR="00D976DB" w:rsidRPr="00AC4952">
        <w:rPr>
          <w:rStyle w:val="hps"/>
          <w:rFonts w:ascii="Palatino Linotype" w:hAnsi="Palatino Linotype"/>
          <w:b/>
          <w:lang w:val="en-GB"/>
        </w:rPr>
        <w:t xml:space="preserve"> Ital</w:t>
      </w:r>
      <w:r w:rsidR="000A131E" w:rsidRPr="00AC4952">
        <w:rPr>
          <w:rStyle w:val="hps"/>
          <w:rFonts w:ascii="Palatino Linotype" w:hAnsi="Palatino Linotype"/>
          <w:b/>
          <w:lang w:val="en-GB"/>
        </w:rPr>
        <w:t>y</w:t>
      </w:r>
      <w:r w:rsidR="0048412A" w:rsidRPr="00AC4952">
        <w:rPr>
          <w:rStyle w:val="hps"/>
          <w:rFonts w:ascii="Palatino Linotype" w:hAnsi="Palatino Linotype"/>
          <w:b/>
          <w:lang w:val="en-GB"/>
        </w:rPr>
        <w:t xml:space="preserve">: </w:t>
      </w:r>
      <w:r w:rsidR="00141189" w:rsidRPr="00AC4952">
        <w:rPr>
          <w:rStyle w:val="hps"/>
          <w:rFonts w:ascii="Palatino Linotype" w:hAnsi="Palatino Linotype"/>
          <w:b/>
          <w:lang w:val="en-GB"/>
        </w:rPr>
        <w:t xml:space="preserve">a </w:t>
      </w:r>
      <w:r w:rsidR="00CD7A78" w:rsidRPr="00AC4952">
        <w:rPr>
          <w:rStyle w:val="hps"/>
          <w:rFonts w:ascii="Palatino Linotype" w:hAnsi="Palatino Linotype"/>
          <w:b/>
          <w:lang w:val="en-GB"/>
        </w:rPr>
        <w:t xml:space="preserve">fledgling </w:t>
      </w:r>
      <w:r w:rsidR="00141189" w:rsidRPr="00AC4952">
        <w:rPr>
          <w:rStyle w:val="hps"/>
          <w:rFonts w:ascii="Palatino Linotype" w:hAnsi="Palatino Linotype"/>
          <w:b/>
          <w:lang w:val="en-GB"/>
        </w:rPr>
        <w:t xml:space="preserve">movement at the </w:t>
      </w:r>
      <w:r w:rsidR="00CD7A78" w:rsidRPr="00AC4952">
        <w:rPr>
          <w:rStyle w:val="hps"/>
          <w:rFonts w:ascii="Palatino Linotype" w:hAnsi="Palatino Linotype"/>
          <w:b/>
          <w:lang w:val="en-GB"/>
        </w:rPr>
        <w:t xml:space="preserve">crossroads </w:t>
      </w:r>
      <w:r w:rsidR="00141189" w:rsidRPr="00AC4952">
        <w:rPr>
          <w:rStyle w:val="hps"/>
          <w:rFonts w:ascii="Palatino Linotype" w:hAnsi="Palatino Linotype"/>
          <w:b/>
          <w:lang w:val="en-GB"/>
        </w:rPr>
        <w:t>of choice</w:t>
      </w:r>
      <w:r w:rsidR="00FD73A7" w:rsidRPr="00AC4952">
        <w:rPr>
          <w:rStyle w:val="hps"/>
          <w:rFonts w:ascii="Palatino Linotype" w:hAnsi="Palatino Linotype"/>
          <w:b/>
          <w:lang w:val="en-GB"/>
        </w:rPr>
        <w:t xml:space="preserve"> </w:t>
      </w:r>
    </w:p>
    <w:p w:rsidR="00CC0896" w:rsidRPr="00AC4952" w:rsidRDefault="00CD7A78"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From the outset, l</w:t>
      </w:r>
      <w:r w:rsidR="0006293C" w:rsidRPr="00AC4952">
        <w:rPr>
          <w:rFonts w:ascii="Palatino Linotype" w:hAnsi="Palatino Linotype"/>
          <w:sz w:val="24"/>
          <w:szCs w:val="24"/>
          <w:lang w:val="en-GB"/>
        </w:rPr>
        <w:t xml:space="preserve">aw clinics </w:t>
      </w:r>
      <w:r w:rsidR="00841F0D" w:rsidRPr="00AC4952">
        <w:rPr>
          <w:rFonts w:ascii="Palatino Linotype" w:hAnsi="Palatino Linotype"/>
          <w:sz w:val="24"/>
          <w:szCs w:val="24"/>
          <w:lang w:val="en-GB"/>
        </w:rPr>
        <w:t>triggered a paradigm shift</w:t>
      </w:r>
      <w:r w:rsidR="00C86C22" w:rsidRPr="00AC4952">
        <w:rPr>
          <w:rFonts w:ascii="Palatino Linotype" w:hAnsi="Palatino Linotype"/>
          <w:sz w:val="24"/>
          <w:szCs w:val="24"/>
          <w:lang w:val="en-GB"/>
        </w:rPr>
        <w:t xml:space="preserve"> (</w:t>
      </w:r>
      <w:r w:rsidR="006B7880">
        <w:rPr>
          <w:rFonts w:ascii="Palatino Linotype" w:hAnsi="Palatino Linotype"/>
          <w:sz w:val="24"/>
          <w:szCs w:val="24"/>
          <w:lang w:val="en-GB"/>
        </w:rPr>
        <w:t>Kuh</w:t>
      </w:r>
      <w:r w:rsidR="00C86C22" w:rsidRPr="00AC4952">
        <w:rPr>
          <w:rFonts w:ascii="Palatino Linotype" w:hAnsi="Palatino Linotype"/>
          <w:sz w:val="24"/>
          <w:szCs w:val="24"/>
          <w:lang w:val="en-GB"/>
        </w:rPr>
        <w:t>n,</w:t>
      </w:r>
      <w:r w:rsidR="00B23B76" w:rsidRPr="00AC4952">
        <w:rPr>
          <w:rFonts w:ascii="Palatino Linotype" w:hAnsi="Palatino Linotype"/>
          <w:sz w:val="24"/>
          <w:szCs w:val="24"/>
          <w:lang w:val="en-GB"/>
        </w:rPr>
        <w:t xml:space="preserve"> </w:t>
      </w:r>
      <w:r w:rsidR="00C86C22" w:rsidRPr="00AC4952">
        <w:rPr>
          <w:rFonts w:ascii="Palatino Linotype" w:hAnsi="Palatino Linotype"/>
          <w:sz w:val="24"/>
          <w:szCs w:val="24"/>
          <w:lang w:val="en-GB"/>
        </w:rPr>
        <w:t>19</w:t>
      </w:r>
      <w:r w:rsidR="005D4713" w:rsidRPr="00AC4952">
        <w:rPr>
          <w:rFonts w:ascii="Palatino Linotype" w:hAnsi="Palatino Linotype"/>
          <w:sz w:val="24"/>
          <w:szCs w:val="24"/>
          <w:lang w:val="en-GB"/>
        </w:rPr>
        <w:t>70</w:t>
      </w:r>
      <w:r w:rsidR="00C86C22" w:rsidRPr="00AC4952">
        <w:rPr>
          <w:rFonts w:ascii="Palatino Linotype" w:hAnsi="Palatino Linotype"/>
          <w:sz w:val="24"/>
          <w:szCs w:val="24"/>
          <w:lang w:val="en-GB"/>
        </w:rPr>
        <w:t>)</w:t>
      </w:r>
      <w:r w:rsidR="00EA76ED" w:rsidRPr="00AC4952">
        <w:rPr>
          <w:rFonts w:ascii="Palatino Linotype" w:hAnsi="Palatino Linotype"/>
          <w:sz w:val="24"/>
          <w:szCs w:val="24"/>
          <w:lang w:val="en-GB"/>
        </w:rPr>
        <w:t xml:space="preserve"> </w:t>
      </w:r>
      <w:r w:rsidR="00841F0D" w:rsidRPr="00AC4952">
        <w:rPr>
          <w:rFonts w:ascii="Palatino Linotype" w:hAnsi="Palatino Linotype"/>
          <w:sz w:val="24"/>
          <w:szCs w:val="24"/>
          <w:lang w:val="en-GB"/>
        </w:rPr>
        <w:t xml:space="preserve">involving </w:t>
      </w:r>
      <w:r w:rsidR="00827C47" w:rsidRPr="00AC4952">
        <w:rPr>
          <w:rFonts w:ascii="Palatino Linotype" w:hAnsi="Palatino Linotype"/>
          <w:sz w:val="24"/>
          <w:szCs w:val="24"/>
          <w:lang w:val="en-GB"/>
        </w:rPr>
        <w:t xml:space="preserve">foremost </w:t>
      </w:r>
      <w:r w:rsidR="00841F0D" w:rsidRPr="00AC4952">
        <w:rPr>
          <w:rFonts w:ascii="Palatino Linotype" w:hAnsi="Palatino Linotype"/>
          <w:sz w:val="24"/>
          <w:szCs w:val="24"/>
          <w:lang w:val="en-GB"/>
        </w:rPr>
        <w:t xml:space="preserve">the </w:t>
      </w:r>
      <w:r w:rsidRPr="00AC4952">
        <w:rPr>
          <w:rFonts w:ascii="Palatino Linotype" w:hAnsi="Palatino Linotype"/>
          <w:sz w:val="24"/>
          <w:szCs w:val="24"/>
          <w:lang w:val="en-GB"/>
        </w:rPr>
        <w:t>issue</w:t>
      </w:r>
      <w:r w:rsidR="00841F0D" w:rsidRPr="00AC4952">
        <w:rPr>
          <w:rFonts w:ascii="Palatino Linotype" w:hAnsi="Palatino Linotype"/>
          <w:sz w:val="24"/>
          <w:szCs w:val="24"/>
          <w:lang w:val="en-GB"/>
        </w:rPr>
        <w:t xml:space="preserve"> of </w:t>
      </w:r>
      <w:r w:rsidR="00E27F1C" w:rsidRPr="00AC4952">
        <w:rPr>
          <w:rFonts w:ascii="Palatino Linotype" w:hAnsi="Palatino Linotype"/>
          <w:sz w:val="24"/>
          <w:szCs w:val="24"/>
          <w:lang w:val="en-GB"/>
        </w:rPr>
        <w:t xml:space="preserve">law education </w:t>
      </w:r>
      <w:r w:rsidRPr="00AC4952">
        <w:rPr>
          <w:rFonts w:ascii="Palatino Linotype" w:hAnsi="Palatino Linotype"/>
          <w:sz w:val="24"/>
          <w:szCs w:val="24"/>
          <w:lang w:val="en-GB"/>
        </w:rPr>
        <w:t>itself</w:t>
      </w:r>
      <w:r w:rsidR="00827C47"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827C47" w:rsidRPr="00AC4952">
        <w:rPr>
          <w:rFonts w:ascii="Palatino Linotype" w:hAnsi="Palatino Linotype"/>
          <w:sz w:val="24"/>
          <w:szCs w:val="24"/>
          <w:lang w:val="en-GB"/>
        </w:rPr>
        <w:t>and later</w:t>
      </w:r>
      <w:r w:rsidR="009C156A" w:rsidRPr="00AC4952">
        <w:rPr>
          <w:rFonts w:ascii="Palatino Linotype" w:hAnsi="Palatino Linotype"/>
          <w:sz w:val="24"/>
          <w:szCs w:val="24"/>
          <w:lang w:val="en-GB"/>
        </w:rPr>
        <w:t>,</w:t>
      </w:r>
      <w:r w:rsidR="00827C47" w:rsidRPr="00AC4952">
        <w:rPr>
          <w:rFonts w:ascii="Palatino Linotype" w:hAnsi="Palatino Linotype"/>
          <w:sz w:val="24"/>
          <w:szCs w:val="24"/>
          <w:lang w:val="en-GB"/>
        </w:rPr>
        <w:t xml:space="preserve"> </w:t>
      </w:r>
      <w:r w:rsidR="00E27F1C" w:rsidRPr="00AC4952">
        <w:rPr>
          <w:rFonts w:ascii="Palatino Linotype" w:hAnsi="Palatino Linotype"/>
          <w:sz w:val="24"/>
          <w:szCs w:val="24"/>
          <w:lang w:val="en-GB"/>
        </w:rPr>
        <w:t xml:space="preserve">educational method. </w:t>
      </w:r>
      <w:r w:rsidR="00260F7E" w:rsidRPr="00AC4952">
        <w:rPr>
          <w:rFonts w:ascii="Palatino Linotype" w:hAnsi="Palatino Linotype"/>
          <w:sz w:val="24"/>
          <w:szCs w:val="24"/>
          <w:lang w:val="en-GB"/>
        </w:rPr>
        <w:t>Indeed,</w:t>
      </w:r>
      <w:r w:rsidR="00E27F1C" w:rsidRPr="00AC4952">
        <w:rPr>
          <w:rFonts w:ascii="Palatino Linotype" w:hAnsi="Palatino Linotype"/>
          <w:sz w:val="24"/>
          <w:szCs w:val="24"/>
          <w:lang w:val="en-GB"/>
        </w:rPr>
        <w:t xml:space="preserve"> </w:t>
      </w:r>
      <w:r w:rsidR="004C2D3E" w:rsidRPr="00AC4952">
        <w:rPr>
          <w:rFonts w:ascii="Palatino Linotype" w:hAnsi="Palatino Linotype"/>
          <w:sz w:val="24"/>
          <w:szCs w:val="24"/>
          <w:lang w:val="en-GB"/>
        </w:rPr>
        <w:t>J</w:t>
      </w:r>
      <w:r w:rsidR="000F3B6F" w:rsidRPr="00AC4952">
        <w:rPr>
          <w:rFonts w:ascii="Palatino Linotype" w:hAnsi="Palatino Linotype"/>
          <w:sz w:val="24"/>
          <w:szCs w:val="24"/>
          <w:lang w:val="en-GB"/>
        </w:rPr>
        <w:t>erome Frank</w:t>
      </w:r>
      <w:r w:rsidR="00827C47" w:rsidRPr="00AC4952">
        <w:rPr>
          <w:rFonts w:ascii="Palatino Linotype" w:hAnsi="Palatino Linotype"/>
          <w:sz w:val="24"/>
          <w:szCs w:val="24"/>
          <w:lang w:val="en-GB"/>
        </w:rPr>
        <w:t>’s appeal</w:t>
      </w:r>
      <w:r w:rsidR="000F3B6F" w:rsidRPr="00AC4952">
        <w:rPr>
          <w:rFonts w:ascii="Palatino Linotype" w:hAnsi="Palatino Linotype"/>
          <w:sz w:val="24"/>
          <w:szCs w:val="24"/>
          <w:lang w:val="en-GB"/>
        </w:rPr>
        <w:t xml:space="preserve"> </w:t>
      </w:r>
      <w:r w:rsidR="00E27F1C" w:rsidRPr="00AC4952">
        <w:rPr>
          <w:rFonts w:ascii="Palatino Linotype" w:hAnsi="Palatino Linotype"/>
          <w:sz w:val="24"/>
          <w:szCs w:val="24"/>
          <w:lang w:val="en-GB"/>
        </w:rPr>
        <w:t>w</w:t>
      </w:r>
      <w:r w:rsidR="00D33F47" w:rsidRPr="00AC4952">
        <w:rPr>
          <w:rFonts w:ascii="Palatino Linotype" w:hAnsi="Palatino Linotype"/>
          <w:sz w:val="24"/>
          <w:szCs w:val="24"/>
          <w:lang w:val="en-GB"/>
        </w:rPr>
        <w:t>as</w:t>
      </w:r>
      <w:r w:rsidR="00E27F1C" w:rsidRPr="00AC4952">
        <w:rPr>
          <w:rFonts w:ascii="Palatino Linotype" w:hAnsi="Palatino Linotype"/>
          <w:sz w:val="24"/>
          <w:szCs w:val="24"/>
          <w:lang w:val="en-GB"/>
        </w:rPr>
        <w:t xml:space="preserve"> not </w:t>
      </w:r>
      <w:r w:rsidR="00260F7E" w:rsidRPr="00AC4952">
        <w:rPr>
          <w:rFonts w:ascii="Palatino Linotype" w:hAnsi="Palatino Linotype"/>
          <w:sz w:val="24"/>
          <w:szCs w:val="24"/>
          <w:lang w:val="en-GB"/>
        </w:rPr>
        <w:t>confined</w:t>
      </w:r>
      <w:r w:rsidR="00E27F1C" w:rsidRPr="00AC4952">
        <w:rPr>
          <w:rFonts w:ascii="Palatino Linotype" w:hAnsi="Palatino Linotype"/>
          <w:sz w:val="24"/>
          <w:szCs w:val="24"/>
          <w:lang w:val="en-GB"/>
        </w:rPr>
        <w:t xml:space="preserve"> to the process of professionalization</w:t>
      </w:r>
      <w:r w:rsidR="00827C47" w:rsidRPr="00AC4952">
        <w:rPr>
          <w:rFonts w:ascii="Palatino Linotype" w:hAnsi="Palatino Linotype"/>
          <w:sz w:val="24"/>
          <w:szCs w:val="24"/>
          <w:lang w:val="en-GB"/>
        </w:rPr>
        <w:t>,</w:t>
      </w:r>
      <w:r w:rsidR="00C8370E" w:rsidRPr="00AC4952">
        <w:rPr>
          <w:rFonts w:ascii="Palatino Linotype" w:hAnsi="Palatino Linotype"/>
          <w:sz w:val="24"/>
          <w:szCs w:val="24"/>
          <w:lang w:val="en-GB"/>
        </w:rPr>
        <w:t xml:space="preserve"> </w:t>
      </w:r>
      <w:r w:rsidR="00827C47" w:rsidRPr="00AC4952">
        <w:rPr>
          <w:rFonts w:ascii="Palatino Linotype" w:hAnsi="Palatino Linotype"/>
          <w:sz w:val="24"/>
          <w:szCs w:val="24"/>
          <w:lang w:val="en-GB"/>
        </w:rPr>
        <w:t>but rather</w:t>
      </w:r>
      <w:r w:rsidR="00E27F1C" w:rsidRPr="00AC4952">
        <w:rPr>
          <w:rFonts w:ascii="Palatino Linotype" w:hAnsi="Palatino Linotype"/>
          <w:sz w:val="24"/>
          <w:szCs w:val="24"/>
          <w:lang w:val="en-GB"/>
        </w:rPr>
        <w:t xml:space="preserve"> </w:t>
      </w:r>
      <w:r w:rsidR="00260F7E" w:rsidRPr="00AC4952">
        <w:rPr>
          <w:rFonts w:ascii="Palatino Linotype" w:hAnsi="Palatino Linotype"/>
          <w:sz w:val="24"/>
          <w:szCs w:val="24"/>
          <w:lang w:val="en-GB"/>
        </w:rPr>
        <w:t>directed at</w:t>
      </w:r>
      <w:r w:rsidR="00E27F1C" w:rsidRPr="00AC4952">
        <w:rPr>
          <w:rFonts w:ascii="Palatino Linotype" w:hAnsi="Palatino Linotype"/>
          <w:sz w:val="24"/>
          <w:szCs w:val="24"/>
          <w:lang w:val="en-GB"/>
        </w:rPr>
        <w:t xml:space="preserve"> the capability of this </w:t>
      </w:r>
      <w:r w:rsidR="00480798" w:rsidRPr="00AC4952">
        <w:rPr>
          <w:rFonts w:ascii="Palatino Linotype" w:hAnsi="Palatino Linotype"/>
          <w:sz w:val="24"/>
          <w:szCs w:val="24"/>
          <w:lang w:val="en-GB"/>
        </w:rPr>
        <w:t xml:space="preserve">educational </w:t>
      </w:r>
      <w:r w:rsidR="00E27F1C" w:rsidRPr="00AC4952">
        <w:rPr>
          <w:rFonts w:ascii="Palatino Linotype" w:hAnsi="Palatino Linotype"/>
          <w:sz w:val="24"/>
          <w:szCs w:val="24"/>
          <w:lang w:val="en-GB"/>
        </w:rPr>
        <w:t xml:space="preserve">tool to oppose a dogmatic and artificial attitude towards law </w:t>
      </w:r>
      <w:r w:rsidR="00480798" w:rsidRPr="00AC4952">
        <w:rPr>
          <w:rFonts w:ascii="Palatino Linotype" w:hAnsi="Palatino Linotype"/>
          <w:sz w:val="24"/>
          <w:szCs w:val="24"/>
          <w:lang w:val="en-GB"/>
        </w:rPr>
        <w:t>education</w:t>
      </w:r>
      <w:r w:rsidR="00EA76ED" w:rsidRPr="00AC4952">
        <w:rPr>
          <w:rStyle w:val="hps"/>
          <w:rFonts w:ascii="Palatino Linotype" w:hAnsi="Palatino Linotype"/>
          <w:sz w:val="24"/>
          <w:szCs w:val="24"/>
          <w:lang w:val="en-GB"/>
        </w:rPr>
        <w:t>,</w:t>
      </w:r>
      <w:r w:rsidR="00736EEA" w:rsidRPr="00AC4952">
        <w:rPr>
          <w:rStyle w:val="hps"/>
          <w:rFonts w:ascii="Palatino Linotype" w:hAnsi="Palatino Linotype"/>
          <w:sz w:val="24"/>
          <w:szCs w:val="24"/>
          <w:lang w:val="en-GB"/>
        </w:rPr>
        <w:t xml:space="preserve"> to integrate the teaching of law with social sciences, </w:t>
      </w:r>
      <w:r w:rsidR="001131EB" w:rsidRPr="00AC4952">
        <w:rPr>
          <w:rStyle w:val="hps"/>
          <w:rFonts w:ascii="Palatino Linotype" w:hAnsi="Palatino Linotype"/>
          <w:sz w:val="24"/>
          <w:szCs w:val="24"/>
          <w:lang w:val="en-GB"/>
        </w:rPr>
        <w:t xml:space="preserve">and </w:t>
      </w:r>
      <w:r w:rsidR="00736EEA" w:rsidRPr="00AC4952">
        <w:rPr>
          <w:rStyle w:val="hps"/>
          <w:rFonts w:ascii="Palatino Linotype" w:hAnsi="Palatino Linotype"/>
          <w:sz w:val="24"/>
          <w:szCs w:val="24"/>
          <w:lang w:val="en-GB"/>
        </w:rPr>
        <w:t xml:space="preserve">to enable students to </w:t>
      </w:r>
      <w:r w:rsidR="001131EB" w:rsidRPr="00AC4952">
        <w:rPr>
          <w:rStyle w:val="hps"/>
          <w:rFonts w:ascii="Palatino Linotype" w:hAnsi="Palatino Linotype"/>
          <w:sz w:val="24"/>
          <w:szCs w:val="24"/>
          <w:lang w:val="en-GB"/>
        </w:rPr>
        <w:t xml:space="preserve">understand </w:t>
      </w:r>
      <w:r w:rsidR="00736EEA" w:rsidRPr="00AC4952">
        <w:rPr>
          <w:rStyle w:val="hps"/>
          <w:rFonts w:ascii="Palatino Linotype" w:hAnsi="Palatino Linotype"/>
          <w:sz w:val="24"/>
          <w:szCs w:val="24"/>
          <w:lang w:val="en-GB"/>
        </w:rPr>
        <w:t xml:space="preserve">and </w:t>
      </w:r>
      <w:r w:rsidR="001131EB" w:rsidRPr="00AC4952">
        <w:rPr>
          <w:rStyle w:val="hps"/>
          <w:rFonts w:ascii="Palatino Linotype" w:hAnsi="Palatino Linotype"/>
          <w:sz w:val="24"/>
          <w:szCs w:val="24"/>
          <w:lang w:val="en-GB"/>
        </w:rPr>
        <w:t xml:space="preserve">to </w:t>
      </w:r>
      <w:r w:rsidR="00736EEA" w:rsidRPr="00AC4952">
        <w:rPr>
          <w:rStyle w:val="hps"/>
          <w:rFonts w:ascii="Palatino Linotype" w:hAnsi="Palatino Linotype"/>
          <w:sz w:val="24"/>
          <w:szCs w:val="24"/>
          <w:lang w:val="en-GB"/>
        </w:rPr>
        <w:t xml:space="preserve">fill </w:t>
      </w:r>
      <w:r w:rsidR="001131EB" w:rsidRPr="00AC4952">
        <w:rPr>
          <w:rStyle w:val="hps"/>
          <w:rFonts w:ascii="Palatino Linotype" w:hAnsi="Palatino Linotype"/>
          <w:sz w:val="24"/>
          <w:szCs w:val="24"/>
          <w:lang w:val="en-GB"/>
        </w:rPr>
        <w:t xml:space="preserve">in </w:t>
      </w:r>
      <w:r w:rsidR="00736EEA" w:rsidRPr="00AC4952">
        <w:rPr>
          <w:rStyle w:val="hps"/>
          <w:rFonts w:ascii="Palatino Linotype" w:hAnsi="Palatino Linotype"/>
          <w:sz w:val="24"/>
          <w:szCs w:val="24"/>
          <w:lang w:val="en-GB"/>
        </w:rPr>
        <w:t xml:space="preserve">the gaps and contradictions between law in books and law in action by means of the interaction of the </w:t>
      </w:r>
      <w:r w:rsidR="007A0C6D" w:rsidRPr="00AC4952">
        <w:rPr>
          <w:rStyle w:val="hps"/>
          <w:rFonts w:ascii="Palatino Linotype" w:hAnsi="Palatino Linotype"/>
          <w:sz w:val="24"/>
          <w:szCs w:val="24"/>
          <w:lang w:val="en-GB"/>
        </w:rPr>
        <w:t xml:space="preserve">law </w:t>
      </w:r>
      <w:r w:rsidR="00736EEA" w:rsidRPr="00AC4952">
        <w:rPr>
          <w:rStyle w:val="hps"/>
          <w:rFonts w:ascii="Palatino Linotype" w:hAnsi="Palatino Linotype"/>
          <w:sz w:val="24"/>
          <w:szCs w:val="24"/>
          <w:lang w:val="en-GB"/>
        </w:rPr>
        <w:t xml:space="preserve">practice with society and everyday life </w:t>
      </w:r>
      <w:r w:rsidR="001131EB" w:rsidRPr="00AC4952">
        <w:rPr>
          <w:rFonts w:ascii="Palatino Linotype" w:hAnsi="Palatino Linotype"/>
          <w:sz w:val="24"/>
          <w:szCs w:val="24"/>
          <w:lang w:val="en-GB"/>
        </w:rPr>
        <w:t>(Frank, 1933, p.921)</w:t>
      </w:r>
      <w:r w:rsidR="000F3B6F" w:rsidRPr="00AC4952">
        <w:rPr>
          <w:rFonts w:ascii="Palatino Linotype" w:hAnsi="Palatino Linotype"/>
          <w:sz w:val="24"/>
          <w:szCs w:val="24"/>
          <w:lang w:val="en-GB"/>
        </w:rPr>
        <w:t>.</w:t>
      </w:r>
    </w:p>
    <w:p w:rsidR="00CC0896" w:rsidRPr="00AC4952" w:rsidRDefault="001F25A7" w:rsidP="00EB1CF6">
      <w:pPr>
        <w:spacing w:line="480" w:lineRule="auto"/>
        <w:jc w:val="both"/>
        <w:rPr>
          <w:rFonts w:ascii="Palatino Linotype" w:eastAsia="Times New Roman" w:hAnsi="Palatino Linotype"/>
          <w:sz w:val="24"/>
          <w:szCs w:val="24"/>
          <w:lang w:val="en-GB" w:eastAsia="it-IT"/>
        </w:rPr>
      </w:pPr>
      <w:r w:rsidRPr="00AC4952">
        <w:rPr>
          <w:rFonts w:ascii="Palatino Linotype" w:hAnsi="Palatino Linotype"/>
          <w:sz w:val="24"/>
          <w:szCs w:val="24"/>
          <w:lang w:val="en-GB"/>
        </w:rPr>
        <w:t xml:space="preserve">His </w:t>
      </w:r>
      <w:r w:rsidR="005155B0" w:rsidRPr="00AC4952">
        <w:rPr>
          <w:rFonts w:ascii="Palatino Linotype" w:hAnsi="Palatino Linotype"/>
          <w:sz w:val="24"/>
          <w:szCs w:val="24"/>
          <w:lang w:val="en-GB"/>
        </w:rPr>
        <w:t xml:space="preserve">remarks are </w:t>
      </w:r>
      <w:r w:rsidR="00A063AE" w:rsidRPr="00AC4952">
        <w:rPr>
          <w:rFonts w:ascii="Palatino Linotype" w:hAnsi="Palatino Linotype"/>
          <w:sz w:val="24"/>
          <w:szCs w:val="24"/>
          <w:lang w:val="en-GB"/>
        </w:rPr>
        <w:t xml:space="preserve">consequential </w:t>
      </w:r>
      <w:r w:rsidR="007A0C6D" w:rsidRPr="00AC4952">
        <w:rPr>
          <w:rFonts w:ascii="Palatino Linotype" w:hAnsi="Palatino Linotype"/>
          <w:sz w:val="24"/>
          <w:szCs w:val="24"/>
          <w:lang w:val="en-GB"/>
        </w:rPr>
        <w:t xml:space="preserve">to </w:t>
      </w:r>
      <w:r w:rsidR="00A063AE" w:rsidRPr="00AC4952">
        <w:rPr>
          <w:rFonts w:ascii="Palatino Linotype" w:hAnsi="Palatino Linotype"/>
          <w:sz w:val="24"/>
          <w:szCs w:val="24"/>
          <w:lang w:val="en-GB"/>
        </w:rPr>
        <w:t xml:space="preserve">the ongoing process of development of the </w:t>
      </w:r>
      <w:r w:rsidR="007A0C6D" w:rsidRPr="00AC4952">
        <w:rPr>
          <w:rFonts w:ascii="Palatino Linotype" w:hAnsi="Palatino Linotype"/>
          <w:sz w:val="24"/>
          <w:szCs w:val="24"/>
          <w:lang w:val="en-GB"/>
        </w:rPr>
        <w:t xml:space="preserve">fledgling </w:t>
      </w:r>
      <w:r w:rsidR="007A7DDA" w:rsidRPr="00AC4952">
        <w:rPr>
          <w:rFonts w:ascii="Palatino Linotype" w:hAnsi="Palatino Linotype"/>
          <w:sz w:val="24"/>
          <w:szCs w:val="24"/>
          <w:lang w:val="en-GB"/>
        </w:rPr>
        <w:t xml:space="preserve">legal </w:t>
      </w:r>
      <w:r w:rsidR="00A063AE" w:rsidRPr="00AC4952">
        <w:rPr>
          <w:rFonts w:ascii="Palatino Linotype" w:hAnsi="Palatino Linotype"/>
          <w:sz w:val="24"/>
          <w:szCs w:val="24"/>
          <w:lang w:val="en-GB"/>
        </w:rPr>
        <w:t>clinic</w:t>
      </w:r>
      <w:r w:rsidR="00AE2D7E" w:rsidRPr="00AC4952">
        <w:rPr>
          <w:rFonts w:ascii="Palatino Linotype" w:hAnsi="Palatino Linotype"/>
          <w:sz w:val="24"/>
          <w:szCs w:val="24"/>
          <w:lang w:val="en-GB"/>
        </w:rPr>
        <w:t xml:space="preserve">al </w:t>
      </w:r>
      <w:r w:rsidR="00A063AE" w:rsidRPr="00AC4952">
        <w:rPr>
          <w:rFonts w:ascii="Palatino Linotype" w:hAnsi="Palatino Linotype"/>
          <w:sz w:val="24"/>
          <w:szCs w:val="24"/>
          <w:lang w:val="en-GB"/>
        </w:rPr>
        <w:t>movement</w:t>
      </w:r>
      <w:r w:rsidR="00673A16" w:rsidRPr="00AC4952">
        <w:rPr>
          <w:rFonts w:ascii="Palatino Linotype" w:hAnsi="Palatino Linotype"/>
          <w:sz w:val="24"/>
          <w:szCs w:val="24"/>
          <w:lang w:val="en-GB"/>
        </w:rPr>
        <w:t xml:space="preserve"> </w:t>
      </w:r>
      <w:r w:rsidR="00A063AE" w:rsidRPr="00AC4952">
        <w:rPr>
          <w:rFonts w:ascii="Palatino Linotype" w:hAnsi="Palatino Linotype"/>
          <w:sz w:val="24"/>
          <w:szCs w:val="24"/>
          <w:lang w:val="en-GB"/>
        </w:rPr>
        <w:t>in Italy</w:t>
      </w:r>
      <w:r w:rsidR="00CC0896" w:rsidRPr="00AC4952">
        <w:rPr>
          <w:rFonts w:ascii="Palatino Linotype" w:hAnsi="Palatino Linotype"/>
          <w:sz w:val="24"/>
          <w:szCs w:val="24"/>
          <w:lang w:val="en-GB"/>
        </w:rPr>
        <w:t xml:space="preserve">. </w:t>
      </w:r>
      <w:r w:rsidR="00A063AE" w:rsidRPr="00AC4952">
        <w:rPr>
          <w:rFonts w:ascii="Palatino Linotype" w:hAnsi="Palatino Linotype"/>
          <w:sz w:val="24"/>
          <w:szCs w:val="24"/>
          <w:lang w:val="en-GB"/>
        </w:rPr>
        <w:t xml:space="preserve">The </w:t>
      </w:r>
      <w:r w:rsidR="007A7DDA" w:rsidRPr="00AC4952">
        <w:rPr>
          <w:rFonts w:ascii="Palatino Linotype" w:hAnsi="Palatino Linotype"/>
          <w:sz w:val="24"/>
          <w:szCs w:val="24"/>
          <w:lang w:val="en-GB"/>
        </w:rPr>
        <w:t>establishment</w:t>
      </w:r>
      <w:r w:rsidR="00A063AE" w:rsidRPr="00AC4952">
        <w:rPr>
          <w:rFonts w:ascii="Palatino Linotype" w:hAnsi="Palatino Linotype"/>
          <w:sz w:val="24"/>
          <w:szCs w:val="24"/>
          <w:lang w:val="en-GB"/>
        </w:rPr>
        <w:t xml:space="preserve"> of the first legal clinics in Italy</w:t>
      </w:r>
      <w:r w:rsidR="000961B8" w:rsidRPr="00AC4952">
        <w:rPr>
          <w:rStyle w:val="FootnoteReference"/>
          <w:rFonts w:ascii="Palatino Linotype" w:eastAsia="Times New Roman" w:hAnsi="Palatino Linotype"/>
          <w:sz w:val="24"/>
          <w:szCs w:val="24"/>
          <w:lang w:val="en-GB" w:eastAsia="it-IT"/>
        </w:rPr>
        <w:footnoteReference w:id="1"/>
      </w:r>
      <w:r w:rsidR="00F116D0" w:rsidRPr="00AC4952">
        <w:rPr>
          <w:rFonts w:ascii="Palatino Linotype" w:eastAsia="Times New Roman" w:hAnsi="Palatino Linotype"/>
          <w:sz w:val="24"/>
          <w:szCs w:val="24"/>
          <w:lang w:val="en-GB" w:eastAsia="it-IT"/>
        </w:rPr>
        <w:t xml:space="preserve"> has been </w:t>
      </w:r>
      <w:r w:rsidR="007A7DDA" w:rsidRPr="00AC4952">
        <w:rPr>
          <w:rFonts w:ascii="Palatino Linotype" w:eastAsia="Times New Roman" w:hAnsi="Palatino Linotype"/>
          <w:sz w:val="24"/>
          <w:szCs w:val="24"/>
          <w:lang w:val="en-GB" w:eastAsia="it-IT"/>
        </w:rPr>
        <w:t xml:space="preserve">characterized from the </w:t>
      </w:r>
      <w:r w:rsidR="007A0C6D" w:rsidRPr="00AC4952">
        <w:rPr>
          <w:rFonts w:ascii="Palatino Linotype" w:eastAsia="Times New Roman" w:hAnsi="Palatino Linotype"/>
          <w:sz w:val="24"/>
          <w:szCs w:val="24"/>
          <w:lang w:val="en-GB" w:eastAsia="it-IT"/>
        </w:rPr>
        <w:t xml:space="preserve">outset </w:t>
      </w:r>
      <w:r w:rsidR="007A7DDA" w:rsidRPr="00AC4952">
        <w:rPr>
          <w:rFonts w:ascii="Palatino Linotype" w:eastAsia="Times New Roman" w:hAnsi="Palatino Linotype"/>
          <w:sz w:val="24"/>
          <w:szCs w:val="24"/>
          <w:lang w:val="en-GB" w:eastAsia="it-IT"/>
        </w:rPr>
        <w:t xml:space="preserve">by </w:t>
      </w:r>
      <w:r w:rsidR="007A0C6D" w:rsidRPr="00AC4952">
        <w:rPr>
          <w:rFonts w:ascii="Palatino Linotype" w:eastAsia="Times New Roman" w:hAnsi="Palatino Linotype"/>
          <w:sz w:val="24"/>
          <w:szCs w:val="24"/>
          <w:lang w:val="en-GB" w:eastAsia="it-IT"/>
        </w:rPr>
        <w:t xml:space="preserve">an </w:t>
      </w:r>
      <w:r w:rsidR="007A7DDA" w:rsidRPr="00AC4952">
        <w:rPr>
          <w:rFonts w:ascii="Palatino Linotype" w:eastAsia="Times New Roman" w:hAnsi="Palatino Linotype"/>
          <w:sz w:val="24"/>
          <w:szCs w:val="24"/>
          <w:lang w:val="en-GB" w:eastAsia="it-IT"/>
        </w:rPr>
        <w:t xml:space="preserve">awareness of </w:t>
      </w:r>
      <w:r w:rsidR="007A0C6D" w:rsidRPr="00AC4952">
        <w:rPr>
          <w:rFonts w:ascii="Palatino Linotype" w:eastAsia="Times New Roman" w:hAnsi="Palatino Linotype"/>
          <w:sz w:val="24"/>
          <w:szCs w:val="24"/>
          <w:lang w:val="en-GB" w:eastAsia="it-IT"/>
        </w:rPr>
        <w:t xml:space="preserve">its </w:t>
      </w:r>
      <w:r w:rsidR="007A7DDA" w:rsidRPr="00AC4952">
        <w:rPr>
          <w:rFonts w:ascii="Palatino Linotype" w:eastAsia="Times New Roman" w:hAnsi="Palatino Linotype"/>
          <w:sz w:val="24"/>
          <w:szCs w:val="24"/>
          <w:lang w:val="en-GB" w:eastAsia="it-IT"/>
        </w:rPr>
        <w:t xml:space="preserve">potential to combine </w:t>
      </w:r>
      <w:r w:rsidR="009C156A" w:rsidRPr="00AC4952">
        <w:rPr>
          <w:rFonts w:ascii="Palatino Linotype" w:eastAsia="Times New Roman" w:hAnsi="Palatino Linotype"/>
          <w:sz w:val="24"/>
          <w:szCs w:val="24"/>
          <w:lang w:val="en-GB" w:eastAsia="it-IT"/>
        </w:rPr>
        <w:t xml:space="preserve">a </w:t>
      </w:r>
      <w:r w:rsidR="007A7DDA" w:rsidRPr="00AC4952">
        <w:rPr>
          <w:rFonts w:ascii="Palatino Linotype" w:eastAsia="Times New Roman" w:hAnsi="Palatino Linotype"/>
          <w:sz w:val="24"/>
          <w:szCs w:val="24"/>
          <w:lang w:val="en-GB" w:eastAsia="it-IT"/>
        </w:rPr>
        <w:t xml:space="preserve">practical approach with theoretical considerations, research, education and action </w:t>
      </w:r>
      <w:r w:rsidR="000C5DDD" w:rsidRPr="00AC4952">
        <w:rPr>
          <w:rFonts w:ascii="Palatino Linotype" w:eastAsia="Times New Roman" w:hAnsi="Palatino Linotype"/>
          <w:sz w:val="24"/>
          <w:szCs w:val="24"/>
          <w:lang w:val="en-GB" w:eastAsia="it-IT"/>
        </w:rPr>
        <w:t>(</w:t>
      </w:r>
      <w:proofErr w:type="spellStart"/>
      <w:r w:rsidR="000C5DDD" w:rsidRPr="00AC4952">
        <w:rPr>
          <w:rFonts w:ascii="Palatino Linotype" w:eastAsia="Times New Roman" w:hAnsi="Palatino Linotype"/>
          <w:sz w:val="24"/>
          <w:szCs w:val="24"/>
          <w:lang w:val="en-GB" w:eastAsia="it-IT"/>
        </w:rPr>
        <w:t>Barbera</w:t>
      </w:r>
      <w:proofErr w:type="spellEnd"/>
      <w:r w:rsidR="000C5DDD" w:rsidRPr="00AC4952">
        <w:rPr>
          <w:rFonts w:ascii="Palatino Linotype" w:eastAsia="Times New Roman" w:hAnsi="Palatino Linotype"/>
          <w:sz w:val="24"/>
          <w:szCs w:val="24"/>
          <w:lang w:val="en-GB" w:eastAsia="it-IT"/>
        </w:rPr>
        <w:t xml:space="preserve">, 2011; </w:t>
      </w:r>
      <w:proofErr w:type="spellStart"/>
      <w:r w:rsidR="00840A44" w:rsidRPr="00AC4952">
        <w:rPr>
          <w:rFonts w:ascii="Palatino Linotype" w:eastAsia="Times New Roman" w:hAnsi="Palatino Linotype"/>
          <w:sz w:val="24"/>
          <w:szCs w:val="24"/>
          <w:lang w:val="en-GB" w:eastAsia="it-IT"/>
        </w:rPr>
        <w:lastRenderedPageBreak/>
        <w:t>Blengino</w:t>
      </w:r>
      <w:proofErr w:type="spellEnd"/>
      <w:r w:rsidR="00840A44" w:rsidRPr="00AC4952">
        <w:rPr>
          <w:rFonts w:ascii="Palatino Linotype" w:eastAsia="Times New Roman" w:hAnsi="Palatino Linotype"/>
          <w:sz w:val="24"/>
          <w:szCs w:val="24"/>
          <w:lang w:val="en-GB" w:eastAsia="it-IT"/>
        </w:rPr>
        <w:t xml:space="preserve">, 2015, </w:t>
      </w:r>
      <w:proofErr w:type="spellStart"/>
      <w:r w:rsidR="000C5DDD" w:rsidRPr="00AC4952">
        <w:rPr>
          <w:rFonts w:ascii="Palatino Linotype" w:eastAsia="Times New Roman" w:hAnsi="Palatino Linotype"/>
          <w:sz w:val="24"/>
          <w:szCs w:val="24"/>
          <w:lang w:val="en-GB" w:eastAsia="it-IT"/>
        </w:rPr>
        <w:t>Marella</w:t>
      </w:r>
      <w:proofErr w:type="spellEnd"/>
      <w:r w:rsidR="000C5DDD" w:rsidRPr="00AC4952">
        <w:rPr>
          <w:rFonts w:ascii="Palatino Linotype" w:eastAsia="Times New Roman" w:hAnsi="Palatino Linotype"/>
          <w:sz w:val="24"/>
          <w:szCs w:val="24"/>
          <w:lang w:val="en-GB" w:eastAsia="it-IT"/>
        </w:rPr>
        <w:t xml:space="preserve"> and </w:t>
      </w:r>
      <w:proofErr w:type="spellStart"/>
      <w:r w:rsidR="000C5DDD" w:rsidRPr="00AC4952">
        <w:rPr>
          <w:rFonts w:ascii="Palatino Linotype" w:eastAsia="Times New Roman" w:hAnsi="Palatino Linotype"/>
          <w:sz w:val="24"/>
          <w:szCs w:val="24"/>
          <w:lang w:val="en-GB" w:eastAsia="it-IT"/>
        </w:rPr>
        <w:t>Rigo</w:t>
      </w:r>
      <w:proofErr w:type="spellEnd"/>
      <w:r w:rsidR="000C5DDD" w:rsidRPr="00AC4952">
        <w:rPr>
          <w:rFonts w:ascii="Palatino Linotype" w:eastAsia="Times New Roman" w:hAnsi="Palatino Linotype"/>
          <w:sz w:val="24"/>
          <w:szCs w:val="24"/>
          <w:lang w:val="en-GB" w:eastAsia="it-IT"/>
        </w:rPr>
        <w:t xml:space="preserve"> 2015; </w:t>
      </w:r>
      <w:proofErr w:type="spellStart"/>
      <w:r w:rsidR="00840A44" w:rsidRPr="00AC4952">
        <w:rPr>
          <w:rFonts w:ascii="Palatino Linotype" w:eastAsia="Times New Roman" w:hAnsi="Palatino Linotype"/>
          <w:sz w:val="24"/>
          <w:szCs w:val="24"/>
          <w:lang w:val="en-GB" w:eastAsia="it-IT"/>
        </w:rPr>
        <w:t>Blengino</w:t>
      </w:r>
      <w:proofErr w:type="spellEnd"/>
      <w:r w:rsidR="00840A44" w:rsidRPr="00AC4952">
        <w:rPr>
          <w:rFonts w:ascii="Palatino Linotype" w:eastAsia="Times New Roman" w:hAnsi="Palatino Linotype"/>
          <w:sz w:val="24"/>
          <w:szCs w:val="24"/>
          <w:lang w:val="en-GB" w:eastAsia="it-IT"/>
        </w:rPr>
        <w:t xml:space="preserve">, </w:t>
      </w:r>
      <w:r w:rsidR="000C5DDD" w:rsidRPr="00AC4952">
        <w:rPr>
          <w:rFonts w:ascii="Palatino Linotype" w:eastAsia="Times New Roman" w:hAnsi="Palatino Linotype"/>
          <w:sz w:val="24"/>
          <w:szCs w:val="24"/>
          <w:lang w:val="en-GB" w:eastAsia="it-IT"/>
        </w:rPr>
        <w:t>2018)</w:t>
      </w:r>
      <w:r w:rsidR="00476557" w:rsidRPr="00AC4952">
        <w:rPr>
          <w:rFonts w:ascii="Palatino Linotype" w:eastAsia="Times New Roman" w:hAnsi="Palatino Linotype"/>
          <w:sz w:val="24"/>
          <w:szCs w:val="24"/>
          <w:lang w:val="en-GB" w:eastAsia="it-IT"/>
        </w:rPr>
        <w:t xml:space="preserve">. </w:t>
      </w:r>
      <w:r w:rsidR="007A7DDA" w:rsidRPr="00AC4952">
        <w:rPr>
          <w:rFonts w:ascii="Palatino Linotype" w:eastAsia="Times New Roman" w:hAnsi="Palatino Linotype"/>
          <w:sz w:val="24"/>
          <w:szCs w:val="24"/>
          <w:lang w:val="en-GB" w:eastAsia="it-IT"/>
        </w:rPr>
        <w:t xml:space="preserve">However, the lack of experience of </w:t>
      </w:r>
      <w:r w:rsidR="007A0C6D" w:rsidRPr="00AC4952">
        <w:rPr>
          <w:rFonts w:ascii="Palatino Linotype" w:eastAsia="Times New Roman" w:hAnsi="Palatino Linotype"/>
          <w:sz w:val="24"/>
          <w:szCs w:val="24"/>
          <w:lang w:val="en-GB" w:eastAsia="it-IT"/>
        </w:rPr>
        <w:t xml:space="preserve">the </w:t>
      </w:r>
      <w:r w:rsidR="007A7DDA" w:rsidRPr="00AC4952">
        <w:rPr>
          <w:rFonts w:ascii="Palatino Linotype" w:eastAsia="Times New Roman" w:hAnsi="Palatino Linotype"/>
          <w:sz w:val="24"/>
          <w:szCs w:val="24"/>
          <w:lang w:val="en-GB" w:eastAsia="it-IT"/>
        </w:rPr>
        <w:t>clinic</w:t>
      </w:r>
      <w:r w:rsidR="00AE2D7E" w:rsidRPr="00AC4952">
        <w:rPr>
          <w:rFonts w:ascii="Palatino Linotype" w:eastAsia="Times New Roman" w:hAnsi="Palatino Linotype"/>
          <w:sz w:val="24"/>
          <w:szCs w:val="24"/>
          <w:lang w:val="en-GB" w:eastAsia="it-IT"/>
        </w:rPr>
        <w:t>al</w:t>
      </w:r>
      <w:r w:rsidR="007A7DDA" w:rsidRPr="00AC4952">
        <w:rPr>
          <w:rFonts w:ascii="Palatino Linotype" w:eastAsia="Times New Roman" w:hAnsi="Palatino Linotype"/>
          <w:sz w:val="24"/>
          <w:szCs w:val="24"/>
          <w:lang w:val="en-GB" w:eastAsia="it-IT"/>
        </w:rPr>
        <w:t xml:space="preserve"> movement and its sudden growth are simultaneously an </w:t>
      </w:r>
      <w:r w:rsidR="00C25A3C" w:rsidRPr="00AC4952">
        <w:rPr>
          <w:rFonts w:ascii="Palatino Linotype" w:eastAsia="Times New Roman" w:hAnsi="Palatino Linotype"/>
          <w:sz w:val="24"/>
          <w:szCs w:val="24"/>
          <w:lang w:val="en-GB" w:eastAsia="it-IT"/>
        </w:rPr>
        <w:t>opportunity</w:t>
      </w:r>
      <w:r w:rsidR="007A7DDA" w:rsidRPr="00AC4952">
        <w:rPr>
          <w:rFonts w:ascii="Palatino Linotype" w:eastAsia="Times New Roman" w:hAnsi="Palatino Linotype"/>
          <w:sz w:val="24"/>
          <w:szCs w:val="24"/>
          <w:lang w:val="en-GB" w:eastAsia="it-IT"/>
        </w:rPr>
        <w:t xml:space="preserve"> </w:t>
      </w:r>
      <w:r w:rsidR="009C156A" w:rsidRPr="00AC4952">
        <w:rPr>
          <w:rFonts w:ascii="Palatino Linotype" w:eastAsia="Times New Roman" w:hAnsi="Palatino Linotype"/>
          <w:sz w:val="24"/>
          <w:szCs w:val="24"/>
          <w:lang w:val="en-GB" w:eastAsia="it-IT"/>
        </w:rPr>
        <w:t>as well as</w:t>
      </w:r>
      <w:r w:rsidR="007A7DDA" w:rsidRPr="00AC4952">
        <w:rPr>
          <w:rFonts w:ascii="Palatino Linotype" w:eastAsia="Times New Roman" w:hAnsi="Palatino Linotype"/>
          <w:sz w:val="24"/>
          <w:szCs w:val="24"/>
          <w:lang w:val="en-GB" w:eastAsia="it-IT"/>
        </w:rPr>
        <w:t xml:space="preserve"> a risk</w:t>
      </w:r>
      <w:r w:rsidR="00CC0896" w:rsidRPr="00AC4952">
        <w:rPr>
          <w:rFonts w:ascii="Palatino Linotype" w:eastAsia="Times New Roman" w:hAnsi="Palatino Linotype"/>
          <w:sz w:val="24"/>
          <w:szCs w:val="24"/>
          <w:lang w:val="en-GB" w:eastAsia="it-IT"/>
        </w:rPr>
        <w:t>.</w:t>
      </w:r>
    </w:p>
    <w:p w:rsidR="00CC0896" w:rsidRPr="00AC4952" w:rsidRDefault="007A7DDA"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Legal clinics </w:t>
      </w:r>
      <w:r w:rsidR="00551573" w:rsidRPr="00AC4952">
        <w:rPr>
          <w:rFonts w:ascii="Palatino Linotype" w:hAnsi="Palatino Linotype"/>
          <w:sz w:val="24"/>
          <w:szCs w:val="24"/>
          <w:lang w:val="en-GB"/>
        </w:rPr>
        <w:t xml:space="preserve">are an unprecedented </w:t>
      </w:r>
      <w:r w:rsidR="007A0C6D" w:rsidRPr="00AC4952">
        <w:rPr>
          <w:rFonts w:ascii="Palatino Linotype" w:hAnsi="Palatino Linotype"/>
          <w:sz w:val="24"/>
          <w:szCs w:val="24"/>
          <w:lang w:val="en-GB"/>
        </w:rPr>
        <w:t xml:space="preserve">opportunity </w:t>
      </w:r>
      <w:r w:rsidR="00551573" w:rsidRPr="00AC4952">
        <w:rPr>
          <w:rFonts w:ascii="Palatino Linotype" w:hAnsi="Palatino Linotype"/>
          <w:sz w:val="24"/>
          <w:szCs w:val="24"/>
          <w:lang w:val="en-GB"/>
        </w:rPr>
        <w:t xml:space="preserve">to overcome the historical diffidence of Italian </w:t>
      </w:r>
      <w:r w:rsidR="007A0C6D" w:rsidRPr="00AC4952">
        <w:rPr>
          <w:rFonts w:ascii="Palatino Linotype" w:hAnsi="Palatino Linotype"/>
          <w:sz w:val="24"/>
          <w:szCs w:val="24"/>
          <w:lang w:val="en-GB"/>
        </w:rPr>
        <w:t xml:space="preserve">law faculties </w:t>
      </w:r>
      <w:r w:rsidR="00551573" w:rsidRPr="00AC4952">
        <w:rPr>
          <w:rFonts w:ascii="Palatino Linotype" w:hAnsi="Palatino Linotype"/>
          <w:sz w:val="24"/>
          <w:szCs w:val="24"/>
          <w:lang w:val="en-GB"/>
        </w:rPr>
        <w:t>towards a practical dimension of education –</w:t>
      </w:r>
      <w:r w:rsidR="006C56BC" w:rsidRPr="00AC4952">
        <w:rPr>
          <w:rFonts w:ascii="Palatino Linotype" w:hAnsi="Palatino Linotype"/>
          <w:sz w:val="24"/>
          <w:szCs w:val="24"/>
          <w:lang w:val="en-GB"/>
        </w:rPr>
        <w:t xml:space="preserve"> </w:t>
      </w:r>
      <w:r w:rsidR="009C156A" w:rsidRPr="00AC4952">
        <w:rPr>
          <w:rFonts w:ascii="Palatino Linotype" w:hAnsi="Palatino Linotype"/>
          <w:sz w:val="24"/>
          <w:szCs w:val="24"/>
          <w:lang w:val="en-GB"/>
        </w:rPr>
        <w:t xml:space="preserve">often </w:t>
      </w:r>
      <w:r w:rsidR="00551573" w:rsidRPr="00AC4952">
        <w:rPr>
          <w:rFonts w:ascii="Palatino Linotype" w:hAnsi="Palatino Linotype"/>
          <w:sz w:val="24"/>
          <w:szCs w:val="24"/>
          <w:lang w:val="en-GB"/>
        </w:rPr>
        <w:t xml:space="preserve">postponed </w:t>
      </w:r>
      <w:r w:rsidR="009C156A" w:rsidRPr="00AC4952">
        <w:rPr>
          <w:rFonts w:ascii="Palatino Linotype" w:hAnsi="Palatino Linotype"/>
          <w:sz w:val="24"/>
          <w:szCs w:val="24"/>
          <w:lang w:val="en-GB"/>
        </w:rPr>
        <w:t xml:space="preserve">until </w:t>
      </w:r>
      <w:r w:rsidR="00551573" w:rsidRPr="00AC4952">
        <w:rPr>
          <w:rFonts w:ascii="Palatino Linotype" w:hAnsi="Palatino Linotype"/>
          <w:sz w:val="24"/>
          <w:szCs w:val="24"/>
          <w:lang w:val="en-GB"/>
        </w:rPr>
        <w:t xml:space="preserve">postgraduate </w:t>
      </w:r>
      <w:r w:rsidR="007A0C6D" w:rsidRPr="00AC4952">
        <w:rPr>
          <w:rFonts w:ascii="Palatino Linotype" w:hAnsi="Palatino Linotype"/>
          <w:sz w:val="24"/>
          <w:szCs w:val="24"/>
          <w:lang w:val="en-GB"/>
        </w:rPr>
        <w:t>training –</w:t>
      </w:r>
      <w:r w:rsidR="00551573" w:rsidRPr="00AC4952">
        <w:rPr>
          <w:rFonts w:ascii="Palatino Linotype" w:hAnsi="Palatino Linotype"/>
          <w:sz w:val="24"/>
          <w:szCs w:val="24"/>
          <w:lang w:val="en-GB"/>
        </w:rPr>
        <w:t xml:space="preserve"> and in particular towards</w:t>
      </w:r>
      <w:r w:rsidR="00686BEA" w:rsidRPr="00AC4952">
        <w:rPr>
          <w:rFonts w:ascii="Palatino Linotype" w:hAnsi="Palatino Linotype"/>
          <w:sz w:val="24"/>
          <w:szCs w:val="24"/>
          <w:lang w:val="en-GB"/>
        </w:rPr>
        <w:t xml:space="preserve"> </w:t>
      </w:r>
      <w:r w:rsidR="007A0C6D" w:rsidRPr="00AC4952">
        <w:rPr>
          <w:rFonts w:ascii="Palatino Linotype" w:hAnsi="Palatino Linotype"/>
          <w:sz w:val="24"/>
          <w:szCs w:val="24"/>
          <w:lang w:val="en-GB"/>
        </w:rPr>
        <w:t>the humanities</w:t>
      </w:r>
      <w:r w:rsidR="00686BEA" w:rsidRPr="00AC4952">
        <w:rPr>
          <w:rFonts w:ascii="Palatino Linotype" w:hAnsi="Palatino Linotype"/>
          <w:sz w:val="24"/>
          <w:szCs w:val="24"/>
          <w:lang w:val="en-GB"/>
        </w:rPr>
        <w:t xml:space="preserve"> and </w:t>
      </w:r>
      <w:r w:rsidR="009C156A" w:rsidRPr="00AC4952">
        <w:rPr>
          <w:rFonts w:ascii="Palatino Linotype" w:hAnsi="Palatino Linotype"/>
          <w:sz w:val="24"/>
          <w:szCs w:val="24"/>
          <w:lang w:val="en-GB"/>
        </w:rPr>
        <w:t xml:space="preserve">the idea of </w:t>
      </w:r>
      <w:r w:rsidR="00686BEA" w:rsidRPr="00AC4952">
        <w:rPr>
          <w:rFonts w:ascii="Palatino Linotype" w:hAnsi="Palatino Linotype"/>
          <w:sz w:val="24"/>
          <w:szCs w:val="24"/>
          <w:lang w:val="en-GB"/>
        </w:rPr>
        <w:t>interdisciplinarity</w:t>
      </w:r>
      <w:r w:rsidR="00673A16" w:rsidRPr="00AC4952">
        <w:rPr>
          <w:rFonts w:ascii="Palatino Linotype" w:hAnsi="Palatino Linotype"/>
          <w:sz w:val="24"/>
          <w:szCs w:val="24"/>
          <w:lang w:val="en-GB"/>
        </w:rPr>
        <w:t xml:space="preserve">. </w:t>
      </w:r>
      <w:r w:rsidR="00EA76ED" w:rsidRPr="00AC4952">
        <w:rPr>
          <w:rFonts w:ascii="Palatino Linotype" w:hAnsi="Palatino Linotype"/>
          <w:sz w:val="24"/>
          <w:szCs w:val="24"/>
          <w:lang w:val="en-GB"/>
        </w:rPr>
        <w:t xml:space="preserve"> </w:t>
      </w:r>
      <w:r w:rsidR="00CF6EED" w:rsidRPr="00AC4952">
        <w:rPr>
          <w:rFonts w:ascii="Palatino Linotype" w:hAnsi="Palatino Linotype"/>
          <w:sz w:val="24"/>
          <w:szCs w:val="24"/>
          <w:lang w:val="en-GB"/>
        </w:rPr>
        <w:t>Less than ten years ago,</w:t>
      </w:r>
      <w:r w:rsidR="00EA76ED" w:rsidRPr="00AC4952">
        <w:rPr>
          <w:rFonts w:ascii="Palatino Linotype" w:hAnsi="Palatino Linotype"/>
          <w:sz w:val="24"/>
          <w:szCs w:val="24"/>
          <w:lang w:val="en-GB"/>
        </w:rPr>
        <w:t xml:space="preserve"> Richard Wilson</w:t>
      </w:r>
      <w:r w:rsidR="000C5DDD" w:rsidRPr="00AC4952">
        <w:rPr>
          <w:rFonts w:ascii="Palatino Linotype" w:hAnsi="Palatino Linotype"/>
          <w:sz w:val="24"/>
          <w:szCs w:val="24"/>
          <w:lang w:val="en-GB"/>
        </w:rPr>
        <w:t xml:space="preserve"> (2009)</w:t>
      </w:r>
      <w:r w:rsidR="00EA76ED" w:rsidRPr="00AC4952">
        <w:rPr>
          <w:rFonts w:ascii="Palatino Linotype" w:hAnsi="Palatino Linotype"/>
          <w:sz w:val="24"/>
          <w:szCs w:val="24"/>
          <w:lang w:val="en-GB"/>
        </w:rPr>
        <w:t xml:space="preserve"> </w:t>
      </w:r>
      <w:r w:rsidR="00CF6EED" w:rsidRPr="00AC4952">
        <w:rPr>
          <w:rFonts w:ascii="Palatino Linotype" w:hAnsi="Palatino Linotype"/>
          <w:sz w:val="24"/>
          <w:szCs w:val="24"/>
          <w:lang w:val="en-GB"/>
        </w:rPr>
        <w:t>pointed out</w:t>
      </w:r>
      <w:r w:rsidR="00EA76ED" w:rsidRPr="00AC4952">
        <w:rPr>
          <w:rFonts w:ascii="Palatino Linotype" w:hAnsi="Palatino Linotype"/>
          <w:sz w:val="24"/>
          <w:szCs w:val="24"/>
          <w:lang w:val="en-GB"/>
        </w:rPr>
        <w:t xml:space="preserve"> </w:t>
      </w:r>
      <w:r w:rsidR="00CF6EED" w:rsidRPr="00AC4952">
        <w:rPr>
          <w:rFonts w:ascii="Palatino Linotype" w:hAnsi="Palatino Linotype"/>
          <w:sz w:val="24"/>
          <w:szCs w:val="24"/>
          <w:lang w:val="en-GB"/>
        </w:rPr>
        <w:t>the substantial lack of legal clinics in the continental countries of Western Europe</w:t>
      </w:r>
      <w:r w:rsidR="00EA76ED" w:rsidRPr="00AC4952">
        <w:rPr>
          <w:rFonts w:ascii="Palatino Linotype" w:hAnsi="Palatino Linotype"/>
          <w:sz w:val="24"/>
          <w:szCs w:val="24"/>
          <w:lang w:val="en-GB"/>
        </w:rPr>
        <w:t xml:space="preserve"> </w:t>
      </w:r>
      <w:r w:rsidR="00CF6EED" w:rsidRPr="00AC4952">
        <w:rPr>
          <w:rFonts w:ascii="Palatino Linotype" w:hAnsi="Palatino Linotype"/>
          <w:sz w:val="24"/>
          <w:szCs w:val="24"/>
          <w:lang w:val="en-GB"/>
        </w:rPr>
        <w:t>when co</w:t>
      </w:r>
      <w:r w:rsidR="00D90397" w:rsidRPr="00AC4952">
        <w:rPr>
          <w:rFonts w:ascii="Palatino Linotype" w:hAnsi="Palatino Linotype"/>
          <w:sz w:val="24"/>
          <w:szCs w:val="24"/>
          <w:lang w:val="en-GB"/>
        </w:rPr>
        <w:t>mpared</w:t>
      </w:r>
      <w:r w:rsidR="00CF6EED" w:rsidRPr="00AC4952">
        <w:rPr>
          <w:rFonts w:ascii="Palatino Linotype" w:hAnsi="Palatino Linotype"/>
          <w:sz w:val="24"/>
          <w:szCs w:val="24"/>
          <w:lang w:val="en-GB"/>
        </w:rPr>
        <w:t xml:space="preserve"> </w:t>
      </w:r>
      <w:r w:rsidR="007A0C6D" w:rsidRPr="00AC4952">
        <w:rPr>
          <w:rFonts w:ascii="Palatino Linotype" w:hAnsi="Palatino Linotype"/>
          <w:sz w:val="24"/>
          <w:szCs w:val="24"/>
          <w:lang w:val="en-GB"/>
        </w:rPr>
        <w:t xml:space="preserve">with </w:t>
      </w:r>
      <w:r w:rsidR="00CF6EED" w:rsidRPr="00AC4952">
        <w:rPr>
          <w:rFonts w:ascii="Palatino Linotype" w:hAnsi="Palatino Linotype"/>
          <w:sz w:val="24"/>
          <w:szCs w:val="24"/>
          <w:lang w:val="en-GB"/>
        </w:rPr>
        <w:t xml:space="preserve">its global </w:t>
      </w:r>
      <w:r w:rsidR="005517C4" w:rsidRPr="00AC4952">
        <w:rPr>
          <w:rFonts w:ascii="Palatino Linotype" w:hAnsi="Palatino Linotype"/>
          <w:sz w:val="24"/>
          <w:szCs w:val="24"/>
          <w:lang w:val="en-GB"/>
        </w:rPr>
        <w:t>spread</w:t>
      </w:r>
      <w:r w:rsidR="00CF6EED" w:rsidRPr="00AC4952">
        <w:rPr>
          <w:rFonts w:ascii="Palatino Linotype" w:hAnsi="Palatino Linotype"/>
          <w:sz w:val="24"/>
          <w:szCs w:val="24"/>
          <w:lang w:val="en-GB"/>
        </w:rPr>
        <w:t xml:space="preserve"> elsewhere</w:t>
      </w:r>
      <w:r w:rsidR="00BC2842" w:rsidRPr="00AC4952">
        <w:rPr>
          <w:rStyle w:val="FootnoteReference"/>
          <w:rFonts w:ascii="Palatino Linotype" w:hAnsi="Palatino Linotype"/>
          <w:sz w:val="24"/>
          <w:szCs w:val="24"/>
          <w:lang w:val="en-GB"/>
        </w:rPr>
        <w:footnoteReference w:id="2"/>
      </w:r>
      <w:r w:rsidR="006C56BC" w:rsidRPr="00AC4952">
        <w:rPr>
          <w:rFonts w:ascii="Palatino Linotype" w:hAnsi="Palatino Linotype"/>
          <w:sz w:val="24"/>
          <w:szCs w:val="24"/>
          <w:lang w:val="en-GB"/>
        </w:rPr>
        <w:t>.</w:t>
      </w:r>
      <w:r w:rsidR="00BC2842" w:rsidRPr="00AC4952">
        <w:rPr>
          <w:rFonts w:ascii="Palatino Linotype" w:hAnsi="Palatino Linotype"/>
          <w:sz w:val="24"/>
          <w:szCs w:val="24"/>
          <w:lang w:val="en-GB"/>
        </w:rPr>
        <w:t xml:space="preserve"> </w:t>
      </w:r>
      <w:r w:rsidR="007A0C6D" w:rsidRPr="00AC4952">
        <w:rPr>
          <w:rFonts w:ascii="Palatino Linotype" w:hAnsi="Palatino Linotype"/>
          <w:sz w:val="24"/>
          <w:szCs w:val="24"/>
          <w:lang w:val="en-GB"/>
        </w:rPr>
        <w:t>Nowadays</w:t>
      </w:r>
      <w:r w:rsidR="00E75AC4" w:rsidRPr="00AC4952">
        <w:rPr>
          <w:rFonts w:ascii="Palatino Linotype" w:hAnsi="Palatino Linotype"/>
          <w:sz w:val="24"/>
          <w:szCs w:val="24"/>
          <w:lang w:val="en-GB"/>
        </w:rPr>
        <w:t>, the scenario described by</w:t>
      </w:r>
      <w:r w:rsidR="00CC0896" w:rsidRPr="00AC4952">
        <w:rPr>
          <w:rFonts w:ascii="Palatino Linotype" w:hAnsi="Palatino Linotype"/>
          <w:sz w:val="24"/>
          <w:szCs w:val="24"/>
          <w:lang w:val="en-GB"/>
        </w:rPr>
        <w:t xml:space="preserve"> Wilson </w:t>
      </w:r>
      <w:r w:rsidR="00E75AC4" w:rsidRPr="00AC4952">
        <w:rPr>
          <w:rFonts w:ascii="Palatino Linotype" w:hAnsi="Palatino Linotype"/>
          <w:sz w:val="24"/>
          <w:szCs w:val="24"/>
          <w:lang w:val="en-GB"/>
        </w:rPr>
        <w:t xml:space="preserve">has certainly changed and the current development of legal clinics have </w:t>
      </w:r>
      <w:r w:rsidR="005F7675" w:rsidRPr="00AC4952">
        <w:rPr>
          <w:rFonts w:ascii="Palatino Linotype" w:hAnsi="Palatino Linotype"/>
          <w:sz w:val="24"/>
          <w:szCs w:val="24"/>
          <w:lang w:val="en-GB"/>
        </w:rPr>
        <w:t>reached</w:t>
      </w:r>
      <w:r w:rsidR="00E75AC4" w:rsidRPr="00AC4952">
        <w:rPr>
          <w:rFonts w:ascii="Palatino Linotype" w:hAnsi="Palatino Linotype"/>
          <w:sz w:val="24"/>
          <w:szCs w:val="24"/>
          <w:lang w:val="en-GB"/>
        </w:rPr>
        <w:t xml:space="preserve"> a point that was unthinkable </w:t>
      </w:r>
      <w:r w:rsidR="007A0C6D" w:rsidRPr="00AC4952">
        <w:rPr>
          <w:rFonts w:ascii="Palatino Linotype" w:hAnsi="Palatino Linotype"/>
          <w:sz w:val="24"/>
          <w:szCs w:val="24"/>
          <w:lang w:val="en-GB"/>
        </w:rPr>
        <w:t>just a short time</w:t>
      </w:r>
      <w:r w:rsidR="00E75AC4" w:rsidRPr="00AC4952">
        <w:rPr>
          <w:rFonts w:ascii="Palatino Linotype" w:hAnsi="Palatino Linotype"/>
          <w:sz w:val="24"/>
          <w:szCs w:val="24"/>
          <w:lang w:val="en-GB"/>
        </w:rPr>
        <w:t xml:space="preserve"> ago</w:t>
      </w:r>
      <w:r w:rsidR="00CC0896" w:rsidRPr="00AC4952">
        <w:rPr>
          <w:rStyle w:val="FootnoteReference"/>
          <w:rFonts w:ascii="Palatino Linotype" w:hAnsi="Palatino Linotype"/>
          <w:sz w:val="24"/>
          <w:szCs w:val="24"/>
          <w:lang w:val="en-GB"/>
        </w:rPr>
        <w:footnoteReference w:id="3"/>
      </w:r>
      <w:r w:rsidR="00CC0896" w:rsidRPr="00AC4952">
        <w:rPr>
          <w:rFonts w:ascii="Palatino Linotype" w:hAnsi="Palatino Linotype"/>
          <w:sz w:val="24"/>
          <w:szCs w:val="24"/>
          <w:lang w:val="en-GB"/>
        </w:rPr>
        <w:t>.</w:t>
      </w:r>
    </w:p>
    <w:p w:rsidR="00673A16" w:rsidRPr="00AC4952" w:rsidRDefault="00481222"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Among the many reasons </w:t>
      </w:r>
      <w:r w:rsidR="005E6759" w:rsidRPr="00AC4952">
        <w:rPr>
          <w:rFonts w:ascii="Palatino Linotype" w:hAnsi="Palatino Linotype"/>
          <w:sz w:val="24"/>
          <w:szCs w:val="24"/>
          <w:lang w:val="en-GB"/>
        </w:rPr>
        <w:t>for</w:t>
      </w:r>
      <w:r w:rsidRPr="00AC4952">
        <w:rPr>
          <w:rFonts w:ascii="Palatino Linotype" w:hAnsi="Palatino Linotype"/>
          <w:sz w:val="24"/>
          <w:szCs w:val="24"/>
          <w:lang w:val="en-GB"/>
        </w:rPr>
        <w:t xml:space="preserve"> </w:t>
      </w:r>
      <w:r w:rsidR="00D645C0" w:rsidRPr="00AC4952">
        <w:rPr>
          <w:rFonts w:ascii="Palatino Linotype" w:hAnsi="Palatino Linotype"/>
          <w:sz w:val="24"/>
          <w:szCs w:val="24"/>
          <w:lang w:val="en-GB"/>
        </w:rPr>
        <w:t>Italy’s obstinacy</w:t>
      </w:r>
      <w:r w:rsidRPr="00AC4952">
        <w:rPr>
          <w:rFonts w:ascii="Palatino Linotype" w:hAnsi="Palatino Linotype"/>
          <w:sz w:val="24"/>
          <w:szCs w:val="24"/>
          <w:lang w:val="en-GB"/>
        </w:rPr>
        <w:t xml:space="preserve"> to the innovative</w:t>
      </w:r>
      <w:r w:rsidR="00F34ECF" w:rsidRPr="00AC4952">
        <w:rPr>
          <w:rFonts w:ascii="Palatino Linotype" w:hAnsi="Palatino Linotype"/>
          <w:sz w:val="24"/>
          <w:szCs w:val="24"/>
          <w:lang w:val="en-GB"/>
        </w:rPr>
        <w:t xml:space="preserve"> surge of the </w:t>
      </w:r>
      <w:r w:rsidR="00E71354" w:rsidRPr="00AC4952">
        <w:rPr>
          <w:rFonts w:ascii="Palatino Linotype" w:hAnsi="Palatino Linotype"/>
          <w:sz w:val="24"/>
          <w:szCs w:val="24"/>
          <w:lang w:val="en-GB"/>
        </w:rPr>
        <w:t>global clinical movement</w:t>
      </w:r>
      <w:r w:rsidR="000C5DDD" w:rsidRPr="00AC4952">
        <w:rPr>
          <w:rFonts w:ascii="Palatino Linotype" w:hAnsi="Palatino Linotype"/>
          <w:sz w:val="24"/>
          <w:szCs w:val="24"/>
          <w:lang w:val="en-GB"/>
        </w:rPr>
        <w:t xml:space="preserve"> (Bloch, 2011)</w:t>
      </w:r>
      <w:r w:rsidR="00512EC2" w:rsidRPr="00AC4952">
        <w:rPr>
          <w:rFonts w:ascii="Palatino Linotype" w:hAnsi="Palatino Linotype"/>
          <w:sz w:val="24"/>
          <w:szCs w:val="24"/>
          <w:lang w:val="en-GB"/>
        </w:rPr>
        <w:t xml:space="preserve"> </w:t>
      </w:r>
      <w:r w:rsidR="00F34ECF" w:rsidRPr="00AC4952">
        <w:rPr>
          <w:rFonts w:ascii="Palatino Linotype" w:hAnsi="Palatino Linotype"/>
          <w:sz w:val="24"/>
          <w:szCs w:val="24"/>
          <w:lang w:val="en-GB"/>
        </w:rPr>
        <w:t xml:space="preserve">is </w:t>
      </w:r>
      <w:r w:rsidR="00D645C0" w:rsidRPr="00AC4952">
        <w:rPr>
          <w:rFonts w:ascii="Palatino Linotype" w:hAnsi="Palatino Linotype"/>
          <w:sz w:val="24"/>
          <w:szCs w:val="24"/>
          <w:lang w:val="en-GB"/>
        </w:rPr>
        <w:t xml:space="preserve">mainly </w:t>
      </w:r>
      <w:r w:rsidR="00F34ECF" w:rsidRPr="00AC4952">
        <w:rPr>
          <w:rFonts w:ascii="Palatino Linotype" w:hAnsi="Palatino Linotype"/>
          <w:sz w:val="24"/>
          <w:szCs w:val="24"/>
          <w:lang w:val="en-GB"/>
        </w:rPr>
        <w:t xml:space="preserve">the opposition of </w:t>
      </w:r>
      <w:r w:rsidR="00C8370E" w:rsidRPr="00AC4952">
        <w:rPr>
          <w:rFonts w:ascii="Palatino Linotype" w:hAnsi="Palatino Linotype"/>
          <w:sz w:val="24"/>
          <w:szCs w:val="24"/>
          <w:lang w:val="en-GB"/>
        </w:rPr>
        <w:t xml:space="preserve">law faculties </w:t>
      </w:r>
      <w:r w:rsidR="00A97055" w:rsidRPr="00AC4952">
        <w:rPr>
          <w:rFonts w:ascii="Palatino Linotype" w:hAnsi="Palatino Linotype"/>
          <w:sz w:val="24"/>
          <w:szCs w:val="24"/>
          <w:lang w:val="en-GB"/>
        </w:rPr>
        <w:t>with a legal positivist</w:t>
      </w:r>
      <w:r w:rsidR="000C5DDD" w:rsidRPr="00AC4952">
        <w:rPr>
          <w:rFonts w:ascii="Palatino Linotype" w:hAnsi="Palatino Linotype"/>
          <w:sz w:val="24"/>
          <w:szCs w:val="24"/>
          <w:lang w:val="en-GB"/>
        </w:rPr>
        <w:t xml:space="preserve"> </w:t>
      </w:r>
      <w:r w:rsidR="00A97055" w:rsidRPr="00AC4952">
        <w:rPr>
          <w:rFonts w:ascii="Palatino Linotype" w:hAnsi="Palatino Linotype"/>
          <w:sz w:val="24"/>
          <w:szCs w:val="24"/>
          <w:lang w:val="en-GB"/>
        </w:rPr>
        <w:t>approach</w:t>
      </w:r>
      <w:r w:rsidR="00C8370E" w:rsidRPr="00AC4952">
        <w:rPr>
          <w:rFonts w:ascii="Palatino Linotype" w:hAnsi="Palatino Linotype"/>
          <w:sz w:val="24"/>
          <w:szCs w:val="24"/>
          <w:lang w:val="en-GB"/>
        </w:rPr>
        <w:t xml:space="preserve"> </w:t>
      </w:r>
      <w:r w:rsidR="00A97055" w:rsidRPr="00AC4952">
        <w:rPr>
          <w:rFonts w:ascii="Palatino Linotype" w:hAnsi="Palatino Linotype"/>
          <w:sz w:val="24"/>
          <w:szCs w:val="24"/>
          <w:lang w:val="en-GB"/>
        </w:rPr>
        <w:t xml:space="preserve">characterizing the </w:t>
      </w:r>
      <w:r w:rsidR="00D645C0" w:rsidRPr="00AC4952">
        <w:rPr>
          <w:rFonts w:ascii="Palatino Linotype" w:hAnsi="Palatino Linotype"/>
          <w:sz w:val="24"/>
          <w:szCs w:val="24"/>
          <w:lang w:val="en-GB"/>
        </w:rPr>
        <w:t>civil law tradition</w:t>
      </w:r>
      <w:r w:rsidR="00A97055" w:rsidRPr="00AC4952">
        <w:rPr>
          <w:rFonts w:ascii="Palatino Linotype" w:hAnsi="Palatino Linotype"/>
          <w:sz w:val="24"/>
          <w:szCs w:val="24"/>
          <w:lang w:val="en-GB"/>
        </w:rPr>
        <w:t xml:space="preserve"> </w:t>
      </w:r>
      <w:r w:rsidR="00913B1D" w:rsidRPr="00AC4952">
        <w:rPr>
          <w:rFonts w:ascii="Palatino Linotype" w:hAnsi="Palatino Linotype"/>
          <w:sz w:val="24"/>
          <w:szCs w:val="24"/>
          <w:lang w:val="en-GB"/>
        </w:rPr>
        <w:t xml:space="preserve">(Wilson, 2009, p. 828) </w:t>
      </w:r>
      <w:r w:rsidR="003B515C" w:rsidRPr="00AC4952">
        <w:rPr>
          <w:rFonts w:ascii="Palatino Linotype" w:hAnsi="Palatino Linotype"/>
          <w:sz w:val="24"/>
          <w:szCs w:val="24"/>
          <w:lang w:val="en-GB"/>
        </w:rPr>
        <w:t xml:space="preserve">to </w:t>
      </w:r>
      <w:r w:rsidR="00A97055" w:rsidRPr="00AC4952">
        <w:rPr>
          <w:rFonts w:ascii="Palatino Linotype" w:hAnsi="Palatino Linotype"/>
          <w:sz w:val="24"/>
          <w:szCs w:val="24"/>
          <w:lang w:val="en-GB"/>
        </w:rPr>
        <w:t>challeng</w:t>
      </w:r>
      <w:r w:rsidR="003B515C" w:rsidRPr="00AC4952">
        <w:rPr>
          <w:rFonts w:ascii="Palatino Linotype" w:hAnsi="Palatino Linotype"/>
          <w:sz w:val="24"/>
          <w:szCs w:val="24"/>
          <w:lang w:val="en-GB"/>
        </w:rPr>
        <w:t>e</w:t>
      </w:r>
      <w:r w:rsidR="00A97055" w:rsidRPr="00AC4952">
        <w:rPr>
          <w:rFonts w:ascii="Palatino Linotype" w:hAnsi="Palatino Linotype"/>
          <w:sz w:val="24"/>
          <w:szCs w:val="24"/>
          <w:lang w:val="en-GB"/>
        </w:rPr>
        <w:t xml:space="preserve"> the legal educational model based on exegetic methods</w:t>
      </w:r>
      <w:r w:rsidR="00EA76ED" w:rsidRPr="00AC4952">
        <w:rPr>
          <w:rFonts w:ascii="Palatino Linotype" w:hAnsi="Palatino Linotype"/>
          <w:sz w:val="24"/>
          <w:szCs w:val="24"/>
          <w:lang w:val="en-GB"/>
        </w:rPr>
        <w:t xml:space="preserve">. </w:t>
      </w:r>
      <w:r w:rsidR="008E058A" w:rsidRPr="00AC4952">
        <w:rPr>
          <w:rFonts w:ascii="Palatino Linotype" w:hAnsi="Palatino Linotype"/>
          <w:sz w:val="24"/>
          <w:szCs w:val="24"/>
          <w:lang w:val="en-GB"/>
        </w:rPr>
        <w:t>B</w:t>
      </w:r>
      <w:r w:rsidR="001356AD" w:rsidRPr="00AC4952">
        <w:rPr>
          <w:rFonts w:ascii="Palatino Linotype" w:hAnsi="Palatino Linotype"/>
          <w:sz w:val="24"/>
          <w:szCs w:val="24"/>
          <w:lang w:val="en-GB"/>
        </w:rPr>
        <w:t xml:space="preserve">esides confining practice to a minor role, the educational model resulting from the primacy of </w:t>
      </w:r>
      <w:r w:rsidR="00AF25A9" w:rsidRPr="00AC4952">
        <w:rPr>
          <w:rFonts w:ascii="Palatino Linotype" w:hAnsi="Palatino Linotype"/>
          <w:sz w:val="24"/>
          <w:szCs w:val="24"/>
          <w:lang w:val="en-GB"/>
        </w:rPr>
        <w:t>st</w:t>
      </w:r>
      <w:r w:rsidR="00FE05AE" w:rsidRPr="00AC4952">
        <w:rPr>
          <w:rFonts w:ascii="Palatino Linotype" w:hAnsi="Palatino Linotype"/>
          <w:sz w:val="24"/>
          <w:szCs w:val="24"/>
          <w:lang w:val="en-GB"/>
        </w:rPr>
        <w:t xml:space="preserve">atute law </w:t>
      </w:r>
      <w:r w:rsidR="00D645C0" w:rsidRPr="00AC4952">
        <w:rPr>
          <w:rFonts w:ascii="Palatino Linotype" w:hAnsi="Palatino Linotype"/>
          <w:sz w:val="24"/>
          <w:szCs w:val="24"/>
          <w:lang w:val="en-GB"/>
        </w:rPr>
        <w:t>over other law sources</w:t>
      </w:r>
      <w:r w:rsidR="001356AD" w:rsidRPr="00AC4952">
        <w:rPr>
          <w:rFonts w:ascii="Palatino Linotype" w:hAnsi="Palatino Linotype"/>
          <w:sz w:val="24"/>
          <w:szCs w:val="24"/>
          <w:lang w:val="en-GB"/>
        </w:rPr>
        <w:t xml:space="preserve"> has favoured </w:t>
      </w:r>
      <w:r w:rsidR="0047429D" w:rsidRPr="00AC4952">
        <w:rPr>
          <w:rFonts w:ascii="Palatino Linotype" w:hAnsi="Palatino Linotype"/>
          <w:sz w:val="24"/>
          <w:szCs w:val="24"/>
          <w:lang w:val="en-GB"/>
        </w:rPr>
        <w:t xml:space="preserve">the progressive </w:t>
      </w:r>
      <w:r w:rsidR="004C0CF5" w:rsidRPr="00AC4952">
        <w:rPr>
          <w:rFonts w:ascii="Palatino Linotype" w:hAnsi="Palatino Linotype"/>
          <w:sz w:val="24"/>
          <w:szCs w:val="24"/>
          <w:lang w:val="en-GB"/>
        </w:rPr>
        <w:t>affirmation of law as a</w:t>
      </w:r>
      <w:r w:rsidR="00152629" w:rsidRPr="00AC4952">
        <w:rPr>
          <w:rFonts w:ascii="Palatino Linotype" w:hAnsi="Palatino Linotype"/>
          <w:sz w:val="24"/>
          <w:szCs w:val="24"/>
          <w:lang w:val="en-GB"/>
        </w:rPr>
        <w:t xml:space="preserve"> self-contained technical subject. This model supports</w:t>
      </w:r>
      <w:r w:rsidR="004C0CF5" w:rsidRPr="00AC4952">
        <w:rPr>
          <w:rFonts w:ascii="Palatino Linotype" w:hAnsi="Palatino Linotype"/>
          <w:sz w:val="24"/>
          <w:szCs w:val="24"/>
          <w:lang w:val="en-GB"/>
        </w:rPr>
        <w:t xml:space="preserve"> the concept of neutrality and </w:t>
      </w:r>
      <w:r w:rsidR="009C156A" w:rsidRPr="00AC4952">
        <w:rPr>
          <w:rFonts w:ascii="Palatino Linotype" w:hAnsi="Palatino Linotype"/>
          <w:sz w:val="24"/>
          <w:szCs w:val="24"/>
          <w:lang w:val="en-GB"/>
        </w:rPr>
        <w:t xml:space="preserve">the </w:t>
      </w:r>
      <w:r w:rsidR="004C0CF5" w:rsidRPr="00AC4952">
        <w:rPr>
          <w:rFonts w:ascii="Palatino Linotype" w:hAnsi="Palatino Linotype"/>
          <w:sz w:val="24"/>
          <w:szCs w:val="24"/>
          <w:lang w:val="en-GB"/>
        </w:rPr>
        <w:t>non</w:t>
      </w:r>
      <w:r w:rsidR="006B7373" w:rsidRPr="00AC4952">
        <w:rPr>
          <w:rFonts w:ascii="Palatino Linotype" w:hAnsi="Palatino Linotype"/>
          <w:sz w:val="24"/>
          <w:szCs w:val="24"/>
          <w:lang w:val="en-GB"/>
        </w:rPr>
        <w:t>-</w:t>
      </w:r>
      <w:r w:rsidR="004C0CF5" w:rsidRPr="00AC4952">
        <w:rPr>
          <w:rFonts w:ascii="Palatino Linotype" w:hAnsi="Palatino Linotype"/>
          <w:sz w:val="24"/>
          <w:szCs w:val="24"/>
          <w:lang w:val="en-GB"/>
        </w:rPr>
        <w:t>political nature of law</w:t>
      </w:r>
      <w:r w:rsidR="00D645C0" w:rsidRPr="00AC4952">
        <w:rPr>
          <w:rFonts w:ascii="Palatino Linotype" w:hAnsi="Palatino Linotype"/>
          <w:sz w:val="24"/>
          <w:szCs w:val="24"/>
          <w:lang w:val="en-GB"/>
        </w:rPr>
        <w:t>, marginalising</w:t>
      </w:r>
      <w:r w:rsidR="00DD10F3" w:rsidRPr="00AC4952">
        <w:rPr>
          <w:rFonts w:ascii="Palatino Linotype" w:hAnsi="Palatino Linotype"/>
          <w:sz w:val="24"/>
          <w:szCs w:val="24"/>
          <w:lang w:val="en-GB"/>
        </w:rPr>
        <w:t xml:space="preserve"> </w:t>
      </w:r>
      <w:r w:rsidR="00E6114E" w:rsidRPr="00AC4952">
        <w:rPr>
          <w:rFonts w:ascii="Palatino Linotype" w:hAnsi="Palatino Linotype"/>
          <w:sz w:val="24"/>
          <w:szCs w:val="24"/>
          <w:lang w:val="en-GB"/>
        </w:rPr>
        <w:t>any</w:t>
      </w:r>
      <w:r w:rsidR="00DD10F3" w:rsidRPr="00AC4952">
        <w:rPr>
          <w:rFonts w:ascii="Palatino Linotype" w:hAnsi="Palatino Linotype"/>
          <w:sz w:val="24"/>
          <w:szCs w:val="24"/>
          <w:lang w:val="en-GB"/>
        </w:rPr>
        <w:t xml:space="preserve"> </w:t>
      </w:r>
      <w:r w:rsidR="00DD10F3" w:rsidRPr="00AC4952">
        <w:rPr>
          <w:rFonts w:ascii="Palatino Linotype" w:hAnsi="Palatino Linotype"/>
          <w:sz w:val="24"/>
          <w:szCs w:val="24"/>
          <w:lang w:val="en-GB"/>
        </w:rPr>
        <w:lastRenderedPageBreak/>
        <w:t>understanding of how living law</w:t>
      </w:r>
      <w:r w:rsidR="00B76E46" w:rsidRPr="00AC4952">
        <w:rPr>
          <w:rFonts w:ascii="Palatino Linotype" w:hAnsi="Palatino Linotype"/>
          <w:sz w:val="24"/>
          <w:szCs w:val="24"/>
          <w:lang w:val="en-GB"/>
        </w:rPr>
        <w:t xml:space="preserve"> (Ehrlich, [1913]</w:t>
      </w:r>
      <w:r w:rsidR="00103023" w:rsidRPr="00AC4952">
        <w:rPr>
          <w:rFonts w:ascii="Palatino Linotype" w:hAnsi="Palatino Linotype"/>
          <w:sz w:val="24"/>
          <w:szCs w:val="24"/>
          <w:lang w:val="en-GB"/>
        </w:rPr>
        <w:t xml:space="preserve"> </w:t>
      </w:r>
      <w:r w:rsidR="00B76E46" w:rsidRPr="00AC4952">
        <w:rPr>
          <w:rFonts w:ascii="Palatino Linotype" w:hAnsi="Palatino Linotype"/>
          <w:sz w:val="24"/>
          <w:szCs w:val="24"/>
          <w:lang w:val="en-GB"/>
        </w:rPr>
        <w:t>2017)</w:t>
      </w:r>
      <w:r w:rsidR="00EA76ED" w:rsidRPr="00AC4952">
        <w:rPr>
          <w:rFonts w:ascii="Palatino Linotype" w:hAnsi="Palatino Linotype"/>
          <w:sz w:val="24"/>
          <w:szCs w:val="24"/>
          <w:lang w:val="en-GB"/>
        </w:rPr>
        <w:t xml:space="preserve"> </w:t>
      </w:r>
      <w:r w:rsidR="00DD10F3" w:rsidRPr="00AC4952">
        <w:rPr>
          <w:rFonts w:ascii="Palatino Linotype" w:hAnsi="Palatino Linotype"/>
          <w:sz w:val="24"/>
          <w:szCs w:val="24"/>
          <w:lang w:val="en-GB"/>
        </w:rPr>
        <w:t>operates in its practical application and in</w:t>
      </w:r>
      <w:r w:rsidR="006244CE" w:rsidRPr="00AC4952">
        <w:rPr>
          <w:rFonts w:ascii="Palatino Linotype" w:hAnsi="Palatino Linotype"/>
          <w:sz w:val="24"/>
          <w:szCs w:val="24"/>
          <w:lang w:val="en-GB"/>
        </w:rPr>
        <w:t xml:space="preserve"> courts, </w:t>
      </w:r>
      <w:r w:rsidR="00DD10F3" w:rsidRPr="00AC4952">
        <w:rPr>
          <w:rFonts w:ascii="Palatino Linotype" w:hAnsi="Palatino Linotype"/>
          <w:sz w:val="24"/>
          <w:szCs w:val="24"/>
          <w:lang w:val="en-GB"/>
        </w:rPr>
        <w:t>law firms, institutions and public offices</w:t>
      </w:r>
      <w:r w:rsidR="000A6216" w:rsidRPr="00AC4952">
        <w:rPr>
          <w:rFonts w:ascii="Palatino Linotype" w:hAnsi="Palatino Linotype"/>
          <w:sz w:val="24"/>
          <w:szCs w:val="24"/>
          <w:lang w:val="en-GB"/>
        </w:rPr>
        <w:t>.</w:t>
      </w:r>
    </w:p>
    <w:p w:rsidR="00300684" w:rsidRPr="00AC4952" w:rsidRDefault="00D645C0" w:rsidP="00EB1CF6">
      <w:pPr>
        <w:spacing w:line="480" w:lineRule="auto"/>
        <w:jc w:val="both"/>
        <w:rPr>
          <w:rFonts w:ascii="Palatino Linotype" w:eastAsia="ACaslonPro-Regular" w:hAnsi="Palatino Linotype"/>
          <w:sz w:val="24"/>
          <w:szCs w:val="24"/>
          <w:lang w:val="en-GB"/>
        </w:rPr>
      </w:pPr>
      <w:r w:rsidRPr="00AC4952">
        <w:rPr>
          <w:rFonts w:ascii="Palatino Linotype" w:hAnsi="Palatino Linotype"/>
          <w:sz w:val="24"/>
          <w:szCs w:val="24"/>
          <w:lang w:val="en-GB"/>
        </w:rPr>
        <w:t xml:space="preserve">Over the years, this </w:t>
      </w:r>
      <w:r w:rsidR="0057534E" w:rsidRPr="00AC4952">
        <w:rPr>
          <w:rFonts w:ascii="Palatino Linotype" w:hAnsi="Palatino Linotype"/>
          <w:sz w:val="24"/>
          <w:szCs w:val="24"/>
          <w:lang w:val="en-GB"/>
        </w:rPr>
        <w:t>dogmatic approach to education has held out against the most authoritative attempts to question it</w:t>
      </w:r>
      <w:r w:rsidR="00112E0E" w:rsidRPr="00AC4952">
        <w:rPr>
          <w:rStyle w:val="FootnoteReference"/>
          <w:rFonts w:ascii="Palatino Linotype" w:hAnsi="Palatino Linotype"/>
          <w:b/>
          <w:sz w:val="24"/>
          <w:szCs w:val="24"/>
          <w:lang w:val="en-GB"/>
        </w:rPr>
        <w:footnoteReference w:id="4"/>
      </w:r>
      <w:r w:rsidR="005A31F2" w:rsidRPr="00AC4952">
        <w:rPr>
          <w:rFonts w:ascii="Palatino Linotype" w:hAnsi="Palatino Linotype"/>
          <w:sz w:val="24"/>
          <w:szCs w:val="24"/>
          <w:lang w:val="en-GB"/>
        </w:rPr>
        <w:t xml:space="preserve">. </w:t>
      </w:r>
      <w:r w:rsidR="0057534E" w:rsidRPr="00AC4952">
        <w:rPr>
          <w:rFonts w:ascii="Palatino Linotype" w:hAnsi="Palatino Linotype"/>
          <w:sz w:val="24"/>
          <w:szCs w:val="24"/>
          <w:lang w:val="en-GB"/>
        </w:rPr>
        <w:t xml:space="preserve">For this reason, the </w:t>
      </w:r>
      <w:r w:rsidR="008D6F37" w:rsidRPr="00AC4952">
        <w:rPr>
          <w:rFonts w:ascii="Palatino Linotype" w:hAnsi="Palatino Linotype"/>
          <w:sz w:val="24"/>
          <w:szCs w:val="24"/>
          <w:lang w:val="en-GB"/>
        </w:rPr>
        <w:t>innovations brought about by</w:t>
      </w:r>
      <w:r w:rsidR="006B7373" w:rsidRPr="00AC4952">
        <w:rPr>
          <w:rFonts w:ascii="Palatino Linotype" w:hAnsi="Palatino Linotype"/>
          <w:sz w:val="24"/>
          <w:szCs w:val="24"/>
          <w:lang w:val="en-GB"/>
        </w:rPr>
        <w:t xml:space="preserve"> the clinical movement</w:t>
      </w:r>
      <w:r w:rsidR="005A31F2" w:rsidRPr="00AC4952">
        <w:rPr>
          <w:rFonts w:ascii="Palatino Linotype" w:hAnsi="Palatino Linotype"/>
          <w:sz w:val="24"/>
          <w:szCs w:val="24"/>
          <w:lang w:val="en-GB"/>
        </w:rPr>
        <w:t xml:space="preserve"> </w:t>
      </w:r>
      <w:r w:rsidR="006B7373" w:rsidRPr="00AC4952">
        <w:rPr>
          <w:rFonts w:ascii="Palatino Linotype" w:hAnsi="Palatino Linotype"/>
          <w:sz w:val="24"/>
          <w:szCs w:val="24"/>
          <w:lang w:val="en-GB"/>
        </w:rPr>
        <w:t>in continental Wester</w:t>
      </w:r>
      <w:r w:rsidR="00F02E29" w:rsidRPr="00AC4952">
        <w:rPr>
          <w:rFonts w:ascii="Palatino Linotype" w:hAnsi="Palatino Linotype"/>
          <w:sz w:val="24"/>
          <w:szCs w:val="24"/>
          <w:lang w:val="en-GB"/>
        </w:rPr>
        <w:t>n</w:t>
      </w:r>
      <w:r w:rsidR="006B7373" w:rsidRPr="00AC4952">
        <w:rPr>
          <w:rFonts w:ascii="Palatino Linotype" w:hAnsi="Palatino Linotype"/>
          <w:sz w:val="24"/>
          <w:szCs w:val="24"/>
          <w:lang w:val="en-GB"/>
        </w:rPr>
        <w:t xml:space="preserve"> Europe ha</w:t>
      </w:r>
      <w:r w:rsidR="00152629" w:rsidRPr="00AC4952">
        <w:rPr>
          <w:rFonts w:ascii="Palatino Linotype" w:hAnsi="Palatino Linotype"/>
          <w:sz w:val="24"/>
          <w:szCs w:val="24"/>
          <w:lang w:val="en-GB"/>
        </w:rPr>
        <w:t>ve</w:t>
      </w:r>
      <w:r w:rsidR="006B7373" w:rsidRPr="00AC4952">
        <w:rPr>
          <w:rFonts w:ascii="Palatino Linotype" w:hAnsi="Palatino Linotype"/>
          <w:sz w:val="24"/>
          <w:szCs w:val="24"/>
          <w:lang w:val="en-GB"/>
        </w:rPr>
        <w:t xml:space="preserve"> been greeted by </w:t>
      </w:r>
      <w:r w:rsidR="00F02E29" w:rsidRPr="00AC4952">
        <w:rPr>
          <w:rFonts w:ascii="Palatino Linotype" w:hAnsi="Palatino Linotype"/>
          <w:sz w:val="24"/>
          <w:szCs w:val="24"/>
          <w:lang w:val="en-GB"/>
        </w:rPr>
        <w:t xml:space="preserve">lecturers </w:t>
      </w:r>
      <w:r w:rsidR="006B7373" w:rsidRPr="00AC4952">
        <w:rPr>
          <w:rFonts w:ascii="Palatino Linotype" w:hAnsi="Palatino Linotype"/>
          <w:sz w:val="24"/>
          <w:szCs w:val="24"/>
          <w:lang w:val="en-GB"/>
        </w:rPr>
        <w:t xml:space="preserve">with a sound </w:t>
      </w:r>
      <w:r w:rsidR="00913B1D" w:rsidRPr="00AC4952">
        <w:rPr>
          <w:rFonts w:ascii="Palatino Linotype" w:hAnsi="Palatino Linotype"/>
          <w:sz w:val="24"/>
          <w:szCs w:val="24"/>
          <w:lang w:val="en-GB"/>
        </w:rPr>
        <w:t xml:space="preserve">law and society </w:t>
      </w:r>
      <w:r w:rsidR="006B7373" w:rsidRPr="00AC4952">
        <w:rPr>
          <w:rFonts w:ascii="Palatino Linotype" w:hAnsi="Palatino Linotype"/>
          <w:sz w:val="24"/>
          <w:szCs w:val="24"/>
          <w:lang w:val="en-GB"/>
        </w:rPr>
        <w:t>approach as a new opportunity to develop an anti-formalist educational course. The</w:t>
      </w:r>
      <w:r w:rsidR="005101C1" w:rsidRPr="00AC4952">
        <w:rPr>
          <w:rFonts w:ascii="Palatino Linotype" w:hAnsi="Palatino Linotype"/>
          <w:sz w:val="24"/>
          <w:szCs w:val="24"/>
          <w:lang w:val="en-GB"/>
        </w:rPr>
        <w:t xml:space="preserve"> main purpose of the</w:t>
      </w:r>
      <w:r w:rsidR="006B7373" w:rsidRPr="00AC4952">
        <w:rPr>
          <w:rFonts w:ascii="Palatino Linotype" w:hAnsi="Palatino Linotype"/>
          <w:sz w:val="24"/>
          <w:szCs w:val="24"/>
          <w:lang w:val="en-GB"/>
        </w:rPr>
        <w:t xml:space="preserve"> </w:t>
      </w:r>
      <w:r w:rsidR="00A5456B" w:rsidRPr="00AC4952">
        <w:rPr>
          <w:rFonts w:ascii="Palatino Linotype" w:hAnsi="Palatino Linotype"/>
          <w:sz w:val="24"/>
          <w:szCs w:val="24"/>
          <w:lang w:val="en-GB"/>
        </w:rPr>
        <w:t>l</w:t>
      </w:r>
      <w:r w:rsidR="006B7373" w:rsidRPr="00AC4952">
        <w:rPr>
          <w:rFonts w:ascii="Palatino Linotype" w:hAnsi="Palatino Linotype"/>
          <w:sz w:val="24"/>
          <w:szCs w:val="24"/>
          <w:lang w:val="en-GB"/>
        </w:rPr>
        <w:t>earning</w:t>
      </w:r>
      <w:r w:rsidR="005101C1" w:rsidRPr="00AC4952">
        <w:rPr>
          <w:rFonts w:ascii="Palatino Linotype" w:hAnsi="Palatino Linotype"/>
          <w:sz w:val="24"/>
          <w:szCs w:val="24"/>
          <w:lang w:val="en-GB"/>
        </w:rPr>
        <w:t>-</w:t>
      </w:r>
      <w:r w:rsidR="006B7373" w:rsidRPr="00AC4952">
        <w:rPr>
          <w:rFonts w:ascii="Palatino Linotype" w:hAnsi="Palatino Linotype"/>
          <w:sz w:val="24"/>
          <w:szCs w:val="24"/>
          <w:lang w:val="en-GB"/>
        </w:rPr>
        <w:t>by</w:t>
      </w:r>
      <w:r w:rsidR="005101C1" w:rsidRPr="00AC4952">
        <w:rPr>
          <w:rFonts w:ascii="Palatino Linotype" w:hAnsi="Palatino Linotype"/>
          <w:sz w:val="24"/>
          <w:szCs w:val="24"/>
          <w:lang w:val="en-GB"/>
        </w:rPr>
        <w:t>-</w:t>
      </w:r>
      <w:r w:rsidR="006B7373" w:rsidRPr="00AC4952">
        <w:rPr>
          <w:rFonts w:ascii="Palatino Linotype" w:hAnsi="Palatino Linotype"/>
          <w:sz w:val="24"/>
          <w:szCs w:val="24"/>
          <w:lang w:val="en-GB"/>
        </w:rPr>
        <w:t>doing method</w:t>
      </w:r>
      <w:r w:rsidR="005101C1" w:rsidRPr="00AC4952">
        <w:rPr>
          <w:rFonts w:ascii="Palatino Linotype" w:hAnsi="Palatino Linotype"/>
          <w:sz w:val="24"/>
          <w:szCs w:val="24"/>
          <w:lang w:val="en-GB"/>
        </w:rPr>
        <w:t xml:space="preserve"> is to introduce students to </w:t>
      </w:r>
      <w:r w:rsidR="005A31F2" w:rsidRPr="00AC4952">
        <w:rPr>
          <w:rFonts w:ascii="Palatino Linotype" w:hAnsi="Palatino Linotype"/>
          <w:sz w:val="24"/>
          <w:szCs w:val="24"/>
          <w:lang w:val="en-GB"/>
        </w:rPr>
        <w:t>law in context</w:t>
      </w:r>
      <w:r w:rsidR="00437976" w:rsidRPr="00AC4952">
        <w:rPr>
          <w:rFonts w:ascii="Palatino Linotype" w:hAnsi="Palatino Linotype"/>
          <w:sz w:val="24"/>
          <w:szCs w:val="24"/>
          <w:lang w:val="en-GB"/>
        </w:rPr>
        <w:t xml:space="preserve"> and</w:t>
      </w:r>
      <w:r w:rsidR="005A31F2" w:rsidRPr="00AC4952">
        <w:rPr>
          <w:rFonts w:ascii="Palatino Linotype" w:hAnsi="Palatino Linotype"/>
          <w:sz w:val="24"/>
          <w:szCs w:val="24"/>
          <w:lang w:val="en-GB"/>
        </w:rPr>
        <w:t xml:space="preserve"> </w:t>
      </w:r>
      <w:r w:rsidR="005101C1" w:rsidRPr="00AC4952">
        <w:rPr>
          <w:rFonts w:ascii="Palatino Linotype" w:hAnsi="Palatino Linotype"/>
          <w:sz w:val="24"/>
          <w:szCs w:val="24"/>
          <w:lang w:val="en-GB"/>
        </w:rPr>
        <w:t>forc</w:t>
      </w:r>
      <w:r w:rsidR="00437976" w:rsidRPr="00AC4952">
        <w:rPr>
          <w:rFonts w:ascii="Palatino Linotype" w:hAnsi="Palatino Linotype"/>
          <w:sz w:val="24"/>
          <w:szCs w:val="24"/>
          <w:lang w:val="en-GB"/>
        </w:rPr>
        <w:t>e</w:t>
      </w:r>
      <w:r w:rsidR="005101C1" w:rsidRPr="00AC4952">
        <w:rPr>
          <w:rFonts w:ascii="Palatino Linotype" w:hAnsi="Palatino Linotype"/>
          <w:sz w:val="24"/>
          <w:szCs w:val="24"/>
          <w:lang w:val="en-GB"/>
        </w:rPr>
        <w:t xml:space="preserve"> them out </w:t>
      </w:r>
      <w:r w:rsidR="00437976" w:rsidRPr="00AC4952">
        <w:rPr>
          <w:rFonts w:ascii="Palatino Linotype" w:hAnsi="Palatino Linotype"/>
          <w:sz w:val="24"/>
          <w:szCs w:val="24"/>
          <w:lang w:val="en-GB"/>
        </w:rPr>
        <w:t>of</w:t>
      </w:r>
      <w:r w:rsidR="003D6826" w:rsidRPr="00AC4952">
        <w:rPr>
          <w:rFonts w:ascii="Palatino Linotype" w:hAnsi="Palatino Linotype"/>
          <w:sz w:val="24"/>
          <w:szCs w:val="24"/>
          <w:lang w:val="en-GB"/>
        </w:rPr>
        <w:t xml:space="preserve"> </w:t>
      </w:r>
      <w:r w:rsidR="005A31F2" w:rsidRPr="00AC4952">
        <w:rPr>
          <w:rFonts w:ascii="Palatino Linotype" w:hAnsi="Palatino Linotype"/>
          <w:sz w:val="24"/>
          <w:szCs w:val="24"/>
          <w:lang w:val="en-GB"/>
        </w:rPr>
        <w:t>“</w:t>
      </w:r>
      <w:r w:rsidR="005A31F2" w:rsidRPr="00AC4952">
        <w:rPr>
          <w:rFonts w:ascii="Palatino Linotype" w:eastAsia="ACaslonPro-Regular" w:hAnsi="Palatino Linotype"/>
          <w:i/>
          <w:sz w:val="24"/>
          <w:szCs w:val="24"/>
          <w:lang w:val="en-GB"/>
        </w:rPr>
        <w:t>the artificial world of the law in books and expose them to the complex and variegated world of the law in action</w:t>
      </w:r>
      <w:r w:rsidR="005A31F2" w:rsidRPr="00AC4952">
        <w:rPr>
          <w:rFonts w:ascii="Palatino Linotype" w:eastAsia="ACaslonPro-Regular" w:hAnsi="Palatino Linotype"/>
          <w:sz w:val="24"/>
          <w:szCs w:val="24"/>
          <w:lang w:val="en-GB"/>
        </w:rPr>
        <w:t>”</w:t>
      </w:r>
      <w:r w:rsidR="00CB0FB5" w:rsidRPr="00AC4952">
        <w:rPr>
          <w:rFonts w:ascii="Palatino Linotype" w:eastAsia="ACaslonPro-Regular" w:hAnsi="Palatino Linotype"/>
          <w:sz w:val="24"/>
          <w:szCs w:val="24"/>
          <w:lang w:val="en-GB"/>
        </w:rPr>
        <w:t xml:space="preserve"> (Kruse, 2011, p.295)</w:t>
      </w:r>
      <w:r w:rsidR="005A31F2" w:rsidRPr="00AC4952">
        <w:rPr>
          <w:rFonts w:ascii="Palatino Linotype" w:eastAsia="ACaslonPro-Regular" w:hAnsi="Palatino Linotype"/>
          <w:sz w:val="24"/>
          <w:szCs w:val="24"/>
          <w:lang w:val="en-GB"/>
        </w:rPr>
        <w:t>.</w:t>
      </w:r>
    </w:p>
    <w:p w:rsidR="00CC0896" w:rsidRPr="00AC4952" w:rsidRDefault="00450EFD" w:rsidP="00EB1CF6">
      <w:pPr>
        <w:pStyle w:val="FootnoteText"/>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The </w:t>
      </w:r>
      <w:r w:rsidR="00E71354" w:rsidRPr="00AC4952">
        <w:rPr>
          <w:rFonts w:ascii="Palatino Linotype" w:hAnsi="Palatino Linotype"/>
          <w:sz w:val="24"/>
          <w:szCs w:val="24"/>
          <w:lang w:val="en-GB"/>
        </w:rPr>
        <w:t>European Higher Education Area</w:t>
      </w:r>
      <w:r w:rsidRPr="00AC4952">
        <w:rPr>
          <w:rFonts w:ascii="Palatino Linotype" w:hAnsi="Palatino Linotype"/>
          <w:sz w:val="24"/>
          <w:szCs w:val="24"/>
          <w:lang w:val="en-GB"/>
        </w:rPr>
        <w:t xml:space="preserve"> process</w:t>
      </w:r>
      <w:r w:rsidR="00F02E29"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F02E29" w:rsidRPr="00AC4952">
        <w:rPr>
          <w:rFonts w:ascii="Palatino Linotype" w:hAnsi="Palatino Linotype"/>
          <w:sz w:val="24"/>
          <w:szCs w:val="24"/>
          <w:lang w:val="en-GB"/>
        </w:rPr>
        <w:t xml:space="preserve">initiated </w:t>
      </w:r>
      <w:r w:rsidRPr="00AC4952">
        <w:rPr>
          <w:rFonts w:ascii="Palatino Linotype" w:hAnsi="Palatino Linotype"/>
          <w:sz w:val="24"/>
          <w:szCs w:val="24"/>
          <w:lang w:val="en-GB"/>
        </w:rPr>
        <w:t>with the Bolo</w:t>
      </w:r>
      <w:r w:rsidR="00A737AA" w:rsidRPr="00AC4952">
        <w:rPr>
          <w:rFonts w:ascii="Palatino Linotype" w:hAnsi="Palatino Linotype"/>
          <w:sz w:val="24"/>
          <w:szCs w:val="24"/>
          <w:lang w:val="en-GB"/>
        </w:rPr>
        <w:t>gn</w:t>
      </w:r>
      <w:r w:rsidRPr="00AC4952">
        <w:rPr>
          <w:rFonts w:ascii="Palatino Linotype" w:hAnsi="Palatino Linotype"/>
          <w:sz w:val="24"/>
          <w:szCs w:val="24"/>
          <w:lang w:val="en-GB"/>
        </w:rPr>
        <w:t>a Process</w:t>
      </w:r>
      <w:r w:rsidR="00F02E29" w:rsidRPr="00AC4952">
        <w:rPr>
          <w:rFonts w:ascii="Palatino Linotype" w:hAnsi="Palatino Linotype"/>
          <w:sz w:val="24"/>
          <w:szCs w:val="24"/>
          <w:lang w:val="en-GB"/>
        </w:rPr>
        <w:t>,</w:t>
      </w:r>
      <w:r w:rsidRPr="00AC4952">
        <w:rPr>
          <w:rFonts w:ascii="Palatino Linotype" w:hAnsi="Palatino Linotype"/>
          <w:sz w:val="24"/>
          <w:szCs w:val="24"/>
          <w:lang w:val="en-GB"/>
        </w:rPr>
        <w:t xml:space="preserve"> is a unique opportunity and a </w:t>
      </w:r>
      <w:r w:rsidR="00F02E29" w:rsidRPr="00AC4952">
        <w:rPr>
          <w:rFonts w:ascii="Palatino Linotype" w:hAnsi="Palatino Linotype"/>
          <w:sz w:val="24"/>
          <w:szCs w:val="24"/>
          <w:lang w:val="en-GB"/>
        </w:rPr>
        <w:t xml:space="preserve">source of </w:t>
      </w:r>
      <w:r w:rsidRPr="00AC4952">
        <w:rPr>
          <w:rFonts w:ascii="Palatino Linotype" w:hAnsi="Palatino Linotype"/>
          <w:sz w:val="24"/>
          <w:szCs w:val="24"/>
          <w:lang w:val="en-GB"/>
        </w:rPr>
        <w:t xml:space="preserve">motivation </w:t>
      </w:r>
      <w:r w:rsidR="009C156A" w:rsidRPr="00AC4952">
        <w:rPr>
          <w:rFonts w:ascii="Palatino Linotype" w:hAnsi="Palatino Linotype"/>
          <w:sz w:val="24"/>
          <w:szCs w:val="24"/>
          <w:lang w:val="en-GB"/>
        </w:rPr>
        <w:t xml:space="preserve">for </w:t>
      </w:r>
      <w:r w:rsidRPr="00AC4952">
        <w:rPr>
          <w:rFonts w:ascii="Palatino Linotype" w:hAnsi="Palatino Linotype"/>
          <w:sz w:val="24"/>
          <w:szCs w:val="24"/>
          <w:lang w:val="en-GB"/>
        </w:rPr>
        <w:t>steer</w:t>
      </w:r>
      <w:r w:rsidR="009C156A" w:rsidRPr="00AC4952">
        <w:rPr>
          <w:rFonts w:ascii="Palatino Linotype" w:hAnsi="Palatino Linotype"/>
          <w:sz w:val="24"/>
          <w:szCs w:val="24"/>
          <w:lang w:val="en-GB"/>
        </w:rPr>
        <w:t>ing</w:t>
      </w:r>
      <w:r w:rsidRPr="00AC4952">
        <w:rPr>
          <w:rFonts w:ascii="Palatino Linotype" w:hAnsi="Palatino Linotype"/>
          <w:sz w:val="24"/>
          <w:szCs w:val="24"/>
          <w:lang w:val="en-GB"/>
        </w:rPr>
        <w:t xml:space="preserve"> education</w:t>
      </w:r>
      <w:r w:rsidR="00A737AA" w:rsidRPr="00AC4952">
        <w:rPr>
          <w:rFonts w:ascii="Palatino Linotype" w:hAnsi="Palatino Linotype"/>
          <w:sz w:val="24"/>
          <w:szCs w:val="24"/>
          <w:lang w:val="en-GB"/>
        </w:rPr>
        <w:t>al methods</w:t>
      </w:r>
      <w:r w:rsidRPr="00AC4952">
        <w:rPr>
          <w:rFonts w:ascii="Palatino Linotype" w:hAnsi="Palatino Linotype"/>
          <w:sz w:val="24"/>
          <w:szCs w:val="24"/>
          <w:lang w:val="en-GB"/>
        </w:rPr>
        <w:t xml:space="preserve"> towards the need </w:t>
      </w:r>
      <w:r w:rsidR="00F02E29" w:rsidRPr="00AC4952">
        <w:rPr>
          <w:rFonts w:ascii="Palatino Linotype" w:hAnsi="Palatino Linotype"/>
          <w:sz w:val="24"/>
          <w:szCs w:val="24"/>
          <w:lang w:val="en-GB"/>
        </w:rPr>
        <w:t xml:space="preserve">for giving law students </w:t>
      </w:r>
      <w:r w:rsidRPr="00AC4952">
        <w:rPr>
          <w:rFonts w:ascii="Palatino Linotype" w:hAnsi="Palatino Linotype"/>
          <w:sz w:val="24"/>
          <w:szCs w:val="24"/>
          <w:lang w:val="en-GB"/>
        </w:rPr>
        <w:t>practical experience</w:t>
      </w:r>
      <w:r w:rsidR="003D6826"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A737AA" w:rsidRPr="00AC4952">
        <w:rPr>
          <w:rFonts w:ascii="Palatino Linotype" w:hAnsi="Palatino Linotype"/>
          <w:sz w:val="24"/>
          <w:szCs w:val="24"/>
          <w:lang w:val="en-GB"/>
        </w:rPr>
        <w:t>and to en</w:t>
      </w:r>
      <w:r w:rsidR="009E6FB6" w:rsidRPr="00AC4952">
        <w:rPr>
          <w:rFonts w:ascii="Palatino Linotype" w:hAnsi="Palatino Linotype"/>
          <w:sz w:val="24"/>
          <w:szCs w:val="24"/>
          <w:lang w:val="en-GB"/>
        </w:rPr>
        <w:t xml:space="preserve">hance the social commitment of </w:t>
      </w:r>
      <w:r w:rsidR="00A737AA" w:rsidRPr="00AC4952">
        <w:rPr>
          <w:rFonts w:ascii="Palatino Linotype" w:hAnsi="Palatino Linotype"/>
          <w:sz w:val="24"/>
          <w:szCs w:val="24"/>
          <w:lang w:val="en-GB"/>
        </w:rPr>
        <w:t xml:space="preserve">universities to society and </w:t>
      </w:r>
      <w:r w:rsidR="00F02E29" w:rsidRPr="00AC4952">
        <w:rPr>
          <w:rFonts w:ascii="Palatino Linotype" w:hAnsi="Palatino Linotype"/>
          <w:sz w:val="24"/>
          <w:szCs w:val="24"/>
          <w:lang w:val="en-GB"/>
        </w:rPr>
        <w:t>their territories</w:t>
      </w:r>
      <w:r w:rsidR="00CC0896" w:rsidRPr="00AC4952">
        <w:rPr>
          <w:rFonts w:ascii="Palatino Linotype" w:hAnsi="Palatino Linotype"/>
          <w:sz w:val="24"/>
          <w:szCs w:val="24"/>
          <w:lang w:val="en-GB"/>
        </w:rPr>
        <w:t xml:space="preserve">. </w:t>
      </w:r>
      <w:r w:rsidR="00A737AA" w:rsidRPr="00AC4952">
        <w:rPr>
          <w:rFonts w:ascii="Palatino Linotype" w:hAnsi="Palatino Linotype"/>
          <w:sz w:val="24"/>
          <w:szCs w:val="24"/>
          <w:lang w:val="en-GB"/>
        </w:rPr>
        <w:t xml:space="preserve">However, this process </w:t>
      </w:r>
      <w:r w:rsidR="00CC0896" w:rsidRPr="00AC4952">
        <w:rPr>
          <w:rFonts w:ascii="Palatino Linotype" w:hAnsi="Palatino Linotype"/>
          <w:sz w:val="24"/>
          <w:szCs w:val="24"/>
          <w:lang w:val="en-GB"/>
        </w:rPr>
        <w:t>al</w:t>
      </w:r>
      <w:r w:rsidR="00A737AA" w:rsidRPr="00AC4952">
        <w:rPr>
          <w:rFonts w:ascii="Palatino Linotype" w:hAnsi="Palatino Linotype"/>
          <w:sz w:val="24"/>
          <w:szCs w:val="24"/>
          <w:lang w:val="en-GB"/>
        </w:rPr>
        <w:t xml:space="preserve">so </w:t>
      </w:r>
      <w:r w:rsidR="00F001CE" w:rsidRPr="00AC4952">
        <w:rPr>
          <w:rFonts w:ascii="Palatino Linotype" w:hAnsi="Palatino Linotype"/>
          <w:sz w:val="24"/>
          <w:szCs w:val="24"/>
          <w:lang w:val="en-GB"/>
        </w:rPr>
        <w:t xml:space="preserve">includes </w:t>
      </w:r>
      <w:r w:rsidR="00DF430D" w:rsidRPr="00AC4952">
        <w:rPr>
          <w:rFonts w:ascii="Palatino Linotype" w:hAnsi="Palatino Linotype"/>
          <w:sz w:val="24"/>
          <w:szCs w:val="24"/>
          <w:lang w:val="en-GB"/>
        </w:rPr>
        <w:t xml:space="preserve">ambiguities </w:t>
      </w:r>
      <w:r w:rsidR="00A737AA" w:rsidRPr="00AC4952">
        <w:rPr>
          <w:rFonts w:ascii="Palatino Linotype" w:hAnsi="Palatino Linotype"/>
          <w:sz w:val="24"/>
          <w:szCs w:val="24"/>
          <w:lang w:val="en-GB"/>
        </w:rPr>
        <w:t xml:space="preserve">that </w:t>
      </w:r>
      <w:r w:rsidR="00F001CE" w:rsidRPr="00AC4952">
        <w:rPr>
          <w:rFonts w:ascii="Palatino Linotype" w:hAnsi="Palatino Linotype"/>
          <w:sz w:val="24"/>
          <w:szCs w:val="24"/>
          <w:lang w:val="en-GB"/>
        </w:rPr>
        <w:t xml:space="preserve">might </w:t>
      </w:r>
      <w:r w:rsidR="00DF430D" w:rsidRPr="00AC4952">
        <w:rPr>
          <w:rFonts w:ascii="Palatino Linotype" w:hAnsi="Palatino Linotype"/>
          <w:sz w:val="24"/>
          <w:szCs w:val="24"/>
          <w:lang w:val="en-GB"/>
        </w:rPr>
        <w:t xml:space="preserve">scale down its potential </w:t>
      </w:r>
      <w:r w:rsidR="00F001CE" w:rsidRPr="00AC4952">
        <w:rPr>
          <w:rFonts w:ascii="Palatino Linotype" w:hAnsi="Palatino Linotype"/>
          <w:sz w:val="24"/>
          <w:szCs w:val="24"/>
          <w:lang w:val="en-GB"/>
        </w:rPr>
        <w:t>to inspire</w:t>
      </w:r>
      <w:r w:rsidR="00DF430D" w:rsidRPr="00AC4952">
        <w:rPr>
          <w:rFonts w:ascii="Palatino Linotype" w:hAnsi="Palatino Linotype"/>
          <w:sz w:val="24"/>
          <w:szCs w:val="24"/>
          <w:lang w:val="en-GB"/>
        </w:rPr>
        <w:t xml:space="preserve"> critical thinking</w:t>
      </w:r>
      <w:r w:rsidR="00F001CE" w:rsidRPr="00AC4952">
        <w:rPr>
          <w:rFonts w:ascii="Palatino Linotype" w:hAnsi="Palatino Linotype"/>
          <w:sz w:val="24"/>
          <w:szCs w:val="24"/>
          <w:lang w:val="en-GB"/>
        </w:rPr>
        <w:t xml:space="preserve">. For example, legal </w:t>
      </w:r>
      <w:r w:rsidR="00DF430D" w:rsidRPr="00AC4952">
        <w:rPr>
          <w:rFonts w:ascii="Palatino Linotype" w:hAnsi="Palatino Linotype"/>
          <w:sz w:val="24"/>
          <w:szCs w:val="24"/>
          <w:lang w:val="en-GB"/>
        </w:rPr>
        <w:t xml:space="preserve">clinics </w:t>
      </w:r>
      <w:r w:rsidR="00F001CE" w:rsidRPr="00AC4952">
        <w:rPr>
          <w:rFonts w:ascii="Palatino Linotype" w:hAnsi="Palatino Linotype"/>
          <w:sz w:val="24"/>
          <w:szCs w:val="24"/>
          <w:lang w:val="en-GB"/>
        </w:rPr>
        <w:t xml:space="preserve">risk being </w:t>
      </w:r>
      <w:r w:rsidR="00913B1D" w:rsidRPr="00AC4952">
        <w:rPr>
          <w:rFonts w:ascii="Palatino Linotype" w:hAnsi="Palatino Linotype"/>
          <w:sz w:val="24"/>
          <w:szCs w:val="24"/>
          <w:lang w:val="en-GB"/>
        </w:rPr>
        <w:t xml:space="preserve">limited to the simple fulfilling of objectives that respond merely to </w:t>
      </w:r>
      <w:r w:rsidR="00F001CE" w:rsidRPr="00AC4952">
        <w:rPr>
          <w:rFonts w:ascii="Palatino Linotype" w:hAnsi="Palatino Linotype"/>
          <w:sz w:val="24"/>
          <w:szCs w:val="24"/>
          <w:lang w:val="en-GB"/>
        </w:rPr>
        <w:t xml:space="preserve">the </w:t>
      </w:r>
      <w:r w:rsidR="00DF430D" w:rsidRPr="00AC4952">
        <w:rPr>
          <w:rFonts w:ascii="Palatino Linotype" w:hAnsi="Palatino Linotype"/>
          <w:sz w:val="24"/>
          <w:szCs w:val="24"/>
          <w:lang w:val="en-GB"/>
        </w:rPr>
        <w:t xml:space="preserve">vocational trends </w:t>
      </w:r>
      <w:r w:rsidR="00F001CE" w:rsidRPr="00AC4952">
        <w:rPr>
          <w:rFonts w:ascii="Palatino Linotype" w:hAnsi="Palatino Linotype"/>
          <w:sz w:val="24"/>
          <w:szCs w:val="24"/>
          <w:lang w:val="en-GB"/>
        </w:rPr>
        <w:t xml:space="preserve">that characterize competitive universities in </w:t>
      </w:r>
      <w:r w:rsidR="00913B1D" w:rsidRPr="00AC4952">
        <w:rPr>
          <w:rFonts w:ascii="Palatino Linotype" w:hAnsi="Palatino Linotype"/>
          <w:sz w:val="24"/>
          <w:szCs w:val="24"/>
          <w:lang w:val="en-GB"/>
        </w:rPr>
        <w:t>today’s societies</w:t>
      </w:r>
      <w:r w:rsidR="00CB0FB5" w:rsidRPr="00AC4952">
        <w:rPr>
          <w:rFonts w:ascii="Palatino Linotype" w:hAnsi="Palatino Linotype"/>
          <w:sz w:val="24"/>
          <w:szCs w:val="24"/>
          <w:lang w:val="en-GB"/>
        </w:rPr>
        <w:t xml:space="preserve"> (De Sousa Santos, 2012</w:t>
      </w:r>
      <w:r w:rsidR="00840A44" w:rsidRPr="00AC4952">
        <w:rPr>
          <w:rFonts w:ascii="Palatino Linotype" w:hAnsi="Palatino Linotype"/>
          <w:sz w:val="24"/>
          <w:szCs w:val="24"/>
          <w:lang w:val="en-GB"/>
        </w:rPr>
        <w:t>; De Sousa Santos,</w:t>
      </w:r>
      <w:r w:rsidR="00797BF2" w:rsidRPr="00AC4952">
        <w:rPr>
          <w:rFonts w:ascii="Palatino Linotype" w:hAnsi="Palatino Linotype"/>
          <w:sz w:val="24"/>
          <w:szCs w:val="24"/>
          <w:lang w:val="en-GB"/>
        </w:rPr>
        <w:t xml:space="preserve"> </w:t>
      </w:r>
      <w:r w:rsidR="00CB0FB5" w:rsidRPr="00AC4952">
        <w:rPr>
          <w:rFonts w:ascii="Palatino Linotype" w:hAnsi="Palatino Linotype"/>
          <w:sz w:val="24"/>
          <w:szCs w:val="24"/>
          <w:lang w:val="en-GB"/>
        </w:rPr>
        <w:t>2016)</w:t>
      </w:r>
      <w:r w:rsidR="00E71354" w:rsidRPr="00AC4952">
        <w:rPr>
          <w:rFonts w:ascii="Palatino Linotype" w:hAnsi="Palatino Linotype"/>
          <w:sz w:val="24"/>
          <w:szCs w:val="24"/>
          <w:lang w:val="en-GB"/>
        </w:rPr>
        <w:t>.</w:t>
      </w:r>
    </w:p>
    <w:p w:rsidR="00CC0896" w:rsidRPr="00AC4952" w:rsidRDefault="00E83CCF"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The choice that the new</w:t>
      </w:r>
      <w:r w:rsidR="005517C4" w:rsidRPr="00AC4952">
        <w:rPr>
          <w:rFonts w:ascii="Palatino Linotype" w:hAnsi="Palatino Linotype"/>
          <w:sz w:val="24"/>
          <w:szCs w:val="24"/>
          <w:lang w:val="en-GB"/>
        </w:rPr>
        <w:t>ly-</w:t>
      </w:r>
      <w:r w:rsidRPr="00AC4952">
        <w:rPr>
          <w:rFonts w:ascii="Palatino Linotype" w:hAnsi="Palatino Linotype"/>
          <w:sz w:val="24"/>
          <w:szCs w:val="24"/>
          <w:lang w:val="en-GB"/>
        </w:rPr>
        <w:t>born Italia</w:t>
      </w:r>
      <w:r w:rsidR="00B31DCA" w:rsidRPr="00AC4952">
        <w:rPr>
          <w:rFonts w:ascii="Palatino Linotype" w:hAnsi="Palatino Linotype"/>
          <w:sz w:val="24"/>
          <w:szCs w:val="24"/>
          <w:lang w:val="en-GB"/>
        </w:rPr>
        <w:t xml:space="preserve">n CLE movement </w:t>
      </w:r>
      <w:r w:rsidR="005517C4" w:rsidRPr="00AC4952">
        <w:rPr>
          <w:rFonts w:ascii="Palatino Linotype" w:hAnsi="Palatino Linotype"/>
          <w:sz w:val="24"/>
          <w:szCs w:val="24"/>
          <w:lang w:val="en-GB"/>
        </w:rPr>
        <w:t>now faces is</w:t>
      </w:r>
      <w:r w:rsidRPr="00AC4952">
        <w:rPr>
          <w:rFonts w:ascii="Palatino Linotype" w:hAnsi="Palatino Linotype"/>
          <w:sz w:val="24"/>
          <w:szCs w:val="24"/>
          <w:lang w:val="en-GB"/>
        </w:rPr>
        <w:t xml:space="preserve"> the option </w:t>
      </w:r>
      <w:r w:rsidR="005517C4" w:rsidRPr="00AC4952">
        <w:rPr>
          <w:rFonts w:ascii="Palatino Linotype" w:hAnsi="Palatino Linotype"/>
          <w:sz w:val="24"/>
          <w:szCs w:val="24"/>
          <w:lang w:val="en-GB"/>
        </w:rPr>
        <w:t xml:space="preserve">to </w:t>
      </w:r>
      <w:r w:rsidR="009C156A" w:rsidRPr="00AC4952">
        <w:rPr>
          <w:rFonts w:ascii="Palatino Linotype" w:hAnsi="Palatino Linotype"/>
          <w:sz w:val="24"/>
          <w:szCs w:val="24"/>
          <w:lang w:val="en-GB"/>
        </w:rPr>
        <w:t xml:space="preserve">either </w:t>
      </w:r>
      <w:r w:rsidR="005517C4" w:rsidRPr="00AC4952">
        <w:rPr>
          <w:rFonts w:ascii="Palatino Linotype" w:hAnsi="Palatino Linotype"/>
          <w:sz w:val="24"/>
          <w:szCs w:val="24"/>
          <w:lang w:val="en-GB"/>
        </w:rPr>
        <w:t>become</w:t>
      </w:r>
      <w:r w:rsidRPr="00AC4952">
        <w:rPr>
          <w:rFonts w:ascii="Palatino Linotype" w:hAnsi="Palatino Linotype"/>
          <w:sz w:val="24"/>
          <w:szCs w:val="24"/>
          <w:lang w:val="en-GB"/>
        </w:rPr>
        <w:t xml:space="preserve"> a new </w:t>
      </w:r>
      <w:r w:rsidR="00866A8F" w:rsidRPr="00AC4952">
        <w:rPr>
          <w:rFonts w:ascii="Palatino Linotype" w:hAnsi="Palatino Linotype"/>
          <w:sz w:val="24"/>
          <w:szCs w:val="24"/>
          <w:lang w:val="en-GB"/>
        </w:rPr>
        <w:t xml:space="preserve">socio-legal </w:t>
      </w:r>
      <w:r w:rsidRPr="00AC4952">
        <w:rPr>
          <w:rFonts w:ascii="Palatino Linotype" w:hAnsi="Palatino Linotype"/>
          <w:sz w:val="24"/>
          <w:szCs w:val="24"/>
          <w:lang w:val="en-GB"/>
        </w:rPr>
        <w:t>epistemology of law in action</w:t>
      </w:r>
      <w:r w:rsidR="00187ECD" w:rsidRPr="00AC4952">
        <w:rPr>
          <w:rFonts w:ascii="Palatino Linotype" w:hAnsi="Palatino Linotype"/>
          <w:sz w:val="24"/>
          <w:szCs w:val="24"/>
          <w:lang w:val="en-GB"/>
        </w:rPr>
        <w:t xml:space="preserve"> (Perelman,</w:t>
      </w:r>
      <w:r w:rsidR="00103023" w:rsidRPr="00AC4952">
        <w:rPr>
          <w:rFonts w:ascii="Palatino Linotype" w:hAnsi="Palatino Linotype"/>
          <w:sz w:val="24"/>
          <w:szCs w:val="24"/>
          <w:lang w:val="en-GB"/>
        </w:rPr>
        <w:t xml:space="preserve"> </w:t>
      </w:r>
      <w:r w:rsidR="00187ECD" w:rsidRPr="00AC4952">
        <w:rPr>
          <w:rFonts w:ascii="Palatino Linotype" w:hAnsi="Palatino Linotype"/>
          <w:sz w:val="24"/>
          <w:szCs w:val="24"/>
          <w:lang w:val="en-GB"/>
        </w:rPr>
        <w:t xml:space="preserve">2014; Brooks and </w:t>
      </w:r>
      <w:r w:rsidR="00187ECD" w:rsidRPr="00AC4952">
        <w:rPr>
          <w:rFonts w:ascii="Palatino Linotype" w:hAnsi="Palatino Linotype"/>
          <w:sz w:val="24"/>
          <w:szCs w:val="24"/>
          <w:lang w:val="en-GB"/>
        </w:rPr>
        <w:lastRenderedPageBreak/>
        <w:t>Madden, 2011)</w:t>
      </w:r>
      <w:r w:rsidR="00866A8F" w:rsidRPr="00AC4952">
        <w:rPr>
          <w:rFonts w:ascii="Palatino Linotype" w:hAnsi="Palatino Linotype"/>
          <w:sz w:val="24"/>
          <w:szCs w:val="24"/>
          <w:lang w:val="en-GB"/>
        </w:rPr>
        <w:t xml:space="preserve"> </w:t>
      </w:r>
      <w:r w:rsidRPr="00AC4952">
        <w:rPr>
          <w:rFonts w:ascii="Palatino Linotype" w:hAnsi="Palatino Linotype"/>
          <w:sz w:val="24"/>
          <w:szCs w:val="24"/>
          <w:lang w:val="en-GB"/>
        </w:rPr>
        <w:t xml:space="preserve">and </w:t>
      </w:r>
      <w:r w:rsidR="00E816B0" w:rsidRPr="00AC4952">
        <w:rPr>
          <w:rFonts w:ascii="Palatino Linotype" w:hAnsi="Palatino Linotype"/>
          <w:sz w:val="24"/>
          <w:szCs w:val="24"/>
          <w:lang w:val="en-GB"/>
        </w:rPr>
        <w:t xml:space="preserve">a </w:t>
      </w:r>
      <w:r w:rsidR="001A177A" w:rsidRPr="00AC4952">
        <w:rPr>
          <w:rFonts w:ascii="Palatino Linotype" w:hAnsi="Palatino Linotype"/>
          <w:sz w:val="24"/>
          <w:szCs w:val="24"/>
          <w:lang w:val="en-GB"/>
        </w:rPr>
        <w:t>social change-maker</w:t>
      </w:r>
      <w:r w:rsidR="00E816B0" w:rsidRPr="00AC4952">
        <w:rPr>
          <w:rFonts w:ascii="Palatino Linotype" w:hAnsi="Palatino Linotype"/>
          <w:sz w:val="24"/>
          <w:szCs w:val="24"/>
          <w:lang w:val="en-GB"/>
        </w:rPr>
        <w:t>,</w:t>
      </w:r>
      <w:r w:rsidR="001A177A" w:rsidRPr="00AC4952">
        <w:rPr>
          <w:rFonts w:ascii="Palatino Linotype" w:hAnsi="Palatino Linotype"/>
          <w:sz w:val="24"/>
          <w:szCs w:val="24"/>
          <w:lang w:val="en-GB"/>
        </w:rPr>
        <w:t xml:space="preserve"> </w:t>
      </w:r>
      <w:r w:rsidR="005517C4" w:rsidRPr="00AC4952">
        <w:rPr>
          <w:rFonts w:ascii="Palatino Linotype" w:hAnsi="Palatino Linotype"/>
          <w:sz w:val="24"/>
          <w:szCs w:val="24"/>
          <w:lang w:val="en-GB"/>
        </w:rPr>
        <w:t xml:space="preserve">or to ascribe </w:t>
      </w:r>
      <w:r w:rsidR="001A177A" w:rsidRPr="00AC4952">
        <w:rPr>
          <w:rFonts w:ascii="Palatino Linotype" w:hAnsi="Palatino Linotype"/>
          <w:sz w:val="24"/>
          <w:szCs w:val="24"/>
          <w:lang w:val="en-GB"/>
        </w:rPr>
        <w:t xml:space="preserve">to a </w:t>
      </w:r>
      <w:r w:rsidR="00E816B0" w:rsidRPr="00AC4952">
        <w:rPr>
          <w:rFonts w:ascii="Palatino Linotype" w:hAnsi="Palatino Linotype"/>
          <w:sz w:val="24"/>
          <w:szCs w:val="24"/>
          <w:lang w:val="en-GB"/>
        </w:rPr>
        <w:t>simple</w:t>
      </w:r>
      <w:r w:rsidR="001A177A" w:rsidRPr="00AC4952">
        <w:rPr>
          <w:rFonts w:ascii="Palatino Linotype" w:hAnsi="Palatino Linotype"/>
          <w:sz w:val="24"/>
          <w:szCs w:val="24"/>
          <w:lang w:val="en-GB"/>
        </w:rPr>
        <w:t xml:space="preserve"> restyling </w:t>
      </w:r>
      <w:r w:rsidR="00E816B0" w:rsidRPr="00AC4952">
        <w:rPr>
          <w:rFonts w:ascii="Palatino Linotype" w:hAnsi="Palatino Linotype"/>
          <w:sz w:val="24"/>
          <w:szCs w:val="24"/>
          <w:lang w:val="en-GB"/>
        </w:rPr>
        <w:t xml:space="preserve">of legal education to include </w:t>
      </w:r>
      <w:r w:rsidR="005517C4" w:rsidRPr="00AC4952">
        <w:rPr>
          <w:rFonts w:ascii="Palatino Linotype" w:hAnsi="Palatino Linotype"/>
          <w:sz w:val="24"/>
          <w:szCs w:val="24"/>
          <w:lang w:val="en-GB"/>
        </w:rPr>
        <w:t xml:space="preserve">certain </w:t>
      </w:r>
      <w:r w:rsidR="00E816B0" w:rsidRPr="00AC4952">
        <w:rPr>
          <w:rFonts w:ascii="Palatino Linotype" w:hAnsi="Palatino Linotype"/>
          <w:sz w:val="24"/>
          <w:szCs w:val="24"/>
          <w:lang w:val="en-GB"/>
        </w:rPr>
        <w:t>practical activities aimed at introducing students to the profession</w:t>
      </w:r>
      <w:r w:rsidR="003B515C" w:rsidRPr="00AC4952">
        <w:rPr>
          <w:rFonts w:ascii="Palatino Linotype" w:hAnsi="Palatino Linotype"/>
          <w:sz w:val="24"/>
          <w:szCs w:val="24"/>
          <w:lang w:val="en-GB"/>
        </w:rPr>
        <w:t>.</w:t>
      </w:r>
      <w:r w:rsidR="00B31DCA" w:rsidRPr="00AC4952">
        <w:rPr>
          <w:rFonts w:ascii="Palatino Linotype" w:hAnsi="Palatino Linotype"/>
          <w:sz w:val="24"/>
          <w:szCs w:val="24"/>
          <w:lang w:val="en-GB"/>
        </w:rPr>
        <w:t xml:space="preserve"> </w:t>
      </w:r>
      <w:r w:rsidR="007B45CD" w:rsidRPr="00AC4952">
        <w:rPr>
          <w:rFonts w:ascii="Palatino Linotype" w:hAnsi="Palatino Linotype"/>
          <w:sz w:val="24"/>
          <w:szCs w:val="24"/>
          <w:lang w:val="en-GB"/>
        </w:rPr>
        <w:t>The future of the movement will depend on whether the rapid increase i</w:t>
      </w:r>
      <w:r w:rsidR="00866A8F" w:rsidRPr="00AC4952">
        <w:rPr>
          <w:rFonts w:ascii="Palatino Linotype" w:hAnsi="Palatino Linotype"/>
          <w:sz w:val="24"/>
          <w:szCs w:val="24"/>
          <w:lang w:val="en-GB"/>
        </w:rPr>
        <w:t xml:space="preserve">n the number of clinics will be </w:t>
      </w:r>
      <w:r w:rsidR="007B45CD" w:rsidRPr="00AC4952">
        <w:rPr>
          <w:rFonts w:ascii="Palatino Linotype" w:hAnsi="Palatino Linotype"/>
          <w:sz w:val="24"/>
          <w:szCs w:val="24"/>
          <w:lang w:val="en-GB"/>
        </w:rPr>
        <w:t xml:space="preserve">matched by appropriate reflection on </w:t>
      </w:r>
      <w:r w:rsidR="00CC0896" w:rsidRPr="00AC4952">
        <w:rPr>
          <w:rFonts w:ascii="Palatino Linotype" w:eastAsia="ACaslonPro-Regular" w:hAnsi="Palatino Linotype"/>
          <w:sz w:val="24"/>
          <w:szCs w:val="24"/>
          <w:lang w:val="en-GB"/>
        </w:rPr>
        <w:t>“</w:t>
      </w:r>
      <w:r w:rsidR="00CC0896" w:rsidRPr="00AC4952">
        <w:rPr>
          <w:rFonts w:ascii="Palatino Linotype" w:eastAsia="ACaslonPro-Regular" w:hAnsi="Palatino Linotype"/>
          <w:i/>
          <w:sz w:val="24"/>
          <w:szCs w:val="24"/>
          <w:lang w:val="en-GB"/>
        </w:rPr>
        <w:t>how clinics might be consciously designed around exposing students to gaps between the law in books and the law in action</w:t>
      </w:r>
      <w:r w:rsidR="00CC0896" w:rsidRPr="00AC4952">
        <w:rPr>
          <w:rFonts w:ascii="Palatino Linotype" w:eastAsia="ACaslonPro-Regular" w:hAnsi="Palatino Linotype"/>
          <w:sz w:val="24"/>
          <w:szCs w:val="24"/>
          <w:lang w:val="en-GB"/>
        </w:rPr>
        <w:t>”</w:t>
      </w:r>
      <w:r w:rsidR="00CC0896" w:rsidRPr="00AC4952">
        <w:rPr>
          <w:rStyle w:val="FootnoteReference"/>
          <w:rFonts w:ascii="Palatino Linotype" w:hAnsi="Palatino Linotype"/>
          <w:sz w:val="24"/>
          <w:szCs w:val="24"/>
          <w:lang w:val="en-GB"/>
        </w:rPr>
        <w:footnoteReference w:id="5"/>
      </w:r>
      <w:r w:rsidR="00CC0896" w:rsidRPr="00AC4952">
        <w:rPr>
          <w:rFonts w:ascii="Palatino Linotype" w:hAnsi="Palatino Linotype"/>
          <w:sz w:val="24"/>
          <w:szCs w:val="24"/>
          <w:lang w:val="en-GB"/>
        </w:rPr>
        <w:t xml:space="preserve">. </w:t>
      </w:r>
    </w:p>
    <w:p w:rsidR="0013439C" w:rsidRPr="00AC4952" w:rsidRDefault="0013439C"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Although credit must be given to new contributions </w:t>
      </w:r>
      <w:r w:rsidR="005F5DF4" w:rsidRPr="00AC4952">
        <w:rPr>
          <w:rFonts w:ascii="Palatino Linotype" w:hAnsi="Palatino Linotype"/>
          <w:sz w:val="24"/>
          <w:szCs w:val="24"/>
          <w:lang w:val="en-GB"/>
        </w:rPr>
        <w:t xml:space="preserve">on </w:t>
      </w:r>
      <w:r w:rsidRPr="00AC4952">
        <w:rPr>
          <w:rFonts w:ascii="Palatino Linotype" w:hAnsi="Palatino Linotype"/>
          <w:sz w:val="24"/>
          <w:szCs w:val="24"/>
          <w:lang w:val="en-GB"/>
        </w:rPr>
        <w:t xml:space="preserve">theoretical reflection on clinics </w:t>
      </w:r>
      <w:r w:rsidR="00686240" w:rsidRPr="00AC4952">
        <w:rPr>
          <w:rFonts w:ascii="Palatino Linotype" w:hAnsi="Palatino Linotype"/>
          <w:sz w:val="24"/>
          <w:szCs w:val="24"/>
          <w:lang w:val="en-GB"/>
        </w:rPr>
        <w:t xml:space="preserve">in Italy, these do not </w:t>
      </w:r>
      <w:r w:rsidR="005517C4" w:rsidRPr="00AC4952">
        <w:rPr>
          <w:rFonts w:ascii="Palatino Linotype" w:hAnsi="Palatino Linotype"/>
          <w:sz w:val="24"/>
          <w:szCs w:val="24"/>
          <w:lang w:val="en-GB"/>
        </w:rPr>
        <w:t xml:space="preserve">assess </w:t>
      </w:r>
      <w:r w:rsidR="00686240" w:rsidRPr="00AC4952">
        <w:rPr>
          <w:rFonts w:ascii="Palatino Linotype" w:hAnsi="Palatino Linotype"/>
          <w:sz w:val="24"/>
          <w:szCs w:val="24"/>
          <w:lang w:val="en-GB"/>
        </w:rPr>
        <w:t xml:space="preserve">their </w:t>
      </w:r>
      <w:r w:rsidRPr="00AC4952">
        <w:rPr>
          <w:rFonts w:ascii="Palatino Linotype" w:hAnsi="Palatino Linotype"/>
          <w:sz w:val="24"/>
          <w:szCs w:val="24"/>
          <w:lang w:val="en-GB"/>
        </w:rPr>
        <w:t xml:space="preserve">experiential approach. On the other hand, those practicing clinical legal education are compelled to process, </w:t>
      </w:r>
      <w:r w:rsidR="005517C4" w:rsidRPr="00AC4952">
        <w:rPr>
          <w:rFonts w:ascii="Palatino Linotype" w:hAnsi="Palatino Linotype"/>
          <w:sz w:val="24"/>
          <w:szCs w:val="24"/>
          <w:lang w:val="en-GB"/>
        </w:rPr>
        <w:t xml:space="preserve">assess </w:t>
      </w:r>
      <w:r w:rsidRPr="00AC4952">
        <w:rPr>
          <w:rFonts w:ascii="Palatino Linotype" w:hAnsi="Palatino Linotype"/>
          <w:sz w:val="24"/>
          <w:szCs w:val="24"/>
          <w:lang w:val="en-GB"/>
        </w:rPr>
        <w:t>and organize the material that is available to them</w:t>
      </w:r>
      <w:r w:rsidR="005517C4"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5517C4" w:rsidRPr="00AC4952">
        <w:rPr>
          <w:rFonts w:ascii="Palatino Linotype" w:hAnsi="Palatino Linotype"/>
          <w:sz w:val="24"/>
          <w:szCs w:val="24"/>
          <w:lang w:val="en-GB"/>
        </w:rPr>
        <w:t xml:space="preserve">This helps </w:t>
      </w:r>
      <w:r w:rsidRPr="00AC4952">
        <w:rPr>
          <w:rFonts w:ascii="Palatino Linotype" w:hAnsi="Palatino Linotype"/>
          <w:sz w:val="24"/>
          <w:szCs w:val="24"/>
          <w:lang w:val="en-GB"/>
        </w:rPr>
        <w:t>foster empirically</w:t>
      </w:r>
      <w:r w:rsidR="005517C4" w:rsidRPr="00AC4952">
        <w:rPr>
          <w:rFonts w:ascii="Palatino Linotype" w:hAnsi="Palatino Linotype"/>
          <w:sz w:val="24"/>
          <w:szCs w:val="24"/>
          <w:lang w:val="en-GB"/>
        </w:rPr>
        <w:t xml:space="preserve">-based </w:t>
      </w:r>
      <w:r w:rsidRPr="00AC4952">
        <w:rPr>
          <w:rFonts w:ascii="Palatino Linotype" w:hAnsi="Palatino Linotype"/>
          <w:sz w:val="24"/>
          <w:szCs w:val="24"/>
          <w:lang w:val="en-GB"/>
        </w:rPr>
        <w:t>theoretical reflection on the epistemological, educational and social significance of clinical experience.</w:t>
      </w:r>
    </w:p>
    <w:p w:rsidR="00300684" w:rsidRPr="00AC4952" w:rsidRDefault="00A74414" w:rsidP="00EB1CF6">
      <w:pPr>
        <w:spacing w:after="0" w:line="480" w:lineRule="auto"/>
        <w:jc w:val="both"/>
        <w:rPr>
          <w:rFonts w:ascii="Palatino Linotype" w:hAnsi="Palatino Linotype"/>
          <w:sz w:val="24"/>
          <w:szCs w:val="24"/>
          <w:lang w:val="en-GB"/>
        </w:rPr>
      </w:pPr>
      <w:r w:rsidRPr="00AC4952">
        <w:rPr>
          <w:rFonts w:ascii="Palatino Linotype" w:hAnsi="Palatino Linotype"/>
          <w:sz w:val="24"/>
          <w:szCs w:val="24"/>
          <w:lang w:val="en-GB"/>
        </w:rPr>
        <w:t>“</w:t>
      </w:r>
      <w:r w:rsidRPr="00AC4952">
        <w:rPr>
          <w:rFonts w:ascii="Palatino Linotype" w:hAnsi="Palatino Linotype"/>
          <w:i/>
          <w:sz w:val="24"/>
          <w:szCs w:val="24"/>
          <w:lang w:val="en-GB"/>
        </w:rPr>
        <w:t>Cl</w:t>
      </w:r>
      <w:r w:rsidR="00300684" w:rsidRPr="00AC4952">
        <w:rPr>
          <w:rFonts w:ascii="Palatino Linotype" w:hAnsi="Palatino Linotype"/>
          <w:i/>
          <w:sz w:val="24"/>
          <w:szCs w:val="24"/>
          <w:lang w:val="en-GB"/>
        </w:rPr>
        <w:t>inicians</w:t>
      </w:r>
      <w:r w:rsidRPr="00AC4952">
        <w:rPr>
          <w:rFonts w:ascii="Palatino Linotype" w:hAnsi="Palatino Linotype"/>
          <w:sz w:val="24"/>
          <w:szCs w:val="24"/>
          <w:lang w:val="en-GB"/>
        </w:rPr>
        <w:t xml:space="preserve">” </w:t>
      </w:r>
      <w:r w:rsidR="00B84BA2" w:rsidRPr="00AC4952">
        <w:rPr>
          <w:rFonts w:ascii="Palatino Linotype" w:hAnsi="Palatino Linotype"/>
          <w:sz w:val="24"/>
          <w:szCs w:val="24"/>
          <w:lang w:val="en-GB"/>
        </w:rPr>
        <w:t>as</w:t>
      </w:r>
      <w:r w:rsidRPr="00AC4952">
        <w:rPr>
          <w:rFonts w:ascii="Palatino Linotype" w:hAnsi="Palatino Linotype"/>
          <w:sz w:val="24"/>
          <w:szCs w:val="24"/>
          <w:lang w:val="en-GB"/>
        </w:rPr>
        <w:t xml:space="preserve"> Kruse</w:t>
      </w:r>
      <w:r w:rsidR="00B84BA2" w:rsidRPr="00AC4952">
        <w:rPr>
          <w:rFonts w:ascii="Palatino Linotype" w:hAnsi="Palatino Linotype"/>
          <w:sz w:val="24"/>
          <w:szCs w:val="24"/>
          <w:lang w:val="en-GB"/>
        </w:rPr>
        <w:t xml:space="preserve"> says</w:t>
      </w:r>
      <w:r w:rsidRPr="00AC4952">
        <w:rPr>
          <w:rFonts w:ascii="Palatino Linotype" w:hAnsi="Palatino Linotype"/>
          <w:sz w:val="24"/>
          <w:szCs w:val="24"/>
          <w:lang w:val="en-GB"/>
        </w:rPr>
        <w:t>, “</w:t>
      </w:r>
      <w:r w:rsidR="00300684" w:rsidRPr="00AC4952">
        <w:rPr>
          <w:rFonts w:ascii="Palatino Linotype" w:hAnsi="Palatino Linotype"/>
          <w:i/>
          <w:sz w:val="24"/>
          <w:szCs w:val="24"/>
          <w:lang w:val="en-GB"/>
        </w:rPr>
        <w:t>a</w:t>
      </w:r>
      <w:r w:rsidRPr="00AC4952">
        <w:rPr>
          <w:rFonts w:ascii="Palatino Linotype" w:hAnsi="Palatino Linotype"/>
          <w:i/>
          <w:sz w:val="24"/>
          <w:szCs w:val="24"/>
          <w:lang w:val="en-GB"/>
        </w:rPr>
        <w:t>re naturally situated to answer</w:t>
      </w:r>
      <w:r w:rsidR="004C64A7" w:rsidRPr="00AC4952">
        <w:rPr>
          <w:rFonts w:ascii="Palatino Linotype" w:hAnsi="Palatino Linotype"/>
          <w:sz w:val="24"/>
          <w:szCs w:val="24"/>
          <w:lang w:val="en-GB"/>
        </w:rPr>
        <w:t xml:space="preserve">” the </w:t>
      </w:r>
      <w:r w:rsidRPr="00AC4952">
        <w:rPr>
          <w:rFonts w:ascii="Palatino Linotype" w:hAnsi="Palatino Linotype"/>
          <w:sz w:val="24"/>
          <w:szCs w:val="24"/>
          <w:lang w:val="en-GB"/>
        </w:rPr>
        <w:t>“</w:t>
      </w:r>
      <w:r w:rsidR="00300684" w:rsidRPr="00AC4952">
        <w:rPr>
          <w:rFonts w:ascii="Palatino Linotype" w:hAnsi="Palatino Linotype"/>
          <w:i/>
          <w:sz w:val="24"/>
          <w:szCs w:val="24"/>
          <w:lang w:val="en-GB"/>
        </w:rPr>
        <w:t>call for embedded research, which fits closely with the social justice goals and reflective practice methods that have developed within clinical legal education since Jarome Frank</w:t>
      </w:r>
      <w:r w:rsidR="00300684" w:rsidRPr="00AC4952">
        <w:rPr>
          <w:rFonts w:ascii="Palatino Linotype" w:hAnsi="Palatino Linotype"/>
          <w:sz w:val="24"/>
          <w:szCs w:val="24"/>
          <w:lang w:val="en-GB"/>
        </w:rPr>
        <w:t>”</w:t>
      </w:r>
      <w:r w:rsidR="00BC22DA" w:rsidRPr="00AC4952">
        <w:rPr>
          <w:rFonts w:ascii="Palatino Linotype" w:hAnsi="Palatino Linotype"/>
          <w:sz w:val="24"/>
          <w:szCs w:val="24"/>
          <w:lang w:val="en-GB"/>
        </w:rPr>
        <w:t xml:space="preserve"> (2011, p.</w:t>
      </w:r>
      <w:r w:rsidR="002B0227" w:rsidRPr="00AC4952">
        <w:rPr>
          <w:rFonts w:ascii="Palatino Linotype" w:hAnsi="Palatino Linotype"/>
          <w:sz w:val="24"/>
          <w:szCs w:val="24"/>
          <w:lang w:val="en-GB"/>
        </w:rPr>
        <w:t xml:space="preserve"> </w:t>
      </w:r>
      <w:r w:rsidR="00BC22DA" w:rsidRPr="00AC4952">
        <w:rPr>
          <w:rFonts w:ascii="Palatino Linotype" w:hAnsi="Palatino Linotype"/>
          <w:sz w:val="24"/>
          <w:szCs w:val="24"/>
          <w:lang w:val="en-GB"/>
        </w:rPr>
        <w:t>297)</w:t>
      </w:r>
      <w:r w:rsidR="00300684"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AE2D7E" w:rsidRPr="00AC4952">
        <w:rPr>
          <w:rFonts w:ascii="Palatino Linotype" w:hAnsi="Palatino Linotype"/>
          <w:sz w:val="24"/>
          <w:szCs w:val="24"/>
          <w:lang w:val="en-GB"/>
        </w:rPr>
        <w:t>Legal clinics are a natural laboratory to observe how law can integrate field research and interdisciplinarity</w:t>
      </w:r>
      <w:r w:rsidR="00E113B5" w:rsidRPr="00AC4952">
        <w:rPr>
          <w:rFonts w:ascii="Palatino Linotype" w:hAnsi="Palatino Linotype"/>
          <w:sz w:val="24"/>
          <w:szCs w:val="24"/>
          <w:lang w:val="en-GB"/>
        </w:rPr>
        <w:t xml:space="preserve"> to include</w:t>
      </w:r>
      <w:r w:rsidR="00AE2D7E" w:rsidRPr="00AC4952">
        <w:rPr>
          <w:rFonts w:ascii="Palatino Linotype" w:hAnsi="Palatino Linotype"/>
          <w:sz w:val="24"/>
          <w:szCs w:val="24"/>
          <w:lang w:val="en-GB"/>
        </w:rPr>
        <w:t xml:space="preserve"> </w:t>
      </w:r>
      <w:r w:rsidR="000A6082" w:rsidRPr="00AC4952">
        <w:rPr>
          <w:rFonts w:ascii="Palatino Linotype" w:hAnsi="Palatino Linotype"/>
          <w:sz w:val="24"/>
          <w:szCs w:val="24"/>
          <w:lang w:val="en-GB"/>
        </w:rPr>
        <w:t>s</w:t>
      </w:r>
      <w:r w:rsidR="00AE2D7E" w:rsidRPr="00AC4952">
        <w:rPr>
          <w:rFonts w:ascii="Palatino Linotype" w:hAnsi="Palatino Linotype"/>
          <w:sz w:val="24"/>
          <w:szCs w:val="24"/>
          <w:lang w:val="en-GB"/>
        </w:rPr>
        <w:t xml:space="preserve">takeholders and factors that are not normally part of traditional academic knowledge. </w:t>
      </w:r>
      <w:r w:rsidR="00B80078" w:rsidRPr="00AC4952">
        <w:rPr>
          <w:rFonts w:ascii="Palatino Linotype" w:hAnsi="Palatino Linotype"/>
          <w:sz w:val="24"/>
          <w:szCs w:val="24"/>
          <w:lang w:val="en-GB"/>
        </w:rPr>
        <w:t xml:space="preserve">This combination of education and research can generate initiatives from the </w:t>
      </w:r>
      <w:r w:rsidR="005517C4" w:rsidRPr="00AC4952">
        <w:rPr>
          <w:rFonts w:ascii="Palatino Linotype" w:hAnsi="Palatino Linotype"/>
          <w:sz w:val="24"/>
          <w:szCs w:val="24"/>
          <w:lang w:val="en-GB"/>
        </w:rPr>
        <w:t>bottom up in order</w:t>
      </w:r>
      <w:r w:rsidR="00456B71" w:rsidRPr="00AC4952">
        <w:rPr>
          <w:rFonts w:ascii="Palatino Linotype" w:hAnsi="Palatino Linotype"/>
          <w:sz w:val="24"/>
          <w:szCs w:val="24"/>
          <w:lang w:val="en-GB"/>
        </w:rPr>
        <w:t xml:space="preserve"> </w:t>
      </w:r>
      <w:r w:rsidR="00B80078" w:rsidRPr="00AC4952">
        <w:rPr>
          <w:rFonts w:ascii="Palatino Linotype" w:hAnsi="Palatino Linotype"/>
          <w:sz w:val="24"/>
          <w:szCs w:val="24"/>
          <w:lang w:val="en-GB"/>
        </w:rPr>
        <w:t xml:space="preserve">to promote rights as a direct consequence of the social engagement of scholars and students </w:t>
      </w:r>
      <w:r w:rsidR="00B80078" w:rsidRPr="00AC4952">
        <w:rPr>
          <w:rFonts w:ascii="Palatino Linotype" w:hAnsi="Palatino Linotype"/>
          <w:sz w:val="24"/>
          <w:szCs w:val="24"/>
          <w:lang w:val="en-GB"/>
        </w:rPr>
        <w:lastRenderedPageBreak/>
        <w:t xml:space="preserve">who have </w:t>
      </w:r>
      <w:r w:rsidR="002A75F7" w:rsidRPr="00AC4952">
        <w:rPr>
          <w:rFonts w:ascii="Palatino Linotype" w:hAnsi="Palatino Linotype"/>
          <w:sz w:val="24"/>
          <w:szCs w:val="24"/>
          <w:lang w:val="en-GB"/>
        </w:rPr>
        <w:t>experienced</w:t>
      </w:r>
      <w:r w:rsidR="00A55B08" w:rsidRPr="00AC4952">
        <w:rPr>
          <w:rFonts w:ascii="Palatino Linotype" w:hAnsi="Palatino Linotype"/>
          <w:sz w:val="24"/>
          <w:szCs w:val="24"/>
          <w:lang w:val="en-GB"/>
        </w:rPr>
        <w:t xml:space="preserve"> the gaps </w:t>
      </w:r>
      <w:r w:rsidR="005F5DF4" w:rsidRPr="00AC4952">
        <w:rPr>
          <w:rFonts w:ascii="Palatino Linotype" w:hAnsi="Palatino Linotype"/>
          <w:sz w:val="24"/>
          <w:szCs w:val="24"/>
          <w:lang w:val="en-GB"/>
        </w:rPr>
        <w:t xml:space="preserve">that divide </w:t>
      </w:r>
      <w:r w:rsidR="00A55B08" w:rsidRPr="00AC4952">
        <w:rPr>
          <w:rFonts w:ascii="Palatino Linotype" w:hAnsi="Palatino Linotype"/>
          <w:sz w:val="24"/>
          <w:szCs w:val="24"/>
          <w:lang w:val="en-GB"/>
        </w:rPr>
        <w:t>law in action from law in books and</w:t>
      </w:r>
      <w:r w:rsidR="002A75F7" w:rsidRPr="00AC4952">
        <w:rPr>
          <w:rFonts w:ascii="Palatino Linotype" w:hAnsi="Palatino Linotype"/>
          <w:sz w:val="24"/>
          <w:szCs w:val="24"/>
          <w:lang w:val="en-GB"/>
        </w:rPr>
        <w:t xml:space="preserve"> have</w:t>
      </w:r>
      <w:r w:rsidR="005517C4" w:rsidRPr="00AC4952">
        <w:rPr>
          <w:rFonts w:ascii="Palatino Linotype" w:hAnsi="Palatino Linotype"/>
          <w:sz w:val="24"/>
          <w:szCs w:val="24"/>
          <w:lang w:val="en-GB"/>
        </w:rPr>
        <w:t xml:space="preserve"> consequently</w:t>
      </w:r>
      <w:r w:rsidR="00A55B08" w:rsidRPr="00AC4952">
        <w:rPr>
          <w:rFonts w:ascii="Palatino Linotype" w:hAnsi="Palatino Linotype"/>
          <w:sz w:val="24"/>
          <w:szCs w:val="24"/>
          <w:lang w:val="en-GB"/>
        </w:rPr>
        <w:t xml:space="preserve"> identified the </w:t>
      </w:r>
      <w:r w:rsidR="005517C4" w:rsidRPr="00AC4952">
        <w:rPr>
          <w:rFonts w:ascii="Palatino Linotype" w:hAnsi="Palatino Linotype"/>
          <w:sz w:val="24"/>
          <w:szCs w:val="24"/>
          <w:lang w:val="en-GB"/>
        </w:rPr>
        <w:t xml:space="preserve">correct </w:t>
      </w:r>
      <w:r w:rsidR="002A75F7" w:rsidRPr="00AC4952">
        <w:rPr>
          <w:rFonts w:ascii="Palatino Linotype" w:hAnsi="Palatino Linotype"/>
          <w:sz w:val="24"/>
          <w:szCs w:val="24"/>
          <w:lang w:val="en-GB"/>
        </w:rPr>
        <w:t>strategy of action</w:t>
      </w:r>
      <w:r w:rsidRPr="00AC4952">
        <w:rPr>
          <w:rFonts w:ascii="Palatino Linotype" w:hAnsi="Palatino Linotype"/>
          <w:sz w:val="24"/>
          <w:szCs w:val="24"/>
          <w:lang w:val="en-GB"/>
        </w:rPr>
        <w:t>.</w:t>
      </w:r>
    </w:p>
    <w:p w:rsidR="006D5A9C" w:rsidRPr="00AC4952" w:rsidRDefault="0093040B" w:rsidP="00EB1CF6">
      <w:pPr>
        <w:spacing w:line="480" w:lineRule="auto"/>
        <w:jc w:val="both"/>
        <w:rPr>
          <w:rFonts w:ascii="Palatino Linotype" w:hAnsi="Palatino Linotype"/>
          <w:sz w:val="24"/>
          <w:szCs w:val="24"/>
          <w:lang w:val="en-GB"/>
        </w:rPr>
      </w:pPr>
      <w:r w:rsidRPr="00AC4952">
        <w:rPr>
          <w:rFonts w:ascii="Palatino Linotype" w:hAnsi="Palatino Linotype"/>
          <w:color w:val="231F20"/>
          <w:sz w:val="24"/>
          <w:szCs w:val="24"/>
          <w:lang w:val="en-GB"/>
        </w:rPr>
        <w:t xml:space="preserve">The development of </w:t>
      </w:r>
      <w:r w:rsidR="000A6082" w:rsidRPr="00AC4952">
        <w:rPr>
          <w:rFonts w:ascii="Palatino Linotype" w:hAnsi="Palatino Linotype"/>
          <w:color w:val="231F20"/>
          <w:sz w:val="24"/>
          <w:szCs w:val="24"/>
          <w:lang w:val="en-GB"/>
        </w:rPr>
        <w:t xml:space="preserve">clinical pedagogy in Italy </w:t>
      </w:r>
      <w:r w:rsidR="002A75F7" w:rsidRPr="00AC4952">
        <w:rPr>
          <w:rFonts w:ascii="Palatino Linotype" w:hAnsi="Palatino Linotype"/>
          <w:color w:val="231F20"/>
          <w:sz w:val="24"/>
          <w:szCs w:val="24"/>
          <w:lang w:val="en-GB"/>
        </w:rPr>
        <w:t>is aligned with</w:t>
      </w:r>
      <w:r w:rsidR="000A6082" w:rsidRPr="00AC4952">
        <w:rPr>
          <w:rFonts w:ascii="Palatino Linotype" w:hAnsi="Palatino Linotype"/>
          <w:color w:val="231F20"/>
          <w:sz w:val="24"/>
          <w:szCs w:val="24"/>
          <w:lang w:val="en-GB"/>
        </w:rPr>
        <w:t xml:space="preserve"> the progress of the Italian Access to Justice </w:t>
      </w:r>
      <w:proofErr w:type="gramStart"/>
      <w:r w:rsidR="000A6082" w:rsidRPr="00AC4952">
        <w:rPr>
          <w:rFonts w:ascii="Palatino Linotype" w:hAnsi="Palatino Linotype"/>
          <w:color w:val="231F20"/>
          <w:sz w:val="24"/>
          <w:szCs w:val="24"/>
          <w:lang w:val="en-GB"/>
        </w:rPr>
        <w:t>movement</w:t>
      </w:r>
      <w:proofErr w:type="gramEnd"/>
      <w:r w:rsidR="000A6082" w:rsidRPr="00AC4952">
        <w:rPr>
          <w:rFonts w:ascii="Palatino Linotype" w:hAnsi="Palatino Linotype"/>
          <w:color w:val="231F20"/>
          <w:sz w:val="24"/>
          <w:szCs w:val="24"/>
          <w:lang w:val="en-GB"/>
        </w:rPr>
        <w:t xml:space="preserve"> </w:t>
      </w:r>
      <w:r w:rsidR="002A75F7" w:rsidRPr="00AC4952">
        <w:rPr>
          <w:rFonts w:ascii="Palatino Linotype" w:hAnsi="Palatino Linotype"/>
          <w:color w:val="231F20"/>
          <w:sz w:val="24"/>
          <w:szCs w:val="24"/>
          <w:lang w:val="en-GB"/>
        </w:rPr>
        <w:t xml:space="preserve">that emerged </w:t>
      </w:r>
      <w:r w:rsidR="000A6082" w:rsidRPr="00AC4952">
        <w:rPr>
          <w:rFonts w:ascii="Palatino Linotype" w:hAnsi="Palatino Linotype"/>
          <w:color w:val="231F20"/>
          <w:sz w:val="24"/>
          <w:szCs w:val="24"/>
          <w:lang w:val="en-GB"/>
        </w:rPr>
        <w:t>in the</w:t>
      </w:r>
      <w:r w:rsidR="000A6082" w:rsidRPr="00AC4952">
        <w:rPr>
          <w:rFonts w:ascii="Palatino Linotype" w:eastAsia="Times New Roman" w:hAnsi="Palatino Linotype"/>
          <w:sz w:val="24"/>
          <w:szCs w:val="24"/>
          <w:lang w:val="en-GB" w:eastAsia="it-IT"/>
        </w:rPr>
        <w:t xml:space="preserve"> </w:t>
      </w:r>
      <w:r w:rsidR="00837A6C" w:rsidRPr="00AC4952">
        <w:rPr>
          <w:rFonts w:ascii="Palatino Linotype" w:eastAsia="Times New Roman" w:hAnsi="Palatino Linotype"/>
          <w:sz w:val="24"/>
          <w:szCs w:val="24"/>
          <w:lang w:val="en-GB" w:eastAsia="it-IT"/>
        </w:rPr>
        <w:t>70</w:t>
      </w:r>
      <w:r w:rsidR="000A6082" w:rsidRPr="00AC4952">
        <w:rPr>
          <w:rFonts w:ascii="Palatino Linotype" w:eastAsia="Times New Roman" w:hAnsi="Palatino Linotype"/>
          <w:sz w:val="24"/>
          <w:szCs w:val="24"/>
          <w:lang w:val="en-GB" w:eastAsia="it-IT"/>
        </w:rPr>
        <w:t>s</w:t>
      </w:r>
      <w:r w:rsidR="008335D6" w:rsidRPr="00AC4952">
        <w:rPr>
          <w:rFonts w:ascii="Palatino Linotype" w:eastAsia="Times New Roman" w:hAnsi="Palatino Linotype"/>
          <w:sz w:val="24"/>
          <w:szCs w:val="24"/>
          <w:lang w:val="en-GB" w:eastAsia="it-IT"/>
        </w:rPr>
        <w:t>. The movement was</w:t>
      </w:r>
      <w:r w:rsidR="0048412A" w:rsidRPr="00AC4952">
        <w:rPr>
          <w:rFonts w:ascii="Palatino Linotype" w:eastAsia="Times New Roman" w:hAnsi="Palatino Linotype"/>
          <w:sz w:val="24"/>
          <w:szCs w:val="24"/>
          <w:lang w:val="en-GB" w:eastAsia="it-IT"/>
        </w:rPr>
        <w:t xml:space="preserve"> </w:t>
      </w:r>
      <w:r w:rsidR="000A6082" w:rsidRPr="00AC4952">
        <w:rPr>
          <w:rFonts w:ascii="Palatino Linotype" w:eastAsia="Times New Roman" w:hAnsi="Palatino Linotype"/>
          <w:sz w:val="24"/>
          <w:szCs w:val="24"/>
          <w:lang w:val="en-GB" w:eastAsia="it-IT"/>
        </w:rPr>
        <w:t xml:space="preserve">echoing the </w:t>
      </w:r>
      <w:r w:rsidR="00F7193F" w:rsidRPr="00AC4952">
        <w:rPr>
          <w:rFonts w:ascii="Palatino Linotype" w:eastAsia="Times New Roman" w:hAnsi="Palatino Linotype"/>
          <w:sz w:val="24"/>
          <w:szCs w:val="24"/>
          <w:lang w:val="en-GB" w:eastAsia="it-IT"/>
        </w:rPr>
        <w:t xml:space="preserve">call of </w:t>
      </w:r>
      <w:r w:rsidR="00640E91" w:rsidRPr="00AC4952">
        <w:rPr>
          <w:rFonts w:ascii="Palatino Linotype" w:eastAsia="Times New Roman" w:hAnsi="Palatino Linotype"/>
          <w:sz w:val="24"/>
          <w:szCs w:val="24"/>
          <w:lang w:val="en-GB" w:eastAsia="it-IT"/>
        </w:rPr>
        <w:t xml:space="preserve">Mauro </w:t>
      </w:r>
      <w:r w:rsidR="00837A6C" w:rsidRPr="00AC4952">
        <w:rPr>
          <w:rFonts w:ascii="Palatino Linotype" w:eastAsia="Times New Roman" w:hAnsi="Palatino Linotype"/>
          <w:sz w:val="24"/>
          <w:szCs w:val="24"/>
          <w:lang w:val="en-GB" w:eastAsia="it-IT"/>
        </w:rPr>
        <w:t xml:space="preserve">Cappelletti </w:t>
      </w:r>
      <w:r w:rsidR="00BC22DA" w:rsidRPr="00AC4952">
        <w:rPr>
          <w:rFonts w:ascii="Palatino Linotype" w:eastAsia="Times New Roman" w:hAnsi="Palatino Linotype"/>
          <w:sz w:val="24"/>
          <w:szCs w:val="24"/>
          <w:lang w:val="en-GB" w:eastAsia="it-IT"/>
        </w:rPr>
        <w:t>(1979</w:t>
      </w:r>
      <w:r w:rsidR="00F7193F" w:rsidRPr="00AC4952">
        <w:rPr>
          <w:rFonts w:ascii="Palatino Linotype" w:eastAsia="Times New Roman" w:hAnsi="Palatino Linotype"/>
          <w:sz w:val="24"/>
          <w:szCs w:val="24"/>
          <w:lang w:val="en-GB" w:eastAsia="it-IT"/>
        </w:rPr>
        <w:t>)</w:t>
      </w:r>
      <w:r w:rsidR="00BC22DA" w:rsidRPr="00AC4952">
        <w:rPr>
          <w:rFonts w:ascii="Palatino Linotype" w:eastAsia="Times New Roman" w:hAnsi="Palatino Linotype"/>
          <w:sz w:val="24"/>
          <w:szCs w:val="24"/>
          <w:lang w:val="en-GB" w:eastAsia="it-IT"/>
        </w:rPr>
        <w:t xml:space="preserve"> </w:t>
      </w:r>
      <w:r w:rsidR="003832F6" w:rsidRPr="00AC4952">
        <w:rPr>
          <w:rFonts w:ascii="Palatino Linotype" w:eastAsia="Times New Roman" w:hAnsi="Palatino Linotype"/>
          <w:sz w:val="24"/>
          <w:szCs w:val="24"/>
          <w:lang w:val="en-GB" w:eastAsia="it-IT"/>
        </w:rPr>
        <w:t xml:space="preserve">for an understanding </w:t>
      </w:r>
      <w:r w:rsidR="00431EAC" w:rsidRPr="00AC4952">
        <w:rPr>
          <w:rFonts w:ascii="Palatino Linotype" w:eastAsia="Times New Roman" w:hAnsi="Palatino Linotype"/>
          <w:sz w:val="24"/>
          <w:szCs w:val="24"/>
          <w:lang w:val="en-GB" w:eastAsia="it-IT"/>
        </w:rPr>
        <w:t xml:space="preserve">of how the rigid </w:t>
      </w:r>
      <w:r w:rsidR="0081696F" w:rsidRPr="00AC4952">
        <w:rPr>
          <w:rFonts w:ascii="Palatino Linotype" w:eastAsia="Times New Roman" w:hAnsi="Palatino Linotype"/>
          <w:sz w:val="24"/>
          <w:szCs w:val="24"/>
          <w:lang w:val="en-GB" w:eastAsia="it-IT"/>
        </w:rPr>
        <w:t>apparatus</w:t>
      </w:r>
      <w:r w:rsidR="00431EAC" w:rsidRPr="00AC4952">
        <w:rPr>
          <w:rFonts w:ascii="Palatino Linotype" w:eastAsia="Times New Roman" w:hAnsi="Palatino Linotype"/>
          <w:sz w:val="24"/>
          <w:szCs w:val="24"/>
          <w:lang w:val="en-GB" w:eastAsia="it-IT"/>
        </w:rPr>
        <w:t xml:space="preserve"> of formal justice </w:t>
      </w:r>
      <w:r w:rsidR="003832F6" w:rsidRPr="00AC4952">
        <w:rPr>
          <w:rFonts w:ascii="Palatino Linotype" w:eastAsia="Times New Roman" w:hAnsi="Palatino Linotype"/>
          <w:sz w:val="24"/>
          <w:szCs w:val="24"/>
          <w:lang w:val="en-GB" w:eastAsia="it-IT"/>
        </w:rPr>
        <w:t xml:space="preserve">was </w:t>
      </w:r>
      <w:r w:rsidR="00431EAC" w:rsidRPr="00AC4952">
        <w:rPr>
          <w:rFonts w:ascii="Palatino Linotype" w:eastAsia="Times New Roman" w:hAnsi="Palatino Linotype"/>
          <w:sz w:val="24"/>
          <w:szCs w:val="24"/>
          <w:lang w:val="en-GB" w:eastAsia="it-IT"/>
        </w:rPr>
        <w:t xml:space="preserve">inadequate </w:t>
      </w:r>
      <w:r w:rsidR="003832F6" w:rsidRPr="00AC4952">
        <w:rPr>
          <w:rFonts w:ascii="Palatino Linotype" w:eastAsia="Times New Roman" w:hAnsi="Palatino Linotype"/>
          <w:sz w:val="24"/>
          <w:szCs w:val="24"/>
          <w:lang w:val="en-GB" w:eastAsia="it-IT"/>
        </w:rPr>
        <w:t>in responding to</w:t>
      </w:r>
      <w:r w:rsidR="00431EAC" w:rsidRPr="00AC4952">
        <w:rPr>
          <w:rFonts w:ascii="Palatino Linotype" w:eastAsia="Times New Roman" w:hAnsi="Palatino Linotype"/>
          <w:sz w:val="24"/>
          <w:szCs w:val="24"/>
          <w:lang w:val="en-GB" w:eastAsia="it-IT"/>
        </w:rPr>
        <w:t xml:space="preserve"> unequal opportunities </w:t>
      </w:r>
      <w:r w:rsidR="003832F6" w:rsidRPr="00AC4952">
        <w:rPr>
          <w:rFonts w:ascii="Palatino Linotype" w:eastAsia="Times New Roman" w:hAnsi="Palatino Linotype"/>
          <w:sz w:val="24"/>
          <w:szCs w:val="24"/>
          <w:lang w:val="en-GB" w:eastAsia="it-IT"/>
        </w:rPr>
        <w:t xml:space="preserve">in terms of </w:t>
      </w:r>
      <w:r w:rsidR="00431EAC" w:rsidRPr="00AC4952">
        <w:rPr>
          <w:rFonts w:ascii="Palatino Linotype" w:eastAsia="Times New Roman" w:hAnsi="Palatino Linotype"/>
          <w:sz w:val="24"/>
          <w:szCs w:val="24"/>
          <w:lang w:val="en-GB" w:eastAsia="it-IT"/>
        </w:rPr>
        <w:t>access to rights</w:t>
      </w:r>
      <w:r w:rsidR="00686240" w:rsidRPr="00AC4952">
        <w:rPr>
          <w:rFonts w:ascii="Palatino Linotype" w:eastAsia="Times New Roman" w:hAnsi="Palatino Linotype"/>
          <w:sz w:val="24"/>
          <w:szCs w:val="24"/>
          <w:lang w:val="en-GB" w:eastAsia="it-IT"/>
        </w:rPr>
        <w:t>.  H</w:t>
      </w:r>
      <w:r w:rsidR="00E1646E" w:rsidRPr="00AC4952">
        <w:rPr>
          <w:rFonts w:ascii="Palatino Linotype" w:eastAsia="Times New Roman" w:hAnsi="Palatino Linotype"/>
          <w:sz w:val="24"/>
          <w:szCs w:val="24"/>
          <w:lang w:val="en-GB" w:eastAsia="it-IT"/>
        </w:rPr>
        <w:t>is</w:t>
      </w:r>
      <w:r w:rsidR="00431EAC" w:rsidRPr="00AC4952">
        <w:rPr>
          <w:rFonts w:ascii="Palatino Linotype" w:eastAsia="Times New Roman" w:hAnsi="Palatino Linotype"/>
          <w:sz w:val="24"/>
          <w:szCs w:val="24"/>
          <w:lang w:val="en-GB" w:eastAsia="it-IT"/>
        </w:rPr>
        <w:t xml:space="preserve"> commitment </w:t>
      </w:r>
      <w:r w:rsidR="00686240" w:rsidRPr="00AC4952">
        <w:rPr>
          <w:rFonts w:ascii="Palatino Linotype" w:eastAsia="Times New Roman" w:hAnsi="Palatino Linotype"/>
          <w:sz w:val="24"/>
          <w:szCs w:val="24"/>
          <w:lang w:val="en-GB" w:eastAsia="it-IT"/>
        </w:rPr>
        <w:t>was to act</w:t>
      </w:r>
      <w:r w:rsidR="00431EAC" w:rsidRPr="00AC4952">
        <w:rPr>
          <w:rFonts w:ascii="Palatino Linotype" w:eastAsia="Times New Roman" w:hAnsi="Palatino Linotype"/>
          <w:sz w:val="24"/>
          <w:szCs w:val="24"/>
          <w:lang w:val="en-GB" w:eastAsia="it-IT"/>
        </w:rPr>
        <w:t xml:space="preserve"> </w:t>
      </w:r>
      <w:r w:rsidR="003832F6" w:rsidRPr="00AC4952">
        <w:rPr>
          <w:rFonts w:ascii="Palatino Linotype" w:eastAsia="Times New Roman" w:hAnsi="Palatino Linotype"/>
          <w:sz w:val="24"/>
          <w:szCs w:val="24"/>
          <w:lang w:val="en-GB" w:eastAsia="it-IT"/>
        </w:rPr>
        <w:t xml:space="preserve">to </w:t>
      </w:r>
      <w:r w:rsidR="00431EAC" w:rsidRPr="00AC4952">
        <w:rPr>
          <w:rFonts w:ascii="Palatino Linotype" w:eastAsia="Times New Roman" w:hAnsi="Palatino Linotype"/>
          <w:sz w:val="24"/>
          <w:szCs w:val="24"/>
          <w:lang w:val="en-GB" w:eastAsia="it-IT"/>
        </w:rPr>
        <w:t>overcom</w:t>
      </w:r>
      <w:r w:rsidR="003832F6" w:rsidRPr="00AC4952">
        <w:rPr>
          <w:rFonts w:ascii="Palatino Linotype" w:eastAsia="Times New Roman" w:hAnsi="Palatino Linotype"/>
          <w:sz w:val="24"/>
          <w:szCs w:val="24"/>
          <w:lang w:val="en-GB" w:eastAsia="it-IT"/>
        </w:rPr>
        <w:t>e</w:t>
      </w:r>
      <w:r w:rsidR="00431EAC" w:rsidRPr="00AC4952">
        <w:rPr>
          <w:rFonts w:ascii="Palatino Linotype" w:eastAsia="Times New Roman" w:hAnsi="Palatino Linotype"/>
          <w:sz w:val="24"/>
          <w:szCs w:val="24"/>
          <w:lang w:val="en-GB" w:eastAsia="it-IT"/>
        </w:rPr>
        <w:t xml:space="preserve"> economic, social and cultural impediments that prevent</w:t>
      </w:r>
      <w:r w:rsidR="003832F6" w:rsidRPr="00AC4952">
        <w:rPr>
          <w:rFonts w:ascii="Palatino Linotype" w:eastAsia="Times New Roman" w:hAnsi="Palatino Linotype"/>
          <w:sz w:val="24"/>
          <w:szCs w:val="24"/>
          <w:lang w:val="en-GB" w:eastAsia="it-IT"/>
        </w:rPr>
        <w:t>ed</w:t>
      </w:r>
      <w:r w:rsidR="00431EAC" w:rsidRPr="00AC4952">
        <w:rPr>
          <w:rFonts w:ascii="Palatino Linotype" w:eastAsia="Times New Roman" w:hAnsi="Palatino Linotype"/>
          <w:sz w:val="24"/>
          <w:szCs w:val="24"/>
          <w:lang w:val="en-GB" w:eastAsia="it-IT"/>
        </w:rPr>
        <w:t xml:space="preserve"> </w:t>
      </w:r>
      <w:r w:rsidR="003832F6" w:rsidRPr="00AC4952">
        <w:rPr>
          <w:rFonts w:ascii="Palatino Linotype" w:eastAsia="Times New Roman" w:hAnsi="Palatino Linotype"/>
          <w:sz w:val="24"/>
          <w:szCs w:val="24"/>
          <w:lang w:val="en-GB" w:eastAsia="it-IT"/>
        </w:rPr>
        <w:t xml:space="preserve">certain </w:t>
      </w:r>
      <w:r w:rsidR="00431EAC" w:rsidRPr="00AC4952">
        <w:rPr>
          <w:rFonts w:ascii="Palatino Linotype" w:eastAsia="Times New Roman" w:hAnsi="Palatino Linotype"/>
          <w:sz w:val="24"/>
          <w:szCs w:val="24"/>
          <w:lang w:val="en-GB" w:eastAsia="it-IT"/>
        </w:rPr>
        <w:t xml:space="preserve">people from fully </w:t>
      </w:r>
      <w:r w:rsidR="003832F6" w:rsidRPr="00AC4952">
        <w:rPr>
          <w:rFonts w:ascii="Palatino Linotype" w:eastAsia="Times New Roman" w:hAnsi="Palatino Linotype"/>
          <w:sz w:val="24"/>
          <w:szCs w:val="24"/>
          <w:lang w:val="en-GB" w:eastAsia="it-IT"/>
        </w:rPr>
        <w:t xml:space="preserve">enjoying </w:t>
      </w:r>
      <w:r w:rsidR="00431EAC" w:rsidRPr="00AC4952">
        <w:rPr>
          <w:rFonts w:ascii="Palatino Linotype" w:eastAsia="Times New Roman" w:hAnsi="Palatino Linotype"/>
          <w:sz w:val="24"/>
          <w:szCs w:val="24"/>
          <w:lang w:val="en-GB" w:eastAsia="it-IT"/>
        </w:rPr>
        <w:t>their rights</w:t>
      </w:r>
      <w:r w:rsidR="0048412A" w:rsidRPr="00AC4952">
        <w:rPr>
          <w:rStyle w:val="FootnoteReference"/>
          <w:rFonts w:ascii="Palatino Linotype" w:hAnsi="Palatino Linotype"/>
          <w:sz w:val="24"/>
          <w:szCs w:val="24"/>
          <w:lang w:val="en-GB"/>
        </w:rPr>
        <w:footnoteReference w:id="6"/>
      </w:r>
      <w:r w:rsidR="00686240" w:rsidRPr="00AC4952">
        <w:rPr>
          <w:rFonts w:ascii="Palatino Linotype" w:eastAsia="Times New Roman" w:hAnsi="Palatino Linotype"/>
          <w:sz w:val="24"/>
          <w:szCs w:val="24"/>
          <w:lang w:val="en-GB" w:eastAsia="it-IT"/>
        </w:rPr>
        <w:t>.</w:t>
      </w:r>
    </w:p>
    <w:p w:rsidR="003B5CAD" w:rsidRPr="00AC4952" w:rsidRDefault="005E6BA3" w:rsidP="00EB1CF6">
      <w:pPr>
        <w:spacing w:line="480" w:lineRule="auto"/>
        <w:jc w:val="both"/>
        <w:rPr>
          <w:rFonts w:ascii="Palatino Linotype" w:hAnsi="Palatino Linotype"/>
          <w:iCs/>
          <w:color w:val="FF0000"/>
          <w:sz w:val="24"/>
          <w:szCs w:val="24"/>
          <w:lang w:val="en-GB"/>
        </w:rPr>
      </w:pPr>
      <w:r w:rsidRPr="00AC4952">
        <w:rPr>
          <w:rFonts w:ascii="Palatino Linotype" w:eastAsia="Times New Roman" w:hAnsi="Palatino Linotype"/>
          <w:sz w:val="24"/>
          <w:szCs w:val="24"/>
          <w:lang w:val="en-GB" w:eastAsia="it-IT"/>
        </w:rPr>
        <w:t xml:space="preserve">From the Access to </w:t>
      </w:r>
      <w:r w:rsidR="009B0684" w:rsidRPr="00AC4952">
        <w:rPr>
          <w:rFonts w:ascii="Palatino Linotype" w:eastAsia="Times New Roman" w:hAnsi="Palatino Linotype"/>
          <w:sz w:val="24"/>
          <w:szCs w:val="24"/>
          <w:lang w:val="en-GB" w:eastAsia="it-IT"/>
        </w:rPr>
        <w:t>J</w:t>
      </w:r>
      <w:r w:rsidRPr="00AC4952">
        <w:rPr>
          <w:rFonts w:ascii="Palatino Linotype" w:eastAsia="Times New Roman" w:hAnsi="Palatino Linotype"/>
          <w:sz w:val="24"/>
          <w:szCs w:val="24"/>
          <w:lang w:val="en-GB" w:eastAsia="it-IT"/>
        </w:rPr>
        <w:t xml:space="preserve">ustice </w:t>
      </w:r>
      <w:proofErr w:type="gramStart"/>
      <w:r w:rsidRPr="00AC4952">
        <w:rPr>
          <w:rFonts w:ascii="Palatino Linotype" w:eastAsia="Times New Roman" w:hAnsi="Palatino Linotype"/>
          <w:sz w:val="24"/>
          <w:szCs w:val="24"/>
          <w:lang w:val="en-GB" w:eastAsia="it-IT"/>
        </w:rPr>
        <w:t>movement</w:t>
      </w:r>
      <w:proofErr w:type="gramEnd"/>
      <w:r w:rsidRPr="00AC4952">
        <w:rPr>
          <w:rFonts w:ascii="Palatino Linotype" w:eastAsia="Times New Roman" w:hAnsi="Palatino Linotype"/>
          <w:sz w:val="24"/>
          <w:szCs w:val="24"/>
          <w:lang w:val="en-GB" w:eastAsia="it-IT"/>
        </w:rPr>
        <w:t>, CLE also d</w:t>
      </w:r>
      <w:r w:rsidR="00415E6D" w:rsidRPr="00AC4952">
        <w:rPr>
          <w:rFonts w:ascii="Palatino Linotype" w:eastAsia="Times New Roman" w:hAnsi="Palatino Linotype"/>
          <w:sz w:val="24"/>
          <w:szCs w:val="24"/>
          <w:lang w:val="en-GB" w:eastAsia="it-IT"/>
        </w:rPr>
        <w:t>erives</w:t>
      </w:r>
      <w:r w:rsidRPr="00AC4952">
        <w:rPr>
          <w:rFonts w:ascii="Palatino Linotype" w:eastAsia="Times New Roman" w:hAnsi="Palatino Linotype"/>
          <w:sz w:val="24"/>
          <w:szCs w:val="24"/>
          <w:lang w:val="en-GB" w:eastAsia="it-IT"/>
        </w:rPr>
        <w:t xml:space="preserve"> its awareness that the </w:t>
      </w:r>
      <w:r w:rsidR="00415E6D" w:rsidRPr="00AC4952">
        <w:rPr>
          <w:rFonts w:ascii="Palatino Linotype" w:eastAsia="Times New Roman" w:hAnsi="Palatino Linotype"/>
          <w:sz w:val="24"/>
          <w:szCs w:val="24"/>
          <w:lang w:val="en-GB" w:eastAsia="it-IT"/>
        </w:rPr>
        <w:t>multiplicity</w:t>
      </w:r>
      <w:r w:rsidRPr="00AC4952">
        <w:rPr>
          <w:rFonts w:ascii="Palatino Linotype" w:eastAsia="Times New Roman" w:hAnsi="Palatino Linotype"/>
          <w:sz w:val="24"/>
          <w:szCs w:val="24"/>
          <w:lang w:val="en-GB" w:eastAsia="it-IT"/>
        </w:rPr>
        <w:t xml:space="preserve"> of </w:t>
      </w:r>
      <w:r w:rsidR="00815EEE" w:rsidRPr="00AC4952">
        <w:rPr>
          <w:rFonts w:ascii="Palatino Linotype" w:eastAsia="Times New Roman" w:hAnsi="Palatino Linotype"/>
          <w:sz w:val="24"/>
          <w:szCs w:val="24"/>
          <w:lang w:val="en-GB" w:eastAsia="it-IT"/>
        </w:rPr>
        <w:t>issues preventing</w:t>
      </w:r>
      <w:r w:rsidRPr="00AC4952">
        <w:rPr>
          <w:rFonts w:ascii="Palatino Linotype" w:eastAsia="Times New Roman" w:hAnsi="Palatino Linotype"/>
          <w:sz w:val="24"/>
          <w:szCs w:val="24"/>
          <w:lang w:val="en-GB" w:eastAsia="it-IT"/>
        </w:rPr>
        <w:t xml:space="preserve"> full access to justice for all require different strategies</w:t>
      </w:r>
      <w:r w:rsidR="00315757" w:rsidRPr="00AC4952">
        <w:rPr>
          <w:rFonts w:ascii="Palatino Linotype" w:hAnsi="Palatino Linotype"/>
          <w:color w:val="231F20"/>
          <w:sz w:val="24"/>
          <w:szCs w:val="24"/>
          <w:lang w:val="en-GB"/>
        </w:rPr>
        <w:t xml:space="preserve">. </w:t>
      </w:r>
      <w:r w:rsidR="006E0E23" w:rsidRPr="00AC4952">
        <w:rPr>
          <w:rFonts w:ascii="Palatino Linotype" w:hAnsi="Palatino Linotype"/>
          <w:color w:val="231F20"/>
          <w:sz w:val="24"/>
          <w:szCs w:val="24"/>
          <w:lang w:val="en-GB"/>
        </w:rPr>
        <w:t>T</w:t>
      </w:r>
      <w:r w:rsidRPr="00AC4952">
        <w:rPr>
          <w:rFonts w:ascii="Palatino Linotype" w:hAnsi="Palatino Linotype"/>
          <w:color w:val="231F20"/>
          <w:sz w:val="24"/>
          <w:szCs w:val="24"/>
          <w:lang w:val="en-GB"/>
        </w:rPr>
        <w:t xml:space="preserve">he traditional resolution </w:t>
      </w:r>
      <w:r w:rsidR="006E0E23" w:rsidRPr="00AC4952">
        <w:rPr>
          <w:rFonts w:ascii="Palatino Linotype" w:hAnsi="Palatino Linotype"/>
          <w:color w:val="231F20"/>
          <w:sz w:val="24"/>
          <w:szCs w:val="24"/>
          <w:lang w:val="en-GB"/>
        </w:rPr>
        <w:t xml:space="preserve">of disputes </w:t>
      </w:r>
      <w:r w:rsidRPr="00AC4952">
        <w:rPr>
          <w:rFonts w:ascii="Palatino Linotype" w:hAnsi="Palatino Linotype"/>
          <w:color w:val="231F20"/>
          <w:sz w:val="24"/>
          <w:szCs w:val="24"/>
          <w:lang w:val="en-GB"/>
        </w:rPr>
        <w:t xml:space="preserve">in court is </w:t>
      </w:r>
      <w:r w:rsidR="006E0E23" w:rsidRPr="00AC4952">
        <w:rPr>
          <w:rFonts w:ascii="Palatino Linotype" w:hAnsi="Palatino Linotype"/>
          <w:color w:val="231F20"/>
          <w:sz w:val="24"/>
          <w:szCs w:val="24"/>
          <w:lang w:val="en-GB"/>
        </w:rPr>
        <w:t xml:space="preserve">not always </w:t>
      </w:r>
      <w:r w:rsidR="005F5DF4" w:rsidRPr="00AC4952">
        <w:rPr>
          <w:rFonts w:ascii="Palatino Linotype" w:hAnsi="Palatino Linotype"/>
          <w:color w:val="231F20"/>
          <w:sz w:val="24"/>
          <w:szCs w:val="24"/>
          <w:lang w:val="en-GB"/>
        </w:rPr>
        <w:t xml:space="preserve">the </w:t>
      </w:r>
      <w:r w:rsidRPr="00AC4952">
        <w:rPr>
          <w:rFonts w:ascii="Palatino Linotype" w:hAnsi="Palatino Linotype"/>
          <w:color w:val="231F20"/>
          <w:sz w:val="24"/>
          <w:szCs w:val="24"/>
          <w:lang w:val="en-GB"/>
        </w:rPr>
        <w:t xml:space="preserve">most effective way to </w:t>
      </w:r>
      <w:r w:rsidR="006E0E23" w:rsidRPr="00AC4952">
        <w:rPr>
          <w:rFonts w:ascii="Palatino Linotype" w:hAnsi="Palatino Linotype"/>
          <w:color w:val="231F20"/>
          <w:sz w:val="24"/>
          <w:szCs w:val="24"/>
          <w:lang w:val="en-GB"/>
        </w:rPr>
        <w:t>safeguard an individual’s</w:t>
      </w:r>
      <w:r w:rsidRPr="00AC4952">
        <w:rPr>
          <w:rFonts w:ascii="Palatino Linotype" w:hAnsi="Palatino Linotype"/>
          <w:color w:val="231F20"/>
          <w:sz w:val="24"/>
          <w:szCs w:val="24"/>
          <w:lang w:val="en-GB"/>
        </w:rPr>
        <w:t xml:space="preserve"> rights</w:t>
      </w:r>
      <w:r w:rsidR="00C538B0" w:rsidRPr="00AC4952">
        <w:rPr>
          <w:rFonts w:ascii="Palatino Linotype" w:hAnsi="Palatino Linotype"/>
          <w:color w:val="231F20"/>
          <w:sz w:val="24"/>
          <w:szCs w:val="24"/>
          <w:lang w:val="en-GB"/>
        </w:rPr>
        <w:t xml:space="preserve"> (Cappelletti</w:t>
      </w:r>
      <w:r w:rsidR="00640E91" w:rsidRPr="00AC4952">
        <w:rPr>
          <w:rFonts w:ascii="Palatino Linotype" w:hAnsi="Palatino Linotype"/>
          <w:color w:val="231F20"/>
          <w:sz w:val="24"/>
          <w:szCs w:val="24"/>
          <w:lang w:val="en-GB"/>
        </w:rPr>
        <w:t>, 1981)</w:t>
      </w:r>
      <w:r w:rsidR="0022208C" w:rsidRPr="00AC4952">
        <w:rPr>
          <w:rFonts w:ascii="Palatino Linotype" w:hAnsi="Palatino Linotype"/>
          <w:color w:val="231F20"/>
          <w:sz w:val="24"/>
          <w:szCs w:val="24"/>
          <w:lang w:val="en-GB"/>
        </w:rPr>
        <w:t>. C</w:t>
      </w:r>
      <w:r w:rsidR="0022208C" w:rsidRPr="00AC4952">
        <w:rPr>
          <w:rFonts w:ascii="Palatino Linotype" w:hAnsi="Palatino Linotype"/>
          <w:sz w:val="24"/>
          <w:szCs w:val="24"/>
          <w:lang w:val="en-GB"/>
        </w:rPr>
        <w:t>lients’ issues “</w:t>
      </w:r>
      <w:r w:rsidR="0022208C" w:rsidRPr="00AC4952">
        <w:rPr>
          <w:rFonts w:ascii="Palatino Linotype" w:hAnsi="Palatino Linotype"/>
          <w:i/>
          <w:sz w:val="24"/>
          <w:szCs w:val="24"/>
          <w:lang w:val="en-GB"/>
        </w:rPr>
        <w:t>are not typically only legal in nature</w:t>
      </w:r>
      <w:proofErr w:type="gramStart"/>
      <w:r w:rsidR="0022208C" w:rsidRPr="00AC4952">
        <w:rPr>
          <w:rFonts w:ascii="Palatino Linotype" w:hAnsi="Palatino Linotype"/>
          <w:sz w:val="24"/>
          <w:szCs w:val="24"/>
          <w:lang w:val="en-GB"/>
        </w:rPr>
        <w:t>”</w:t>
      </w:r>
      <w:proofErr w:type="gramEnd"/>
      <w:r w:rsidR="003C20D8" w:rsidRPr="00AC4952">
        <w:rPr>
          <w:rStyle w:val="FootnoteReference"/>
          <w:rFonts w:ascii="Palatino Linotype" w:hAnsi="Palatino Linotype"/>
          <w:sz w:val="24"/>
          <w:szCs w:val="24"/>
          <w:lang w:val="en-GB"/>
        </w:rPr>
        <w:t xml:space="preserve"> </w:t>
      </w:r>
      <w:r w:rsidR="00636347" w:rsidRPr="00AC4952">
        <w:rPr>
          <w:rFonts w:ascii="Palatino Linotype" w:hAnsi="Palatino Linotype"/>
          <w:sz w:val="24"/>
          <w:szCs w:val="24"/>
          <w:lang w:val="en-GB"/>
        </w:rPr>
        <w:t>(</w:t>
      </w:r>
      <w:proofErr w:type="spellStart"/>
      <w:r w:rsidR="00636347" w:rsidRPr="00AC4952">
        <w:rPr>
          <w:rFonts w:ascii="Palatino Linotype" w:hAnsi="Palatino Linotype"/>
          <w:sz w:val="24"/>
          <w:szCs w:val="24"/>
          <w:lang w:val="en-GB"/>
        </w:rPr>
        <w:t>Galowitz</w:t>
      </w:r>
      <w:proofErr w:type="spellEnd"/>
      <w:r w:rsidR="00636347" w:rsidRPr="00AC4952">
        <w:rPr>
          <w:rFonts w:ascii="Palatino Linotype" w:hAnsi="Palatino Linotype"/>
          <w:sz w:val="24"/>
          <w:szCs w:val="24"/>
          <w:lang w:val="en-GB"/>
        </w:rPr>
        <w:t xml:space="preserve">, 2012, </w:t>
      </w:r>
      <w:r w:rsidR="003B5CAD" w:rsidRPr="00AC4952">
        <w:rPr>
          <w:rFonts w:ascii="Palatino Linotype" w:hAnsi="Palatino Linotype"/>
          <w:sz w:val="24"/>
          <w:szCs w:val="24"/>
          <w:lang w:val="en-GB"/>
        </w:rPr>
        <w:t xml:space="preserve">p. 166) </w:t>
      </w:r>
      <w:r w:rsidRPr="00AC4952">
        <w:rPr>
          <w:rFonts w:ascii="Palatino Linotype" w:hAnsi="Palatino Linotype"/>
          <w:sz w:val="24"/>
          <w:szCs w:val="24"/>
          <w:lang w:val="en-GB"/>
        </w:rPr>
        <w:t>and the</w:t>
      </w:r>
      <w:r w:rsidR="00FE68B0" w:rsidRPr="00AC4952">
        <w:rPr>
          <w:rFonts w:ascii="Palatino Linotype" w:hAnsi="Palatino Linotype"/>
          <w:sz w:val="24"/>
          <w:szCs w:val="24"/>
          <w:lang w:val="en-GB"/>
        </w:rPr>
        <w:t xml:space="preserve"> growing recognition</w:t>
      </w:r>
      <w:r w:rsidR="0022208C" w:rsidRPr="00AC4952">
        <w:rPr>
          <w:rFonts w:ascii="Palatino Linotype" w:hAnsi="Palatino Linotype"/>
          <w:sz w:val="24"/>
          <w:szCs w:val="24"/>
          <w:lang w:val="en-GB"/>
        </w:rPr>
        <w:t xml:space="preserve"> </w:t>
      </w:r>
      <w:r w:rsidRPr="00AC4952">
        <w:rPr>
          <w:rFonts w:ascii="Palatino Linotype" w:hAnsi="Palatino Linotype"/>
          <w:sz w:val="24"/>
          <w:szCs w:val="24"/>
          <w:lang w:val="en-GB"/>
        </w:rPr>
        <w:t>within</w:t>
      </w:r>
      <w:r w:rsidR="00FE68B0" w:rsidRPr="00AC4952">
        <w:rPr>
          <w:rFonts w:ascii="Palatino Linotype" w:hAnsi="Palatino Linotype"/>
          <w:sz w:val="24"/>
          <w:szCs w:val="24"/>
          <w:lang w:val="en-GB"/>
        </w:rPr>
        <w:t xml:space="preserve"> </w:t>
      </w:r>
      <w:r w:rsidR="003B5CAD" w:rsidRPr="00AC4952">
        <w:rPr>
          <w:rFonts w:ascii="Palatino Linotype" w:hAnsi="Palatino Linotype"/>
          <w:sz w:val="24"/>
          <w:szCs w:val="24"/>
          <w:lang w:val="en-GB"/>
        </w:rPr>
        <w:t xml:space="preserve">CLE </w:t>
      </w:r>
      <w:r w:rsidR="0022208C" w:rsidRPr="00AC4952">
        <w:rPr>
          <w:rFonts w:ascii="Palatino Linotype" w:hAnsi="Palatino Linotype"/>
          <w:sz w:val="24"/>
          <w:szCs w:val="24"/>
          <w:lang w:val="en-GB"/>
        </w:rPr>
        <w:t>that legal problems arise in larger contexts that require additional services</w:t>
      </w:r>
      <w:r w:rsidR="003B5CAD" w:rsidRPr="00AC4952">
        <w:rPr>
          <w:rFonts w:ascii="Palatino Linotype" w:hAnsi="Palatino Linotype"/>
          <w:sz w:val="24"/>
          <w:szCs w:val="24"/>
          <w:lang w:val="en-GB"/>
        </w:rPr>
        <w:t xml:space="preserve"> </w:t>
      </w:r>
      <w:r w:rsidR="006E0E23" w:rsidRPr="00AC4952">
        <w:rPr>
          <w:rFonts w:ascii="Palatino Linotype" w:hAnsi="Palatino Linotype"/>
          <w:sz w:val="24"/>
          <w:szCs w:val="24"/>
          <w:lang w:val="en-GB"/>
        </w:rPr>
        <w:t>beyond</w:t>
      </w:r>
      <w:r w:rsidR="0022208C" w:rsidRPr="00AC4952">
        <w:rPr>
          <w:rFonts w:ascii="Palatino Linotype" w:hAnsi="Palatino Linotype"/>
          <w:sz w:val="24"/>
          <w:szCs w:val="24"/>
          <w:lang w:val="en-GB"/>
        </w:rPr>
        <w:t xml:space="preserve"> legal </w:t>
      </w:r>
      <w:r w:rsidR="00FE68B0" w:rsidRPr="00AC4952">
        <w:rPr>
          <w:rFonts w:ascii="Palatino Linotype" w:hAnsi="Palatino Linotype"/>
          <w:sz w:val="24"/>
          <w:szCs w:val="24"/>
          <w:lang w:val="en-GB"/>
        </w:rPr>
        <w:t xml:space="preserve">ones </w:t>
      </w:r>
      <w:r w:rsidR="00750E3B" w:rsidRPr="00AC4952">
        <w:rPr>
          <w:rFonts w:ascii="Palatino Linotype" w:hAnsi="Palatino Linotype"/>
          <w:sz w:val="24"/>
          <w:szCs w:val="24"/>
          <w:lang w:val="en-GB"/>
        </w:rPr>
        <w:t xml:space="preserve">favours </w:t>
      </w:r>
      <w:r w:rsidR="006E0E23" w:rsidRPr="00AC4952">
        <w:rPr>
          <w:rFonts w:ascii="Palatino Linotype" w:hAnsi="Palatino Linotype"/>
          <w:sz w:val="24"/>
          <w:szCs w:val="24"/>
          <w:lang w:val="en-GB"/>
        </w:rPr>
        <w:t xml:space="preserve">the </w:t>
      </w:r>
      <w:r w:rsidR="00750E3B" w:rsidRPr="00AC4952">
        <w:rPr>
          <w:rFonts w:ascii="Palatino Linotype" w:hAnsi="Palatino Linotype"/>
          <w:sz w:val="24"/>
          <w:szCs w:val="24"/>
          <w:lang w:val="en-GB"/>
        </w:rPr>
        <w:t xml:space="preserve">open approach of legal clinics to interdisciplinary cooperation </w:t>
      </w:r>
      <w:r w:rsidR="003B5CAD" w:rsidRPr="00AC4952">
        <w:rPr>
          <w:rFonts w:ascii="Palatino Linotype" w:hAnsi="Palatino Linotype"/>
          <w:sz w:val="24"/>
          <w:szCs w:val="24"/>
          <w:lang w:val="en-GB"/>
        </w:rPr>
        <w:t>among law students</w:t>
      </w:r>
      <w:r w:rsidR="006E0E23" w:rsidRPr="00AC4952">
        <w:rPr>
          <w:rFonts w:ascii="Palatino Linotype" w:hAnsi="Palatino Linotype"/>
          <w:sz w:val="24"/>
          <w:szCs w:val="24"/>
          <w:lang w:val="en-GB"/>
        </w:rPr>
        <w:t>, students of other disciplines</w:t>
      </w:r>
      <w:r w:rsidR="003B5CAD" w:rsidRPr="00AC4952">
        <w:rPr>
          <w:rFonts w:ascii="Palatino Linotype" w:hAnsi="Palatino Linotype"/>
          <w:sz w:val="24"/>
          <w:szCs w:val="24"/>
          <w:lang w:val="en-GB"/>
        </w:rPr>
        <w:t xml:space="preserve">, </w:t>
      </w:r>
      <w:r w:rsidR="006E0E23" w:rsidRPr="00AC4952">
        <w:rPr>
          <w:rFonts w:ascii="Palatino Linotype" w:hAnsi="Palatino Linotype"/>
          <w:sz w:val="24"/>
          <w:szCs w:val="24"/>
          <w:lang w:val="en-GB"/>
        </w:rPr>
        <w:t xml:space="preserve">and </w:t>
      </w:r>
      <w:r w:rsidR="003B5CAD" w:rsidRPr="00AC4952">
        <w:rPr>
          <w:rFonts w:ascii="Palatino Linotype" w:hAnsi="Palatino Linotype"/>
          <w:sz w:val="24"/>
          <w:szCs w:val="24"/>
          <w:lang w:val="en-GB"/>
        </w:rPr>
        <w:t>other professionals (</w:t>
      </w:r>
      <w:proofErr w:type="spellStart"/>
      <w:r w:rsidR="003B5CAD" w:rsidRPr="00AC4952">
        <w:rPr>
          <w:rFonts w:ascii="Palatino Linotype" w:hAnsi="Palatino Linotype"/>
          <w:sz w:val="24"/>
          <w:szCs w:val="24"/>
          <w:lang w:val="en-GB"/>
        </w:rPr>
        <w:t>Galowitz</w:t>
      </w:r>
      <w:proofErr w:type="spellEnd"/>
      <w:r w:rsidR="003B5CAD" w:rsidRPr="00AC4952">
        <w:rPr>
          <w:rFonts w:ascii="Palatino Linotype" w:hAnsi="Palatino Linotype"/>
          <w:sz w:val="24"/>
          <w:szCs w:val="24"/>
          <w:lang w:val="en-GB"/>
        </w:rPr>
        <w:t>, 1999</w:t>
      </w:r>
      <w:r w:rsidR="00456B71" w:rsidRPr="00AC4952">
        <w:rPr>
          <w:rFonts w:ascii="Palatino Linotype" w:hAnsi="Palatino Linotype"/>
          <w:sz w:val="24"/>
          <w:szCs w:val="24"/>
          <w:lang w:val="en-GB"/>
        </w:rPr>
        <w:t xml:space="preserve">; </w:t>
      </w:r>
      <w:proofErr w:type="spellStart"/>
      <w:r w:rsidR="003B5CAD" w:rsidRPr="00AC4952">
        <w:rPr>
          <w:rFonts w:ascii="Palatino Linotype" w:hAnsi="Palatino Linotype"/>
          <w:sz w:val="24"/>
          <w:szCs w:val="24"/>
          <w:lang w:val="en-GB"/>
        </w:rPr>
        <w:t>Golick</w:t>
      </w:r>
      <w:proofErr w:type="spellEnd"/>
      <w:r w:rsidR="003B5CAD" w:rsidRPr="00AC4952">
        <w:rPr>
          <w:rFonts w:ascii="Palatino Linotype" w:hAnsi="Palatino Linotype"/>
          <w:sz w:val="24"/>
          <w:szCs w:val="24"/>
          <w:lang w:val="en-GB"/>
        </w:rPr>
        <w:t xml:space="preserve"> and </w:t>
      </w:r>
      <w:proofErr w:type="spellStart"/>
      <w:r w:rsidR="003B5CAD" w:rsidRPr="00AC4952">
        <w:rPr>
          <w:rFonts w:ascii="Palatino Linotype" w:hAnsi="Palatino Linotype"/>
          <w:sz w:val="24"/>
          <w:szCs w:val="24"/>
          <w:lang w:val="en-GB"/>
        </w:rPr>
        <w:t>Lessem</w:t>
      </w:r>
      <w:proofErr w:type="spellEnd"/>
      <w:r w:rsidR="003B5CAD" w:rsidRPr="00AC4952">
        <w:rPr>
          <w:rFonts w:ascii="Palatino Linotype" w:hAnsi="Palatino Linotype"/>
          <w:sz w:val="24"/>
          <w:szCs w:val="24"/>
          <w:lang w:val="en-GB"/>
        </w:rPr>
        <w:t>, 2004; Janus and Hackett, 2004</w:t>
      </w:r>
      <w:r w:rsidR="00456B71" w:rsidRPr="00AC4952">
        <w:rPr>
          <w:rFonts w:ascii="Palatino Linotype" w:hAnsi="Palatino Linotype"/>
          <w:sz w:val="24"/>
          <w:szCs w:val="24"/>
          <w:lang w:val="en-GB"/>
        </w:rPr>
        <w:t xml:space="preserve">; </w:t>
      </w:r>
      <w:proofErr w:type="spellStart"/>
      <w:r w:rsidR="00456B71" w:rsidRPr="00AC4952">
        <w:rPr>
          <w:rFonts w:ascii="Palatino Linotype" w:hAnsi="Palatino Linotype"/>
          <w:sz w:val="24"/>
          <w:szCs w:val="24"/>
          <w:lang w:val="en-GB"/>
        </w:rPr>
        <w:t>Galowitz</w:t>
      </w:r>
      <w:proofErr w:type="spellEnd"/>
      <w:r w:rsidR="00456B71" w:rsidRPr="00AC4952">
        <w:rPr>
          <w:rFonts w:ascii="Palatino Linotype" w:hAnsi="Palatino Linotype"/>
          <w:sz w:val="24"/>
          <w:szCs w:val="24"/>
          <w:lang w:val="en-GB"/>
        </w:rPr>
        <w:t>, 2012</w:t>
      </w:r>
      <w:r w:rsidR="003B5CAD" w:rsidRPr="00AC4952">
        <w:rPr>
          <w:rFonts w:ascii="Palatino Linotype" w:hAnsi="Palatino Linotype"/>
          <w:sz w:val="24"/>
          <w:szCs w:val="24"/>
          <w:lang w:val="en-GB"/>
        </w:rPr>
        <w:t>).</w:t>
      </w:r>
    </w:p>
    <w:p w:rsidR="0022208C" w:rsidRPr="00AC4952" w:rsidRDefault="0088155C" w:rsidP="00EB1CF6">
      <w:pPr>
        <w:autoSpaceDE w:val="0"/>
        <w:autoSpaceDN w:val="0"/>
        <w:adjustRightInd w:val="0"/>
        <w:spacing w:after="0" w:line="480" w:lineRule="auto"/>
        <w:jc w:val="both"/>
        <w:rPr>
          <w:rFonts w:ascii="Palatino Linotype" w:hAnsi="Palatino Linotype"/>
          <w:sz w:val="24"/>
          <w:szCs w:val="24"/>
          <w:lang w:val="en-GB"/>
        </w:rPr>
      </w:pPr>
      <w:r w:rsidRPr="00AC4952">
        <w:rPr>
          <w:rFonts w:ascii="Palatino Linotype" w:hAnsi="Palatino Linotype"/>
          <w:sz w:val="24"/>
          <w:szCs w:val="24"/>
          <w:lang w:val="en-GB"/>
        </w:rPr>
        <w:t>The measures to effectively respond to a</w:t>
      </w:r>
      <w:r w:rsidR="00FE68B0" w:rsidRPr="00AC4952">
        <w:rPr>
          <w:rFonts w:ascii="Palatino Linotype" w:hAnsi="Palatino Linotype"/>
          <w:sz w:val="24"/>
          <w:szCs w:val="24"/>
          <w:lang w:val="en-GB"/>
        </w:rPr>
        <w:t xml:space="preserve"> </w:t>
      </w:r>
      <w:r w:rsidR="00913B1D" w:rsidRPr="00AC4952">
        <w:rPr>
          <w:rFonts w:ascii="Palatino Linotype" w:hAnsi="Palatino Linotype"/>
          <w:sz w:val="24"/>
          <w:szCs w:val="24"/>
          <w:lang w:val="en-GB"/>
        </w:rPr>
        <w:t>multidimensional issue</w:t>
      </w:r>
      <w:r w:rsidRPr="00AC4952">
        <w:rPr>
          <w:rFonts w:ascii="Palatino Linotype" w:hAnsi="Palatino Linotype"/>
          <w:sz w:val="24"/>
          <w:szCs w:val="24"/>
          <w:lang w:val="en-GB"/>
        </w:rPr>
        <w:t xml:space="preserve"> such as that of obtaining equal access to justice often imply interdisciplinary action</w:t>
      </w:r>
      <w:r w:rsidR="00FE68B0" w:rsidRPr="00AC4952">
        <w:rPr>
          <w:rFonts w:ascii="Palatino Linotype" w:hAnsi="Palatino Linotype"/>
          <w:sz w:val="24"/>
          <w:szCs w:val="24"/>
          <w:lang w:val="en-GB"/>
        </w:rPr>
        <w:t xml:space="preserve">. </w:t>
      </w:r>
      <w:r w:rsidRPr="00AC4952">
        <w:rPr>
          <w:rStyle w:val="hps"/>
          <w:rFonts w:ascii="Palatino Linotype" w:hAnsi="Palatino Linotype"/>
          <w:sz w:val="24"/>
          <w:szCs w:val="24"/>
          <w:lang w:val="en-GB"/>
        </w:rPr>
        <w:t>The</w:t>
      </w:r>
      <w:r w:rsidR="00F116D0"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combination of this awareness and the aspiration of CLE </w:t>
      </w:r>
      <w:r w:rsidR="00FE68B0" w:rsidRPr="00AC4952">
        <w:rPr>
          <w:rFonts w:ascii="Palatino Linotype" w:hAnsi="Palatino Linotype"/>
          <w:sz w:val="24"/>
          <w:szCs w:val="24"/>
          <w:lang w:val="en-GB"/>
        </w:rPr>
        <w:t xml:space="preserve">to </w:t>
      </w:r>
      <w:r w:rsidR="00E269A7" w:rsidRPr="00AC4952">
        <w:rPr>
          <w:rFonts w:ascii="Palatino Linotype" w:hAnsi="Palatino Linotype"/>
          <w:sz w:val="24"/>
          <w:szCs w:val="24"/>
          <w:lang w:val="en-GB"/>
        </w:rPr>
        <w:t xml:space="preserve">guide </w:t>
      </w:r>
      <w:r w:rsidR="00FE68B0" w:rsidRPr="00AC4952">
        <w:rPr>
          <w:rFonts w:ascii="Palatino Linotype" w:hAnsi="Palatino Linotype"/>
          <w:sz w:val="24"/>
          <w:szCs w:val="24"/>
          <w:lang w:val="en-GB"/>
        </w:rPr>
        <w:t xml:space="preserve">law students </w:t>
      </w:r>
      <w:r w:rsidR="00E269A7" w:rsidRPr="00AC4952">
        <w:rPr>
          <w:rFonts w:ascii="Palatino Linotype" w:hAnsi="Palatino Linotype"/>
          <w:sz w:val="24"/>
          <w:szCs w:val="24"/>
          <w:lang w:val="en-GB"/>
        </w:rPr>
        <w:t xml:space="preserve">in </w:t>
      </w:r>
      <w:r w:rsidR="00FE68B0" w:rsidRPr="00AC4952">
        <w:rPr>
          <w:rFonts w:ascii="Palatino Linotype" w:hAnsi="Palatino Linotype"/>
          <w:sz w:val="24"/>
          <w:szCs w:val="24"/>
          <w:lang w:val="en-GB"/>
        </w:rPr>
        <w:t>understand</w:t>
      </w:r>
      <w:r w:rsidR="00E269A7" w:rsidRPr="00AC4952">
        <w:rPr>
          <w:rFonts w:ascii="Palatino Linotype" w:hAnsi="Palatino Linotype"/>
          <w:sz w:val="24"/>
          <w:szCs w:val="24"/>
          <w:lang w:val="en-GB"/>
        </w:rPr>
        <w:t>ing</w:t>
      </w:r>
      <w:r w:rsidR="00FE68B0" w:rsidRPr="00AC4952">
        <w:rPr>
          <w:rFonts w:ascii="Palatino Linotype" w:hAnsi="Palatino Linotype"/>
          <w:sz w:val="24"/>
          <w:szCs w:val="24"/>
          <w:lang w:val="en-GB"/>
        </w:rPr>
        <w:t xml:space="preserve"> the reality of </w:t>
      </w:r>
      <w:r w:rsidR="00FE68B0" w:rsidRPr="00AC4952">
        <w:rPr>
          <w:rFonts w:ascii="Palatino Linotype" w:hAnsi="Palatino Linotype"/>
          <w:sz w:val="24"/>
          <w:szCs w:val="24"/>
          <w:lang w:val="en-GB"/>
        </w:rPr>
        <w:lastRenderedPageBreak/>
        <w:t xml:space="preserve">legal professions </w:t>
      </w:r>
      <w:r w:rsidRPr="00AC4952">
        <w:rPr>
          <w:rFonts w:ascii="Palatino Linotype" w:hAnsi="Palatino Linotype"/>
          <w:sz w:val="24"/>
          <w:szCs w:val="24"/>
          <w:lang w:val="en-GB"/>
        </w:rPr>
        <w:t>opens</w:t>
      </w:r>
      <w:r w:rsidR="008E12CB" w:rsidRPr="00AC4952">
        <w:rPr>
          <w:rFonts w:ascii="Palatino Linotype" w:hAnsi="Palatino Linotype"/>
          <w:sz w:val="24"/>
          <w:szCs w:val="24"/>
          <w:lang w:val="en-GB"/>
        </w:rPr>
        <w:t xml:space="preserve"> </w:t>
      </w:r>
      <w:r w:rsidR="00E269A7" w:rsidRPr="00AC4952">
        <w:rPr>
          <w:rFonts w:ascii="Palatino Linotype" w:hAnsi="Palatino Linotype"/>
          <w:sz w:val="24"/>
          <w:szCs w:val="24"/>
          <w:lang w:val="en-GB"/>
        </w:rPr>
        <w:t xml:space="preserve">up </w:t>
      </w:r>
      <w:r w:rsidRPr="00AC4952">
        <w:rPr>
          <w:rFonts w:ascii="Palatino Linotype" w:hAnsi="Palatino Linotype"/>
          <w:sz w:val="24"/>
          <w:szCs w:val="24"/>
          <w:lang w:val="en-GB"/>
        </w:rPr>
        <w:t xml:space="preserve">interesting </w:t>
      </w:r>
      <w:r w:rsidR="008E12CB" w:rsidRPr="00AC4952">
        <w:rPr>
          <w:rFonts w:ascii="Palatino Linotype" w:hAnsi="Palatino Linotype"/>
          <w:sz w:val="24"/>
          <w:szCs w:val="24"/>
          <w:lang w:val="en-GB"/>
        </w:rPr>
        <w:t>scenario</w:t>
      </w:r>
      <w:r w:rsidR="00E26FD4" w:rsidRPr="00AC4952">
        <w:rPr>
          <w:rFonts w:ascii="Palatino Linotype" w:hAnsi="Palatino Linotype"/>
          <w:sz w:val="24"/>
          <w:szCs w:val="24"/>
          <w:lang w:val="en-GB"/>
        </w:rPr>
        <w:t>s. Law students are encouraged to</w:t>
      </w:r>
      <w:r w:rsidR="008E12CB" w:rsidRPr="00AC4952">
        <w:rPr>
          <w:rFonts w:ascii="Palatino Linotype" w:hAnsi="Palatino Linotype"/>
          <w:sz w:val="24"/>
          <w:szCs w:val="24"/>
          <w:lang w:val="en-GB"/>
        </w:rPr>
        <w:t xml:space="preserve"> move to deeper levels of complexity and become aware that </w:t>
      </w:r>
      <w:r w:rsidR="00FE68B0" w:rsidRPr="00AC4952">
        <w:rPr>
          <w:rFonts w:ascii="Palatino Linotype" w:hAnsi="Palatino Linotype"/>
          <w:sz w:val="24"/>
          <w:szCs w:val="24"/>
          <w:lang w:val="en-GB"/>
        </w:rPr>
        <w:t xml:space="preserve">a good lawyer </w:t>
      </w:r>
      <w:r w:rsidR="008E12CB" w:rsidRPr="00AC4952">
        <w:rPr>
          <w:rFonts w:ascii="Palatino Linotype" w:hAnsi="Palatino Linotype"/>
          <w:sz w:val="24"/>
          <w:szCs w:val="24"/>
          <w:lang w:val="en-GB"/>
        </w:rPr>
        <w:t xml:space="preserve">cannot settle for </w:t>
      </w:r>
      <w:r w:rsidR="00E269A7" w:rsidRPr="00AC4952">
        <w:rPr>
          <w:rFonts w:ascii="Palatino Linotype" w:hAnsi="Palatino Linotype"/>
          <w:sz w:val="24"/>
          <w:szCs w:val="24"/>
          <w:lang w:val="en-GB"/>
        </w:rPr>
        <w:t xml:space="preserve">merely </w:t>
      </w:r>
      <w:r w:rsidR="008E12CB" w:rsidRPr="00AC4952">
        <w:rPr>
          <w:rFonts w:ascii="Palatino Linotype" w:hAnsi="Palatino Linotype"/>
          <w:sz w:val="24"/>
          <w:szCs w:val="24"/>
          <w:lang w:val="en-GB"/>
        </w:rPr>
        <w:t xml:space="preserve">studying the law but </w:t>
      </w:r>
      <w:r w:rsidR="00E269A7" w:rsidRPr="00AC4952">
        <w:rPr>
          <w:rFonts w:ascii="Palatino Linotype" w:hAnsi="Palatino Linotype"/>
          <w:sz w:val="24"/>
          <w:szCs w:val="24"/>
          <w:lang w:val="en-GB"/>
        </w:rPr>
        <w:t xml:space="preserve">rather </w:t>
      </w:r>
      <w:r w:rsidR="00FE68B0" w:rsidRPr="00AC4952">
        <w:rPr>
          <w:rFonts w:ascii="Palatino Linotype" w:hAnsi="Palatino Linotype"/>
          <w:sz w:val="24"/>
          <w:szCs w:val="24"/>
          <w:lang w:val="en-GB"/>
        </w:rPr>
        <w:t>must be able to relate to other professionals and different disciplines</w:t>
      </w:r>
      <w:r w:rsidR="00E269A7" w:rsidRPr="00AC4952">
        <w:rPr>
          <w:rFonts w:ascii="Palatino Linotype" w:hAnsi="Palatino Linotype"/>
          <w:sz w:val="24"/>
          <w:szCs w:val="24"/>
          <w:lang w:val="en-GB"/>
        </w:rPr>
        <w:t xml:space="preserve"> on a daily basis</w:t>
      </w:r>
      <w:r w:rsidR="003B5CAD" w:rsidRPr="00AC4952">
        <w:rPr>
          <w:rFonts w:ascii="Palatino Linotype" w:hAnsi="Palatino Linotype"/>
          <w:sz w:val="24"/>
          <w:szCs w:val="24"/>
          <w:lang w:val="en-GB"/>
        </w:rPr>
        <w:t>.</w:t>
      </w:r>
    </w:p>
    <w:p w:rsidR="00F72D47" w:rsidRPr="00AC4952" w:rsidRDefault="00F72D47" w:rsidP="006B7880">
      <w:pPr>
        <w:autoSpaceDE w:val="0"/>
        <w:autoSpaceDN w:val="0"/>
        <w:adjustRightInd w:val="0"/>
        <w:spacing w:after="0" w:line="360" w:lineRule="auto"/>
        <w:ind w:left="360"/>
        <w:jc w:val="both"/>
        <w:rPr>
          <w:rFonts w:ascii="Palatino Linotype" w:hAnsi="Palatino Linotype"/>
          <w:sz w:val="24"/>
          <w:szCs w:val="24"/>
          <w:lang w:val="en-GB"/>
        </w:rPr>
      </w:pPr>
      <w:r w:rsidRPr="00AC4952">
        <w:rPr>
          <w:rFonts w:ascii="Palatino Linotype" w:hAnsi="Palatino Linotype"/>
          <w:sz w:val="24"/>
          <w:szCs w:val="24"/>
          <w:lang w:val="en-GB"/>
        </w:rPr>
        <w:t xml:space="preserve"> “</w:t>
      </w:r>
      <w:r w:rsidR="0013439C" w:rsidRPr="00AC4952">
        <w:rPr>
          <w:rFonts w:ascii="Palatino Linotype" w:hAnsi="Palatino Linotype"/>
          <w:i/>
          <w:sz w:val="24"/>
          <w:szCs w:val="24"/>
          <w:lang w:val="en-GB"/>
        </w:rPr>
        <w:t>E</w:t>
      </w:r>
      <w:r w:rsidRPr="00AC4952">
        <w:rPr>
          <w:rFonts w:ascii="Palatino Linotype" w:hAnsi="Palatino Linotype"/>
          <w:i/>
          <w:sz w:val="24"/>
          <w:szCs w:val="24"/>
          <w:lang w:val="en-GB"/>
        </w:rPr>
        <w:t xml:space="preserve">ach of the professions in an interdisciplinary collaboration has its own </w:t>
      </w:r>
      <w:r w:rsidR="00ED2B9E" w:rsidRPr="00AC4952">
        <w:rPr>
          <w:rFonts w:ascii="Palatino Linotype" w:hAnsi="Palatino Linotype"/>
          <w:i/>
          <w:sz w:val="24"/>
          <w:szCs w:val="24"/>
          <w:lang w:val="en-GB"/>
        </w:rPr>
        <w:t>c</w:t>
      </w:r>
      <w:r w:rsidRPr="00AC4952">
        <w:rPr>
          <w:rFonts w:ascii="Palatino Linotype" w:hAnsi="Palatino Linotype"/>
          <w:i/>
          <w:sz w:val="24"/>
          <w:szCs w:val="24"/>
          <w:lang w:val="en-GB"/>
        </w:rPr>
        <w:t>ulture, values and definitions of roles that impact effective collaboration. Exposing students to these different professional cultures can create opportunities for improved, more complete service</w:t>
      </w:r>
      <w:r w:rsidR="001F5DAF" w:rsidRPr="00AC4952">
        <w:rPr>
          <w:rFonts w:ascii="Palatino Linotype" w:hAnsi="Palatino Linotype"/>
          <w:i/>
          <w:sz w:val="24"/>
          <w:szCs w:val="24"/>
          <w:lang w:val="en-GB"/>
        </w:rPr>
        <w:t xml:space="preserve"> for our clients </w:t>
      </w:r>
      <w:r w:rsidRPr="00AC4952">
        <w:rPr>
          <w:rFonts w:ascii="Palatino Linotype" w:hAnsi="Palatino Linotype"/>
          <w:i/>
          <w:sz w:val="24"/>
          <w:szCs w:val="24"/>
          <w:lang w:val="en-GB"/>
        </w:rPr>
        <w:t>and for students to develop into more reflective practitioners as they use the other</w:t>
      </w:r>
      <w:r w:rsidR="003C20D8" w:rsidRPr="00AC4952">
        <w:rPr>
          <w:rFonts w:ascii="Palatino Linotype" w:hAnsi="Palatino Linotype"/>
          <w:i/>
          <w:sz w:val="24"/>
          <w:szCs w:val="24"/>
          <w:lang w:val="en-GB"/>
        </w:rPr>
        <w:t xml:space="preserve"> </w:t>
      </w:r>
      <w:r w:rsidR="001525BD" w:rsidRPr="00AC4952">
        <w:rPr>
          <w:rFonts w:ascii="Palatino Linotype" w:hAnsi="Palatino Linotype"/>
          <w:i/>
          <w:sz w:val="24"/>
          <w:szCs w:val="24"/>
          <w:lang w:val="en-GB"/>
        </w:rPr>
        <w:t>professions’</w:t>
      </w:r>
      <w:r w:rsidR="00E269A7" w:rsidRPr="00AC4952">
        <w:rPr>
          <w:rFonts w:ascii="Palatino Linotype" w:hAnsi="Palatino Linotype"/>
          <w:i/>
          <w:sz w:val="24"/>
          <w:szCs w:val="24"/>
          <w:lang w:val="en-GB"/>
        </w:rPr>
        <w:t xml:space="preserve"> </w:t>
      </w:r>
      <w:r w:rsidRPr="00AC4952">
        <w:rPr>
          <w:rFonts w:ascii="Palatino Linotype" w:hAnsi="Palatino Linotype"/>
          <w:i/>
          <w:sz w:val="24"/>
          <w:szCs w:val="24"/>
          <w:lang w:val="en-GB"/>
        </w:rPr>
        <w:t>approaches as a mirror to deepen reflections on their own professional role. The</w:t>
      </w:r>
      <w:r w:rsidR="003C20D8" w:rsidRPr="00AC4952">
        <w:rPr>
          <w:rFonts w:ascii="Palatino Linotype" w:hAnsi="Palatino Linotype"/>
          <w:i/>
          <w:sz w:val="24"/>
          <w:szCs w:val="24"/>
          <w:lang w:val="en-GB"/>
        </w:rPr>
        <w:t xml:space="preserve"> </w:t>
      </w:r>
      <w:r w:rsidRPr="00AC4952">
        <w:rPr>
          <w:rFonts w:ascii="Palatino Linotype" w:hAnsi="Palatino Linotype"/>
          <w:i/>
          <w:sz w:val="24"/>
          <w:szCs w:val="24"/>
          <w:lang w:val="en-GB"/>
        </w:rPr>
        <w:t xml:space="preserve">clinics also provide opportunities for clients/patients to be </w:t>
      </w:r>
      <w:r w:rsidR="0013439C" w:rsidRPr="00AC4952">
        <w:rPr>
          <w:rFonts w:ascii="Palatino Linotype" w:hAnsi="Palatino Linotype"/>
          <w:i/>
          <w:sz w:val="24"/>
          <w:szCs w:val="24"/>
          <w:lang w:val="en-GB"/>
        </w:rPr>
        <w:t xml:space="preserve">part of the collaborative team” </w:t>
      </w:r>
      <w:r w:rsidR="0013439C" w:rsidRPr="00AC4952">
        <w:rPr>
          <w:rFonts w:ascii="Palatino Linotype" w:hAnsi="Palatino Linotype"/>
          <w:sz w:val="24"/>
          <w:szCs w:val="24"/>
          <w:lang w:val="en-GB"/>
        </w:rPr>
        <w:t>(</w:t>
      </w:r>
      <w:proofErr w:type="spellStart"/>
      <w:r w:rsidR="0013439C" w:rsidRPr="00AC4952">
        <w:rPr>
          <w:rFonts w:ascii="Palatino Linotype" w:hAnsi="Palatino Linotype"/>
          <w:sz w:val="24"/>
          <w:szCs w:val="24"/>
          <w:lang w:val="en-GB"/>
        </w:rPr>
        <w:t>Galowitz</w:t>
      </w:r>
      <w:proofErr w:type="spellEnd"/>
      <w:r w:rsidR="0013439C" w:rsidRPr="00AC4952">
        <w:rPr>
          <w:rFonts w:ascii="Palatino Linotype" w:hAnsi="Palatino Linotype"/>
          <w:sz w:val="24"/>
          <w:szCs w:val="24"/>
          <w:lang w:val="en-GB"/>
        </w:rPr>
        <w:t>, 2012, p.165).</w:t>
      </w:r>
    </w:p>
    <w:p w:rsidR="007D073A" w:rsidRPr="00AC4952" w:rsidRDefault="00ED2B9E" w:rsidP="007D073A">
      <w:pPr>
        <w:pStyle w:val="Heading1"/>
        <w:numPr>
          <w:ilvl w:val="0"/>
          <w:numId w:val="4"/>
        </w:numPr>
        <w:spacing w:line="480" w:lineRule="auto"/>
        <w:rPr>
          <w:rFonts w:ascii="Palatino Linotype" w:hAnsi="Palatino Linotype"/>
          <w:sz w:val="24"/>
          <w:szCs w:val="24"/>
          <w:lang w:val="en-GB"/>
        </w:rPr>
      </w:pPr>
      <w:r w:rsidRPr="00AC4952">
        <w:rPr>
          <w:rFonts w:ascii="Palatino Linotype" w:hAnsi="Palatino Linotype"/>
          <w:sz w:val="24"/>
          <w:szCs w:val="24"/>
          <w:lang w:val="en-GB"/>
        </w:rPr>
        <w:t>Clinical legal education a</w:t>
      </w:r>
      <w:r w:rsidR="003C20D8" w:rsidRPr="00AC4952">
        <w:rPr>
          <w:rFonts w:ascii="Palatino Linotype" w:hAnsi="Palatino Linotype"/>
          <w:sz w:val="24"/>
          <w:szCs w:val="24"/>
          <w:lang w:val="en-GB"/>
        </w:rPr>
        <w:t>nd Italian prisons: why and how</w:t>
      </w:r>
    </w:p>
    <w:p w:rsidR="00ED2B9E" w:rsidRPr="00AC4952" w:rsidRDefault="0031263D" w:rsidP="00EB1CF6">
      <w:pPr>
        <w:tabs>
          <w:tab w:val="left" w:pos="2268"/>
        </w:tabs>
        <w:spacing w:line="480" w:lineRule="auto"/>
        <w:jc w:val="both"/>
        <w:rPr>
          <w:rFonts w:ascii="Palatino Linotype" w:eastAsia="ACaslonPro-Regular" w:hAnsi="Palatino Linotype"/>
          <w:sz w:val="24"/>
          <w:szCs w:val="24"/>
          <w:lang w:val="en-GB"/>
        </w:rPr>
      </w:pPr>
      <w:r w:rsidRPr="00AC4952">
        <w:rPr>
          <w:rStyle w:val="hps"/>
          <w:rFonts w:ascii="Palatino Linotype" w:hAnsi="Palatino Linotype"/>
          <w:sz w:val="24"/>
          <w:szCs w:val="24"/>
          <w:lang w:val="en-GB"/>
        </w:rPr>
        <w:t xml:space="preserve">Although </w:t>
      </w:r>
      <w:r w:rsidR="001827D3" w:rsidRPr="00AC4952">
        <w:rPr>
          <w:rStyle w:val="hps"/>
          <w:rFonts w:ascii="Palatino Linotype" w:hAnsi="Palatino Linotype"/>
          <w:sz w:val="24"/>
          <w:szCs w:val="24"/>
          <w:lang w:val="en-GB"/>
        </w:rPr>
        <w:t xml:space="preserve">it is </w:t>
      </w:r>
      <w:r w:rsidRPr="00AC4952">
        <w:rPr>
          <w:rStyle w:val="hps"/>
          <w:rFonts w:ascii="Palatino Linotype" w:hAnsi="Palatino Linotype"/>
          <w:sz w:val="24"/>
          <w:szCs w:val="24"/>
          <w:lang w:val="en-GB"/>
        </w:rPr>
        <w:t xml:space="preserve">a newly emerging reality, the Italian clinical movement already contains the conditions to </w:t>
      </w:r>
      <w:r w:rsidR="001827D3" w:rsidRPr="00AC4952">
        <w:rPr>
          <w:rStyle w:val="hps"/>
          <w:rFonts w:ascii="Palatino Linotype" w:hAnsi="Palatino Linotype"/>
          <w:sz w:val="24"/>
          <w:szCs w:val="24"/>
          <w:lang w:val="en-GB"/>
        </w:rPr>
        <w:t xml:space="preserve">begin </w:t>
      </w:r>
      <w:r w:rsidRPr="00AC4952">
        <w:rPr>
          <w:rStyle w:val="hps"/>
          <w:rFonts w:ascii="Palatino Linotype" w:hAnsi="Palatino Linotype"/>
          <w:sz w:val="24"/>
          <w:szCs w:val="24"/>
          <w:lang w:val="en-GB"/>
        </w:rPr>
        <w:t xml:space="preserve">developing </w:t>
      </w:r>
      <w:r w:rsidR="001827D3" w:rsidRPr="00AC4952">
        <w:rPr>
          <w:rStyle w:val="hps"/>
          <w:rFonts w:ascii="Palatino Linotype" w:hAnsi="Palatino Linotype"/>
          <w:sz w:val="24"/>
          <w:szCs w:val="24"/>
          <w:lang w:val="en-GB"/>
        </w:rPr>
        <w:t>empirically-</w:t>
      </w:r>
      <w:r w:rsidRPr="00AC4952">
        <w:rPr>
          <w:rStyle w:val="hps"/>
          <w:rFonts w:ascii="Palatino Linotype" w:hAnsi="Palatino Linotype"/>
          <w:sz w:val="24"/>
          <w:szCs w:val="24"/>
          <w:lang w:val="en-GB"/>
        </w:rPr>
        <w:t>based considerations</w:t>
      </w:r>
      <w:r w:rsidR="00911BE1" w:rsidRPr="00AC4952">
        <w:rPr>
          <w:rStyle w:val="hps"/>
          <w:rFonts w:ascii="Palatino Linotype" w:hAnsi="Palatino Linotype"/>
          <w:sz w:val="24"/>
          <w:szCs w:val="24"/>
          <w:lang w:val="en-GB"/>
        </w:rPr>
        <w:t xml:space="preserve"> </w:t>
      </w:r>
      <w:r w:rsidR="00E26FD4" w:rsidRPr="00AC4952">
        <w:rPr>
          <w:rStyle w:val="hps"/>
          <w:rFonts w:ascii="Palatino Linotype" w:hAnsi="Palatino Linotype"/>
          <w:sz w:val="24"/>
          <w:szCs w:val="24"/>
          <w:lang w:val="en-GB"/>
        </w:rPr>
        <w:t>while</w:t>
      </w:r>
      <w:r w:rsidR="00536E2D" w:rsidRPr="00AC4952">
        <w:rPr>
          <w:rStyle w:val="hps"/>
          <w:rFonts w:ascii="Palatino Linotype" w:hAnsi="Palatino Linotype"/>
          <w:sz w:val="24"/>
          <w:szCs w:val="24"/>
          <w:lang w:val="en-GB"/>
        </w:rPr>
        <w:t xml:space="preserve"> </w:t>
      </w:r>
      <w:r w:rsidR="00911BE1" w:rsidRPr="00AC4952">
        <w:rPr>
          <w:rStyle w:val="hps"/>
          <w:rFonts w:ascii="Palatino Linotype" w:hAnsi="Palatino Linotype"/>
          <w:sz w:val="24"/>
          <w:szCs w:val="24"/>
          <w:lang w:val="en-GB"/>
        </w:rPr>
        <w:t>critically questioning the</w:t>
      </w:r>
      <w:r w:rsidR="00D50C61" w:rsidRPr="00AC4952">
        <w:rPr>
          <w:rStyle w:val="hps"/>
          <w:rFonts w:ascii="Palatino Linotype" w:hAnsi="Palatino Linotype"/>
          <w:sz w:val="24"/>
          <w:szCs w:val="24"/>
          <w:lang w:val="en-GB"/>
        </w:rPr>
        <w:t xml:space="preserve"> capability of the </w:t>
      </w:r>
      <w:r w:rsidR="00911BE1" w:rsidRPr="00AC4952">
        <w:rPr>
          <w:rStyle w:val="hps"/>
          <w:rFonts w:ascii="Palatino Linotype" w:hAnsi="Palatino Linotype"/>
          <w:sz w:val="24"/>
          <w:szCs w:val="24"/>
          <w:lang w:val="en-GB"/>
        </w:rPr>
        <w:t xml:space="preserve">methods and models </w:t>
      </w:r>
      <w:r w:rsidR="001827D3" w:rsidRPr="00AC4952">
        <w:rPr>
          <w:rStyle w:val="hps"/>
          <w:rFonts w:ascii="Palatino Linotype" w:hAnsi="Palatino Linotype"/>
          <w:sz w:val="24"/>
          <w:szCs w:val="24"/>
          <w:lang w:val="en-GB"/>
        </w:rPr>
        <w:t xml:space="preserve">currently </w:t>
      </w:r>
      <w:r w:rsidR="00D50C61" w:rsidRPr="00AC4952">
        <w:rPr>
          <w:rStyle w:val="hps"/>
          <w:rFonts w:ascii="Palatino Linotype" w:hAnsi="Palatino Linotype"/>
          <w:sz w:val="24"/>
          <w:szCs w:val="24"/>
          <w:lang w:val="en-GB"/>
        </w:rPr>
        <w:t>in use</w:t>
      </w:r>
      <w:r w:rsidR="00911BE1" w:rsidRPr="00AC4952">
        <w:rPr>
          <w:rStyle w:val="hps"/>
          <w:rFonts w:ascii="Palatino Linotype" w:hAnsi="Palatino Linotype"/>
          <w:sz w:val="24"/>
          <w:szCs w:val="24"/>
          <w:lang w:val="en-GB"/>
        </w:rPr>
        <w:t xml:space="preserve"> to respond to CLE aspirations</w:t>
      </w:r>
      <w:r w:rsidR="00E26FD4" w:rsidRPr="00AC4952">
        <w:rPr>
          <w:rStyle w:val="hps"/>
          <w:rFonts w:ascii="Palatino Linotype" w:hAnsi="Palatino Linotype"/>
          <w:sz w:val="24"/>
          <w:szCs w:val="24"/>
          <w:lang w:val="en-GB"/>
        </w:rPr>
        <w:t>. The intent is to develop</w:t>
      </w:r>
      <w:r w:rsidR="00911BE1" w:rsidRPr="00AC4952">
        <w:rPr>
          <w:rStyle w:val="hps"/>
          <w:rFonts w:ascii="Palatino Linotype" w:hAnsi="Palatino Linotype"/>
          <w:sz w:val="24"/>
          <w:szCs w:val="24"/>
          <w:lang w:val="en-GB"/>
        </w:rPr>
        <w:t xml:space="preserve"> </w:t>
      </w:r>
      <w:r w:rsidR="001827D3" w:rsidRPr="00AC4952">
        <w:rPr>
          <w:rStyle w:val="hps"/>
          <w:rFonts w:ascii="Palatino Linotype" w:hAnsi="Palatino Linotype"/>
          <w:sz w:val="24"/>
          <w:szCs w:val="24"/>
          <w:lang w:val="en-GB"/>
        </w:rPr>
        <w:t xml:space="preserve">the </w:t>
      </w:r>
      <w:r w:rsidR="00911BE1" w:rsidRPr="00AC4952">
        <w:rPr>
          <w:rStyle w:val="hps"/>
          <w:rFonts w:ascii="Palatino Linotype" w:hAnsi="Palatino Linotype"/>
          <w:sz w:val="24"/>
          <w:szCs w:val="24"/>
          <w:lang w:val="en-GB"/>
        </w:rPr>
        <w:t xml:space="preserve">critical capacities </w:t>
      </w:r>
      <w:r w:rsidR="001827D3" w:rsidRPr="00AC4952">
        <w:rPr>
          <w:rStyle w:val="hps"/>
          <w:rFonts w:ascii="Palatino Linotype" w:hAnsi="Palatino Linotype"/>
          <w:sz w:val="24"/>
          <w:szCs w:val="24"/>
          <w:lang w:val="en-GB"/>
        </w:rPr>
        <w:t xml:space="preserve">of </w:t>
      </w:r>
      <w:r w:rsidR="00911BE1" w:rsidRPr="00AC4952">
        <w:rPr>
          <w:rStyle w:val="hps"/>
          <w:rFonts w:ascii="Palatino Linotype" w:hAnsi="Palatino Linotype"/>
          <w:sz w:val="24"/>
          <w:szCs w:val="24"/>
          <w:lang w:val="en-GB"/>
        </w:rPr>
        <w:t>students</w:t>
      </w:r>
      <w:r w:rsidR="00ED2B9E" w:rsidRPr="00AC4952">
        <w:rPr>
          <w:rStyle w:val="hps"/>
          <w:rFonts w:ascii="Palatino Linotype" w:hAnsi="Palatino Linotype"/>
          <w:sz w:val="24"/>
          <w:szCs w:val="24"/>
          <w:lang w:val="en-GB"/>
        </w:rPr>
        <w:t xml:space="preserve">, </w:t>
      </w:r>
      <w:r w:rsidR="002D2AF7" w:rsidRPr="00AC4952">
        <w:rPr>
          <w:rStyle w:val="hps"/>
          <w:rFonts w:ascii="Palatino Linotype" w:hAnsi="Palatino Linotype"/>
          <w:sz w:val="24"/>
          <w:szCs w:val="24"/>
          <w:lang w:val="en-GB"/>
        </w:rPr>
        <w:t xml:space="preserve">to </w:t>
      </w:r>
      <w:r w:rsidR="00ED2B9E" w:rsidRPr="00AC4952">
        <w:rPr>
          <w:rStyle w:val="hps"/>
          <w:rFonts w:ascii="Palatino Linotype" w:hAnsi="Palatino Linotype"/>
          <w:sz w:val="24"/>
          <w:szCs w:val="24"/>
          <w:lang w:val="en-GB"/>
        </w:rPr>
        <w:t>p</w:t>
      </w:r>
      <w:r w:rsidR="00911BE1" w:rsidRPr="00AC4952">
        <w:rPr>
          <w:rStyle w:val="hps"/>
          <w:rFonts w:ascii="Palatino Linotype" w:hAnsi="Palatino Linotype"/>
          <w:sz w:val="24"/>
          <w:szCs w:val="24"/>
          <w:lang w:val="en-GB"/>
        </w:rPr>
        <w:t>romot</w:t>
      </w:r>
      <w:r w:rsidR="00E26FD4" w:rsidRPr="00AC4952">
        <w:rPr>
          <w:rStyle w:val="hps"/>
          <w:rFonts w:ascii="Palatino Linotype" w:hAnsi="Palatino Linotype"/>
          <w:sz w:val="24"/>
          <w:szCs w:val="24"/>
          <w:lang w:val="en-GB"/>
        </w:rPr>
        <w:t>e</w:t>
      </w:r>
      <w:r w:rsidR="00ED2B9E" w:rsidRPr="00AC4952">
        <w:rPr>
          <w:rStyle w:val="hps"/>
          <w:rFonts w:ascii="Palatino Linotype" w:hAnsi="Palatino Linotype"/>
          <w:sz w:val="24"/>
          <w:szCs w:val="24"/>
          <w:lang w:val="en-GB"/>
        </w:rPr>
        <w:t xml:space="preserve"> </w:t>
      </w:r>
      <w:r w:rsidR="00911BE1" w:rsidRPr="00AC4952">
        <w:rPr>
          <w:rStyle w:val="hps"/>
          <w:rFonts w:ascii="Palatino Linotype" w:hAnsi="Palatino Linotype"/>
          <w:sz w:val="24"/>
          <w:szCs w:val="24"/>
          <w:lang w:val="en-GB"/>
        </w:rPr>
        <w:t>a</w:t>
      </w:r>
      <w:r w:rsidR="00ED2B9E" w:rsidRPr="00AC4952">
        <w:rPr>
          <w:rStyle w:val="hps"/>
          <w:rFonts w:ascii="Palatino Linotype" w:hAnsi="Palatino Linotype"/>
          <w:sz w:val="24"/>
          <w:szCs w:val="24"/>
          <w:lang w:val="en-GB"/>
        </w:rPr>
        <w:t xml:space="preserve"> </w:t>
      </w:r>
      <w:r w:rsidR="00ED2B9E" w:rsidRPr="00AC4952">
        <w:rPr>
          <w:rFonts w:ascii="Palatino Linotype" w:eastAsia="ACaslonPro-Regular" w:hAnsi="Palatino Linotype"/>
          <w:sz w:val="24"/>
          <w:szCs w:val="24"/>
          <w:lang w:val="en-GB"/>
        </w:rPr>
        <w:t xml:space="preserve">pedagogy of lawyering skills </w:t>
      </w:r>
      <w:r w:rsidR="00911BE1" w:rsidRPr="00AC4952">
        <w:rPr>
          <w:rStyle w:val="hps"/>
          <w:rFonts w:ascii="Palatino Linotype" w:hAnsi="Palatino Linotype"/>
          <w:sz w:val="24"/>
          <w:szCs w:val="24"/>
          <w:lang w:val="en-GB"/>
        </w:rPr>
        <w:t xml:space="preserve">and </w:t>
      </w:r>
      <w:r w:rsidR="002D2AF7" w:rsidRPr="00AC4952">
        <w:rPr>
          <w:rStyle w:val="hps"/>
          <w:rFonts w:ascii="Palatino Linotype" w:hAnsi="Palatino Linotype"/>
          <w:sz w:val="24"/>
          <w:szCs w:val="24"/>
          <w:lang w:val="en-GB"/>
        </w:rPr>
        <w:t xml:space="preserve">to </w:t>
      </w:r>
      <w:r w:rsidR="00911BE1" w:rsidRPr="00AC4952">
        <w:rPr>
          <w:rStyle w:val="hps"/>
          <w:rFonts w:ascii="Palatino Linotype" w:hAnsi="Palatino Linotype"/>
          <w:sz w:val="24"/>
          <w:szCs w:val="24"/>
          <w:lang w:val="en-GB"/>
        </w:rPr>
        <w:t>carry</w:t>
      </w:r>
      <w:r w:rsidR="00E26FD4" w:rsidRPr="00AC4952">
        <w:rPr>
          <w:rStyle w:val="hps"/>
          <w:rFonts w:ascii="Palatino Linotype" w:hAnsi="Palatino Linotype"/>
          <w:sz w:val="24"/>
          <w:szCs w:val="24"/>
          <w:lang w:val="en-GB"/>
        </w:rPr>
        <w:t xml:space="preserve"> </w:t>
      </w:r>
      <w:r w:rsidR="00911BE1" w:rsidRPr="00AC4952">
        <w:rPr>
          <w:rStyle w:val="hps"/>
          <w:rFonts w:ascii="Palatino Linotype" w:hAnsi="Palatino Linotype"/>
          <w:sz w:val="24"/>
          <w:szCs w:val="24"/>
          <w:lang w:val="en-GB"/>
        </w:rPr>
        <w:t xml:space="preserve">out </w:t>
      </w:r>
      <w:r w:rsidR="00536E2D" w:rsidRPr="00AC4952">
        <w:rPr>
          <w:rStyle w:val="hps"/>
          <w:rFonts w:ascii="Palatino Linotype" w:hAnsi="Palatino Linotype"/>
          <w:sz w:val="24"/>
          <w:szCs w:val="24"/>
          <w:lang w:val="en-GB"/>
        </w:rPr>
        <w:t>a</w:t>
      </w:r>
      <w:r w:rsidR="00ED2B9E" w:rsidRPr="00AC4952">
        <w:rPr>
          <w:rStyle w:val="hps"/>
          <w:rFonts w:ascii="Palatino Linotype" w:hAnsi="Palatino Linotype"/>
          <w:sz w:val="24"/>
          <w:szCs w:val="24"/>
          <w:lang w:val="en-GB"/>
        </w:rPr>
        <w:t xml:space="preserve"> </w:t>
      </w:r>
      <w:r w:rsidR="001827D3" w:rsidRPr="00AC4952">
        <w:rPr>
          <w:rStyle w:val="hps"/>
          <w:rFonts w:ascii="Palatino Linotype" w:hAnsi="Palatino Linotype"/>
          <w:sz w:val="24"/>
          <w:szCs w:val="24"/>
          <w:lang w:val="en-GB"/>
        </w:rPr>
        <w:t xml:space="preserve">mission of </w:t>
      </w:r>
      <w:r w:rsidR="00ED2B9E" w:rsidRPr="00AC4952">
        <w:rPr>
          <w:rFonts w:ascii="Palatino Linotype" w:eastAsia="ACaslonPro-Regular" w:hAnsi="Palatino Linotype"/>
          <w:sz w:val="24"/>
          <w:szCs w:val="24"/>
          <w:lang w:val="en-GB"/>
        </w:rPr>
        <w:t xml:space="preserve">social justice </w:t>
      </w:r>
      <w:r w:rsidR="001827D3" w:rsidRPr="00AC4952">
        <w:rPr>
          <w:rFonts w:ascii="Palatino Linotype" w:eastAsia="ACaslonPro-Regular" w:hAnsi="Palatino Linotype"/>
          <w:sz w:val="24"/>
          <w:szCs w:val="24"/>
          <w:lang w:val="en-GB"/>
        </w:rPr>
        <w:t xml:space="preserve">through </w:t>
      </w:r>
      <w:r w:rsidR="00911BE1" w:rsidRPr="00AC4952">
        <w:rPr>
          <w:rFonts w:ascii="Palatino Linotype" w:eastAsia="ACaslonPro-Regular" w:hAnsi="Palatino Linotype"/>
          <w:sz w:val="24"/>
          <w:szCs w:val="24"/>
          <w:lang w:val="en-GB"/>
        </w:rPr>
        <w:t xml:space="preserve">experiencing </w:t>
      </w:r>
      <w:r w:rsidR="001827D3" w:rsidRPr="00AC4952">
        <w:rPr>
          <w:rFonts w:ascii="Palatino Linotype" w:eastAsia="ACaslonPro-Regular" w:hAnsi="Palatino Linotype"/>
          <w:sz w:val="24"/>
          <w:szCs w:val="24"/>
          <w:lang w:val="en-GB"/>
        </w:rPr>
        <w:t xml:space="preserve">the </w:t>
      </w:r>
      <w:r w:rsidR="00911BE1" w:rsidRPr="00AC4952">
        <w:rPr>
          <w:rFonts w:ascii="Palatino Linotype" w:eastAsia="ACaslonPro-Regular" w:hAnsi="Palatino Linotype"/>
          <w:sz w:val="24"/>
          <w:szCs w:val="24"/>
          <w:lang w:val="en-GB"/>
        </w:rPr>
        <w:t xml:space="preserve">actual difficulties of vulnerable persons </w:t>
      </w:r>
      <w:r w:rsidR="00ED2B9E" w:rsidRPr="00AC4952">
        <w:rPr>
          <w:rFonts w:ascii="Palatino Linotype" w:eastAsia="ACaslonPro-Regular" w:hAnsi="Palatino Linotype"/>
          <w:sz w:val="24"/>
          <w:szCs w:val="24"/>
          <w:lang w:val="en-GB"/>
        </w:rPr>
        <w:t>in</w:t>
      </w:r>
      <w:r w:rsidR="00911BE1" w:rsidRPr="00AC4952">
        <w:rPr>
          <w:rFonts w:ascii="Palatino Linotype" w:eastAsia="ACaslonPro-Regular" w:hAnsi="Palatino Linotype"/>
          <w:sz w:val="24"/>
          <w:szCs w:val="24"/>
          <w:lang w:val="en-GB"/>
        </w:rPr>
        <w:t xml:space="preserve"> accessing their rights</w:t>
      </w:r>
      <w:r w:rsidR="00ED2B9E" w:rsidRPr="00AC4952">
        <w:rPr>
          <w:rFonts w:ascii="Palatino Linotype" w:eastAsia="ACaslonPro-Regular" w:hAnsi="Palatino Linotype"/>
          <w:sz w:val="24"/>
          <w:szCs w:val="24"/>
          <w:lang w:val="en-GB"/>
        </w:rPr>
        <w:t xml:space="preserve">. </w:t>
      </w:r>
    </w:p>
    <w:p w:rsidR="000A1D26" w:rsidRPr="00AC4952" w:rsidRDefault="001827D3" w:rsidP="00EB1CF6">
      <w:pPr>
        <w:autoSpaceDE w:val="0"/>
        <w:autoSpaceDN w:val="0"/>
        <w:adjustRightInd w:val="0"/>
        <w:spacing w:after="0"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The </w:t>
      </w:r>
      <w:r w:rsidR="00F661E5" w:rsidRPr="00AC4952">
        <w:rPr>
          <w:rFonts w:ascii="Palatino Linotype" w:hAnsi="Palatino Linotype"/>
          <w:sz w:val="24"/>
          <w:szCs w:val="24"/>
          <w:lang w:val="en-GB"/>
        </w:rPr>
        <w:t>intent</w:t>
      </w:r>
      <w:r w:rsidRPr="00AC4952">
        <w:rPr>
          <w:rFonts w:ascii="Palatino Linotype" w:hAnsi="Palatino Linotype"/>
          <w:sz w:val="24"/>
          <w:szCs w:val="24"/>
          <w:lang w:val="en-GB"/>
        </w:rPr>
        <w:t>ion</w:t>
      </w:r>
      <w:r w:rsidR="00F661E5" w:rsidRPr="00AC4952">
        <w:rPr>
          <w:rFonts w:ascii="Palatino Linotype" w:hAnsi="Palatino Linotype"/>
          <w:sz w:val="24"/>
          <w:szCs w:val="24"/>
          <w:lang w:val="en-GB"/>
        </w:rPr>
        <w:t xml:space="preserve"> of this paper is to </w:t>
      </w:r>
      <w:r w:rsidR="0090189F" w:rsidRPr="00AC4952">
        <w:rPr>
          <w:rFonts w:ascii="Palatino Linotype" w:hAnsi="Palatino Linotype"/>
          <w:sz w:val="24"/>
          <w:szCs w:val="24"/>
          <w:lang w:val="en-GB"/>
        </w:rPr>
        <w:t xml:space="preserve">stimulate a reflection </w:t>
      </w:r>
      <w:r w:rsidR="002D2AF7" w:rsidRPr="00AC4952">
        <w:rPr>
          <w:rFonts w:ascii="Palatino Linotype" w:hAnsi="Palatino Linotype"/>
          <w:sz w:val="24"/>
          <w:szCs w:val="24"/>
          <w:lang w:val="en-GB"/>
        </w:rPr>
        <w:t xml:space="preserve">based </w:t>
      </w:r>
      <w:r w:rsidR="0090189F" w:rsidRPr="00AC4952">
        <w:rPr>
          <w:rFonts w:ascii="Palatino Linotype" w:hAnsi="Palatino Linotype"/>
          <w:sz w:val="24"/>
          <w:szCs w:val="24"/>
          <w:lang w:val="en-GB"/>
        </w:rPr>
        <w:t>o</w:t>
      </w:r>
      <w:r w:rsidR="0013699A" w:rsidRPr="00AC4952">
        <w:rPr>
          <w:rFonts w:ascii="Palatino Linotype" w:hAnsi="Palatino Linotype"/>
          <w:sz w:val="24"/>
          <w:szCs w:val="24"/>
          <w:lang w:val="en-GB"/>
        </w:rPr>
        <w:t>n</w:t>
      </w:r>
      <w:r w:rsidR="00F661E5" w:rsidRPr="00AC4952">
        <w:rPr>
          <w:rFonts w:ascii="Palatino Linotype" w:hAnsi="Palatino Linotype"/>
          <w:sz w:val="24"/>
          <w:szCs w:val="24"/>
          <w:lang w:val="en-GB"/>
        </w:rPr>
        <w:t xml:space="preserve"> </w:t>
      </w:r>
      <w:r w:rsidR="00A84FC6" w:rsidRPr="00AC4952">
        <w:rPr>
          <w:rFonts w:ascii="Palatino Linotype" w:hAnsi="Palatino Linotype"/>
          <w:sz w:val="24"/>
          <w:szCs w:val="24"/>
          <w:lang w:val="en-GB"/>
        </w:rPr>
        <w:t>our</w:t>
      </w:r>
      <w:r w:rsidR="00F661E5" w:rsidRPr="00AC4952">
        <w:rPr>
          <w:rFonts w:ascii="Palatino Linotype" w:hAnsi="Palatino Linotype"/>
          <w:sz w:val="24"/>
          <w:szCs w:val="24"/>
          <w:lang w:val="en-GB"/>
        </w:rPr>
        <w:t xml:space="preserve"> </w:t>
      </w:r>
      <w:r w:rsidR="00FE05AE" w:rsidRPr="00AC4952">
        <w:rPr>
          <w:rFonts w:ascii="Palatino Linotype" w:hAnsi="Palatino Linotype"/>
          <w:sz w:val="24"/>
          <w:szCs w:val="24"/>
          <w:lang w:val="en-GB"/>
        </w:rPr>
        <w:t>six</w:t>
      </w:r>
      <w:r w:rsidR="00F661E5" w:rsidRPr="00AC4952">
        <w:rPr>
          <w:rFonts w:ascii="Palatino Linotype" w:hAnsi="Palatino Linotype"/>
          <w:sz w:val="24"/>
          <w:szCs w:val="24"/>
          <w:lang w:val="en-GB"/>
        </w:rPr>
        <w:t xml:space="preserve"> years</w:t>
      </w:r>
      <w:r w:rsidRPr="00AC4952">
        <w:rPr>
          <w:rFonts w:ascii="Palatino Linotype" w:hAnsi="Palatino Linotype"/>
          <w:sz w:val="24"/>
          <w:szCs w:val="24"/>
          <w:lang w:val="en-GB"/>
        </w:rPr>
        <w:t xml:space="preserve"> of</w:t>
      </w:r>
      <w:r w:rsidR="00F661E5" w:rsidRPr="00AC4952">
        <w:rPr>
          <w:rFonts w:ascii="Palatino Linotype" w:hAnsi="Palatino Linotype"/>
          <w:sz w:val="24"/>
          <w:szCs w:val="24"/>
          <w:lang w:val="en-GB"/>
        </w:rPr>
        <w:t xml:space="preserve"> experience in the application of clinical educational methods in prisons. The</w:t>
      </w:r>
      <w:r w:rsidR="00762F71" w:rsidRPr="00AC4952">
        <w:rPr>
          <w:rFonts w:ascii="Palatino Linotype" w:hAnsi="Palatino Linotype"/>
          <w:sz w:val="24"/>
          <w:szCs w:val="24"/>
          <w:lang w:val="en-GB"/>
        </w:rPr>
        <w:t xml:space="preserve"> considerations that we are making in this paper </w:t>
      </w:r>
      <w:r w:rsidR="003404F3" w:rsidRPr="00AC4952">
        <w:rPr>
          <w:rFonts w:ascii="Palatino Linotype" w:hAnsi="Palatino Linotype"/>
          <w:sz w:val="24"/>
          <w:szCs w:val="24"/>
          <w:lang w:val="en-GB"/>
        </w:rPr>
        <w:t>retrac</w:t>
      </w:r>
      <w:r w:rsidRPr="00AC4952">
        <w:rPr>
          <w:rFonts w:ascii="Palatino Linotype" w:hAnsi="Palatino Linotype"/>
          <w:sz w:val="24"/>
          <w:szCs w:val="24"/>
          <w:lang w:val="en-GB"/>
        </w:rPr>
        <w:t>e</w:t>
      </w:r>
      <w:r w:rsidR="003404F3" w:rsidRPr="00AC4952">
        <w:rPr>
          <w:rFonts w:ascii="Palatino Linotype" w:hAnsi="Palatino Linotype"/>
          <w:sz w:val="24"/>
          <w:szCs w:val="24"/>
          <w:lang w:val="en-GB"/>
        </w:rPr>
        <w:t xml:space="preserve"> the path th</w:t>
      </w:r>
      <w:r w:rsidR="002D2AF7" w:rsidRPr="00AC4952">
        <w:rPr>
          <w:rFonts w:ascii="Palatino Linotype" w:hAnsi="Palatino Linotype"/>
          <w:sz w:val="24"/>
          <w:szCs w:val="24"/>
          <w:lang w:val="en-GB"/>
        </w:rPr>
        <w:t xml:space="preserve">at </w:t>
      </w:r>
      <w:r w:rsidR="003404F3" w:rsidRPr="00AC4952">
        <w:rPr>
          <w:rFonts w:ascii="Palatino Linotype" w:hAnsi="Palatino Linotype"/>
          <w:sz w:val="24"/>
          <w:szCs w:val="24"/>
          <w:lang w:val="en-GB"/>
        </w:rPr>
        <w:t xml:space="preserve">led us to think, plan, </w:t>
      </w:r>
      <w:r w:rsidRPr="00AC4952">
        <w:rPr>
          <w:rFonts w:ascii="Palatino Linotype" w:hAnsi="Palatino Linotype"/>
          <w:sz w:val="24"/>
          <w:szCs w:val="24"/>
          <w:lang w:val="en-GB"/>
        </w:rPr>
        <w:t xml:space="preserve">achieve </w:t>
      </w:r>
      <w:r w:rsidR="003404F3" w:rsidRPr="00AC4952">
        <w:rPr>
          <w:rFonts w:ascii="Palatino Linotype" w:hAnsi="Palatino Linotype"/>
          <w:sz w:val="24"/>
          <w:szCs w:val="24"/>
          <w:lang w:val="en-GB"/>
        </w:rPr>
        <w:t xml:space="preserve">and revise the implementation of a legal clinic in a </w:t>
      </w:r>
      <w:r w:rsidRPr="00AC4952">
        <w:rPr>
          <w:rFonts w:ascii="Palatino Linotype" w:hAnsi="Palatino Linotype"/>
          <w:sz w:val="24"/>
          <w:szCs w:val="24"/>
          <w:lang w:val="en-GB"/>
        </w:rPr>
        <w:t xml:space="preserve">specific </w:t>
      </w:r>
      <w:r w:rsidR="003404F3" w:rsidRPr="00AC4952">
        <w:rPr>
          <w:rFonts w:ascii="Palatino Linotype" w:hAnsi="Palatino Linotype"/>
          <w:sz w:val="24"/>
          <w:szCs w:val="24"/>
          <w:lang w:val="en-GB"/>
        </w:rPr>
        <w:t>situation, such as the complex environment of a prison</w:t>
      </w:r>
      <w:r w:rsidR="00893930" w:rsidRPr="00AC4952">
        <w:rPr>
          <w:rFonts w:ascii="Palatino Linotype" w:hAnsi="Palatino Linotype"/>
          <w:sz w:val="24"/>
          <w:szCs w:val="24"/>
          <w:lang w:val="en-GB"/>
        </w:rPr>
        <w:t xml:space="preserve">. An experience </w:t>
      </w:r>
      <w:r w:rsidRPr="00AC4952">
        <w:rPr>
          <w:rFonts w:ascii="Palatino Linotype" w:hAnsi="Palatino Linotype"/>
          <w:sz w:val="24"/>
          <w:szCs w:val="24"/>
          <w:lang w:val="en-GB"/>
        </w:rPr>
        <w:t xml:space="preserve">where </w:t>
      </w:r>
      <w:r w:rsidR="00762D73" w:rsidRPr="00AC4952">
        <w:rPr>
          <w:rFonts w:ascii="Palatino Linotype" w:hAnsi="Palatino Linotype"/>
          <w:sz w:val="24"/>
          <w:szCs w:val="24"/>
          <w:lang w:val="en-GB"/>
        </w:rPr>
        <w:t>the</w:t>
      </w:r>
      <w:r w:rsidR="00893930" w:rsidRPr="00AC4952">
        <w:rPr>
          <w:rFonts w:ascii="Palatino Linotype" w:hAnsi="Palatino Linotype"/>
          <w:sz w:val="24"/>
          <w:szCs w:val="24"/>
          <w:lang w:val="en-GB"/>
        </w:rPr>
        <w:t xml:space="preserve"> interdisciplinary cooperation between law and </w:t>
      </w:r>
      <w:r w:rsidR="00893930" w:rsidRPr="00AC4952">
        <w:rPr>
          <w:rFonts w:ascii="Palatino Linotype" w:hAnsi="Palatino Linotype"/>
          <w:sz w:val="24"/>
          <w:szCs w:val="24"/>
          <w:lang w:val="en-GB"/>
        </w:rPr>
        <w:lastRenderedPageBreak/>
        <w:t xml:space="preserve">architecture students </w:t>
      </w:r>
      <w:r w:rsidR="005F5DF4" w:rsidRPr="00AC4952">
        <w:rPr>
          <w:rFonts w:ascii="Palatino Linotype" w:hAnsi="Palatino Linotype"/>
          <w:sz w:val="24"/>
          <w:szCs w:val="24"/>
          <w:lang w:val="en-GB"/>
        </w:rPr>
        <w:t xml:space="preserve">aimed at </w:t>
      </w:r>
      <w:r w:rsidR="00893930" w:rsidRPr="00AC4952">
        <w:rPr>
          <w:rFonts w:ascii="Palatino Linotype" w:hAnsi="Palatino Linotype"/>
          <w:sz w:val="24"/>
          <w:szCs w:val="24"/>
          <w:lang w:val="en-GB"/>
        </w:rPr>
        <w:t xml:space="preserve">the renovation and upgrading of prison buildings </w:t>
      </w:r>
      <w:r w:rsidR="00762D73" w:rsidRPr="00AC4952">
        <w:rPr>
          <w:rFonts w:ascii="Palatino Linotype" w:hAnsi="Palatino Linotype"/>
          <w:sz w:val="24"/>
          <w:szCs w:val="24"/>
          <w:lang w:val="en-GB"/>
        </w:rPr>
        <w:t xml:space="preserve">has </w:t>
      </w:r>
      <w:r w:rsidRPr="00AC4952">
        <w:rPr>
          <w:rFonts w:ascii="Palatino Linotype" w:hAnsi="Palatino Linotype"/>
          <w:sz w:val="24"/>
          <w:szCs w:val="24"/>
          <w:lang w:val="en-GB"/>
        </w:rPr>
        <w:t xml:space="preserve">unexpectedly </w:t>
      </w:r>
      <w:r w:rsidR="00762D73" w:rsidRPr="00AC4952">
        <w:rPr>
          <w:rFonts w:ascii="Palatino Linotype" w:hAnsi="Palatino Linotype"/>
          <w:sz w:val="24"/>
          <w:szCs w:val="24"/>
          <w:lang w:val="en-GB"/>
        </w:rPr>
        <w:t>proven</w:t>
      </w:r>
      <w:r w:rsidR="00893930" w:rsidRPr="00AC4952">
        <w:rPr>
          <w:rFonts w:ascii="Palatino Linotype" w:hAnsi="Palatino Linotype"/>
          <w:sz w:val="24"/>
          <w:szCs w:val="24"/>
          <w:lang w:val="en-GB"/>
        </w:rPr>
        <w:t xml:space="preserve"> </w:t>
      </w:r>
      <w:r w:rsidRPr="00AC4952">
        <w:rPr>
          <w:rFonts w:ascii="Palatino Linotype" w:hAnsi="Palatino Linotype"/>
          <w:sz w:val="24"/>
          <w:szCs w:val="24"/>
          <w:lang w:val="en-GB"/>
        </w:rPr>
        <w:t xml:space="preserve">to be </w:t>
      </w:r>
      <w:r w:rsidR="00893930" w:rsidRPr="00AC4952">
        <w:rPr>
          <w:rFonts w:ascii="Palatino Linotype" w:hAnsi="Palatino Linotype"/>
          <w:sz w:val="24"/>
          <w:szCs w:val="24"/>
          <w:lang w:val="en-GB"/>
        </w:rPr>
        <w:t>one of the most effective tools</w:t>
      </w:r>
      <w:r w:rsidR="00762D73" w:rsidRPr="00AC4952">
        <w:rPr>
          <w:rFonts w:ascii="Palatino Linotype" w:hAnsi="Palatino Linotype"/>
          <w:sz w:val="24"/>
          <w:szCs w:val="24"/>
          <w:lang w:val="en-GB"/>
        </w:rPr>
        <w:t xml:space="preserve"> </w:t>
      </w:r>
      <w:r w:rsidRPr="00AC4952">
        <w:rPr>
          <w:rFonts w:ascii="Palatino Linotype" w:hAnsi="Palatino Linotype"/>
          <w:sz w:val="24"/>
          <w:szCs w:val="24"/>
          <w:lang w:val="en-GB"/>
        </w:rPr>
        <w:t xml:space="preserve">for </w:t>
      </w:r>
      <w:r w:rsidR="00762D73" w:rsidRPr="00AC4952">
        <w:rPr>
          <w:rFonts w:ascii="Palatino Linotype" w:hAnsi="Palatino Linotype"/>
          <w:sz w:val="24"/>
          <w:szCs w:val="24"/>
          <w:lang w:val="en-GB"/>
        </w:rPr>
        <w:t>accomplish</w:t>
      </w:r>
      <w:r w:rsidRPr="00AC4952">
        <w:rPr>
          <w:rFonts w:ascii="Palatino Linotype" w:hAnsi="Palatino Linotype"/>
          <w:sz w:val="24"/>
          <w:szCs w:val="24"/>
          <w:lang w:val="en-GB"/>
        </w:rPr>
        <w:t>ing</w:t>
      </w:r>
      <w:r w:rsidR="00762D73" w:rsidRPr="00AC4952">
        <w:rPr>
          <w:rFonts w:ascii="Palatino Linotype" w:hAnsi="Palatino Linotype"/>
          <w:sz w:val="24"/>
          <w:szCs w:val="24"/>
          <w:lang w:val="en-GB"/>
        </w:rPr>
        <w:t xml:space="preserve"> the diversified objectives of clinical legal education and respond</w:t>
      </w:r>
      <w:r w:rsidRPr="00AC4952">
        <w:rPr>
          <w:rFonts w:ascii="Palatino Linotype" w:hAnsi="Palatino Linotype"/>
          <w:sz w:val="24"/>
          <w:szCs w:val="24"/>
          <w:lang w:val="en-GB"/>
        </w:rPr>
        <w:t>ing</w:t>
      </w:r>
      <w:r w:rsidR="00762D73" w:rsidRPr="00AC4952">
        <w:rPr>
          <w:rFonts w:ascii="Palatino Linotype" w:hAnsi="Palatino Linotype"/>
          <w:sz w:val="24"/>
          <w:szCs w:val="24"/>
          <w:lang w:val="en-GB"/>
        </w:rPr>
        <w:t xml:space="preserve"> to the wide-ranging needs of students and inmates</w:t>
      </w:r>
      <w:r w:rsidR="000A1D26" w:rsidRPr="00AC4952">
        <w:rPr>
          <w:rFonts w:ascii="Palatino Linotype" w:hAnsi="Palatino Linotype"/>
          <w:sz w:val="24"/>
          <w:szCs w:val="24"/>
          <w:lang w:val="en-GB"/>
        </w:rPr>
        <w:t>.</w:t>
      </w:r>
    </w:p>
    <w:p w:rsidR="003B62C6" w:rsidRPr="00AC4952" w:rsidRDefault="00ED2B9E" w:rsidP="00DB3794">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Prisons in Italy </w:t>
      </w:r>
      <w:r w:rsidR="001827D3" w:rsidRPr="00AC4952">
        <w:rPr>
          <w:rFonts w:ascii="Palatino Linotype" w:hAnsi="Palatino Linotype"/>
          <w:sz w:val="24"/>
          <w:szCs w:val="24"/>
          <w:lang w:val="en-GB"/>
        </w:rPr>
        <w:t xml:space="preserve">are </w:t>
      </w:r>
      <w:r w:rsidRPr="00AC4952">
        <w:rPr>
          <w:rFonts w:ascii="Palatino Linotype" w:hAnsi="Palatino Linotype"/>
          <w:sz w:val="24"/>
          <w:szCs w:val="24"/>
          <w:lang w:val="en-GB"/>
        </w:rPr>
        <w:t xml:space="preserve">both </w:t>
      </w:r>
      <w:r w:rsidR="001827D3" w:rsidRPr="00AC4952">
        <w:rPr>
          <w:rFonts w:ascii="Palatino Linotype" w:hAnsi="Palatino Linotype"/>
          <w:sz w:val="24"/>
          <w:szCs w:val="24"/>
          <w:lang w:val="en-GB"/>
        </w:rPr>
        <w:t>an exceedingly</w:t>
      </w:r>
      <w:r w:rsidRPr="00AC4952">
        <w:rPr>
          <w:rFonts w:ascii="Palatino Linotype" w:hAnsi="Palatino Linotype"/>
          <w:sz w:val="24"/>
          <w:szCs w:val="24"/>
          <w:lang w:val="en-GB"/>
        </w:rPr>
        <w:t xml:space="preserve"> </w:t>
      </w:r>
      <w:r w:rsidR="00762F71" w:rsidRPr="00AC4952">
        <w:rPr>
          <w:rFonts w:ascii="Palatino Linotype" w:hAnsi="Palatino Linotype"/>
          <w:sz w:val="24"/>
          <w:szCs w:val="24"/>
          <w:lang w:val="en-GB"/>
        </w:rPr>
        <w:t>interesting</w:t>
      </w:r>
      <w:r w:rsidRPr="00AC4952">
        <w:rPr>
          <w:rFonts w:ascii="Palatino Linotype" w:hAnsi="Palatino Linotype"/>
          <w:sz w:val="24"/>
          <w:szCs w:val="24"/>
          <w:lang w:val="en-GB"/>
        </w:rPr>
        <w:t xml:space="preserve"> context </w:t>
      </w:r>
      <w:r w:rsidR="001827D3" w:rsidRPr="00AC4952">
        <w:rPr>
          <w:rFonts w:ascii="Palatino Linotype" w:hAnsi="Palatino Linotype"/>
          <w:sz w:val="24"/>
          <w:szCs w:val="24"/>
          <w:lang w:val="en-GB"/>
        </w:rPr>
        <w:t xml:space="preserve">as well as </w:t>
      </w:r>
      <w:r w:rsidRPr="00AC4952">
        <w:rPr>
          <w:rFonts w:ascii="Palatino Linotype" w:hAnsi="Palatino Linotype"/>
          <w:sz w:val="24"/>
          <w:szCs w:val="24"/>
          <w:lang w:val="en-GB"/>
        </w:rPr>
        <w:t xml:space="preserve">a challenge for </w:t>
      </w:r>
      <w:r w:rsidR="008838AE" w:rsidRPr="00AC4952">
        <w:rPr>
          <w:rFonts w:ascii="Palatino Linotype" w:hAnsi="Palatino Linotype"/>
          <w:sz w:val="24"/>
          <w:szCs w:val="24"/>
          <w:lang w:val="en-GB"/>
        </w:rPr>
        <w:t>the work of</w:t>
      </w:r>
      <w:r w:rsidRPr="00AC4952">
        <w:rPr>
          <w:rFonts w:ascii="Palatino Linotype" w:hAnsi="Palatino Linotype"/>
          <w:sz w:val="24"/>
          <w:szCs w:val="24"/>
          <w:lang w:val="en-GB"/>
        </w:rPr>
        <w:t xml:space="preserve"> legal clinic</w:t>
      </w:r>
      <w:r w:rsidR="008838AE" w:rsidRPr="00AC4952">
        <w:rPr>
          <w:rFonts w:ascii="Palatino Linotype" w:hAnsi="Palatino Linotype"/>
          <w:sz w:val="24"/>
          <w:szCs w:val="24"/>
          <w:lang w:val="en-GB"/>
        </w:rPr>
        <w:t>s</w:t>
      </w:r>
      <w:r w:rsidRPr="00AC4952">
        <w:rPr>
          <w:rFonts w:ascii="Palatino Linotype" w:hAnsi="Palatino Linotype"/>
          <w:sz w:val="24"/>
          <w:szCs w:val="24"/>
          <w:lang w:val="en-GB"/>
        </w:rPr>
        <w:t xml:space="preserve">, since the </w:t>
      </w:r>
      <w:r w:rsidR="001827D3" w:rsidRPr="00AC4952">
        <w:rPr>
          <w:rFonts w:ascii="Palatino Linotype" w:hAnsi="Palatino Linotype"/>
          <w:sz w:val="24"/>
          <w:szCs w:val="24"/>
          <w:lang w:val="en-GB"/>
        </w:rPr>
        <w:t xml:space="preserve">entire </w:t>
      </w:r>
      <w:r w:rsidRPr="00AC4952">
        <w:rPr>
          <w:rFonts w:ascii="Palatino Linotype" w:hAnsi="Palatino Linotype"/>
          <w:sz w:val="24"/>
          <w:szCs w:val="24"/>
          <w:lang w:val="en-GB"/>
        </w:rPr>
        <w:t xml:space="preserve">Italian penitentiary system is </w:t>
      </w:r>
      <w:r w:rsidR="001827D3" w:rsidRPr="00AC4952">
        <w:rPr>
          <w:rFonts w:ascii="Palatino Linotype" w:hAnsi="Palatino Linotype"/>
          <w:sz w:val="24"/>
          <w:szCs w:val="24"/>
          <w:lang w:val="en-GB"/>
        </w:rPr>
        <w:t xml:space="preserve">undoubtedly </w:t>
      </w:r>
      <w:r w:rsidRPr="00AC4952">
        <w:rPr>
          <w:rFonts w:ascii="Palatino Linotype" w:hAnsi="Palatino Linotype"/>
          <w:sz w:val="24"/>
          <w:szCs w:val="24"/>
          <w:lang w:val="en-GB"/>
        </w:rPr>
        <w:t xml:space="preserve">one of the contexts where law in books and law in action are very </w:t>
      </w:r>
      <w:r w:rsidR="001827D3" w:rsidRPr="00AC4952">
        <w:rPr>
          <w:rFonts w:ascii="Palatino Linotype" w:hAnsi="Palatino Linotype"/>
          <w:sz w:val="24"/>
          <w:szCs w:val="24"/>
          <w:lang w:val="en-GB"/>
        </w:rPr>
        <w:t>distant from one another</w:t>
      </w:r>
      <w:r w:rsidRPr="00AC4952">
        <w:rPr>
          <w:rFonts w:ascii="Palatino Linotype" w:hAnsi="Palatino Linotype"/>
          <w:sz w:val="24"/>
          <w:szCs w:val="24"/>
          <w:lang w:val="en-GB"/>
        </w:rPr>
        <w:t xml:space="preserve">. </w:t>
      </w:r>
    </w:p>
    <w:p w:rsidR="00542D96" w:rsidRPr="00AC4952" w:rsidRDefault="00D731F0" w:rsidP="00542D96">
      <w:pPr>
        <w:autoSpaceDE w:val="0"/>
        <w:autoSpaceDN w:val="0"/>
        <w:adjustRightInd w:val="0"/>
        <w:spacing w:after="0"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The </w:t>
      </w:r>
      <w:r w:rsidR="003B62C6" w:rsidRPr="00AC4952">
        <w:rPr>
          <w:rFonts w:ascii="Palatino Linotype" w:hAnsi="Palatino Linotype"/>
          <w:sz w:val="24"/>
          <w:szCs w:val="24"/>
          <w:lang w:val="en-GB"/>
        </w:rPr>
        <w:t xml:space="preserve">Italian Constitution states that punishment </w:t>
      </w:r>
      <w:r w:rsidRPr="00AC4952">
        <w:rPr>
          <w:rFonts w:ascii="Palatino Linotype" w:hAnsi="Palatino Linotype"/>
          <w:sz w:val="24"/>
          <w:szCs w:val="24"/>
          <w:lang w:val="en-GB"/>
        </w:rPr>
        <w:t xml:space="preserve">cannot </w:t>
      </w:r>
      <w:r w:rsidR="003B62C6" w:rsidRPr="00AC4952">
        <w:rPr>
          <w:rFonts w:ascii="Palatino Linotype" w:hAnsi="Palatino Linotype"/>
          <w:sz w:val="24"/>
          <w:szCs w:val="24"/>
          <w:lang w:val="en-GB"/>
        </w:rPr>
        <w:t>be inhuman</w:t>
      </w:r>
      <w:r w:rsidRPr="00AC4952">
        <w:rPr>
          <w:rFonts w:ascii="Palatino Linotype" w:hAnsi="Palatino Linotype"/>
          <w:sz w:val="24"/>
          <w:szCs w:val="24"/>
          <w:lang w:val="en-GB"/>
        </w:rPr>
        <w:t>e</w:t>
      </w:r>
      <w:r w:rsidR="003B62C6" w:rsidRPr="00AC4952">
        <w:rPr>
          <w:rFonts w:ascii="Palatino Linotype" w:hAnsi="Palatino Linotype"/>
          <w:sz w:val="24"/>
          <w:szCs w:val="24"/>
          <w:lang w:val="en-GB"/>
        </w:rPr>
        <w:t xml:space="preserve"> and must be </w:t>
      </w:r>
      <w:r w:rsidRPr="00AC4952">
        <w:rPr>
          <w:rFonts w:ascii="Palatino Linotype" w:hAnsi="Palatino Linotype"/>
          <w:sz w:val="24"/>
          <w:szCs w:val="24"/>
          <w:lang w:val="en-GB"/>
        </w:rPr>
        <w:t xml:space="preserve">aimed at </w:t>
      </w:r>
      <w:r w:rsidR="003B62C6" w:rsidRPr="00AC4952">
        <w:rPr>
          <w:rFonts w:ascii="Palatino Linotype" w:hAnsi="Palatino Linotype"/>
          <w:sz w:val="24"/>
          <w:szCs w:val="24"/>
          <w:lang w:val="en-GB"/>
        </w:rPr>
        <w:t xml:space="preserve">the </w:t>
      </w:r>
      <w:r w:rsidRPr="00AC4952">
        <w:rPr>
          <w:rFonts w:ascii="Palatino Linotype" w:hAnsi="Palatino Linotype"/>
          <w:sz w:val="24"/>
          <w:szCs w:val="24"/>
          <w:lang w:val="en-GB"/>
        </w:rPr>
        <w:t>inmates</w:t>
      </w:r>
      <w:r w:rsidR="005F5DF4" w:rsidRPr="00AC4952">
        <w:rPr>
          <w:rFonts w:ascii="Palatino Linotype" w:hAnsi="Palatino Linotype"/>
          <w:sz w:val="24"/>
          <w:szCs w:val="24"/>
          <w:lang w:val="en-GB"/>
        </w:rPr>
        <w:t>’</w:t>
      </w:r>
      <w:r w:rsidRPr="00AC4952">
        <w:rPr>
          <w:rFonts w:ascii="Palatino Linotype" w:hAnsi="Palatino Linotype"/>
          <w:sz w:val="24"/>
          <w:szCs w:val="24"/>
          <w:lang w:val="en-GB"/>
        </w:rPr>
        <w:t xml:space="preserve"> rehabilitation</w:t>
      </w:r>
      <w:r w:rsidR="003B62C6" w:rsidRPr="00AC4952">
        <w:rPr>
          <w:rStyle w:val="FootnoteReference"/>
          <w:rFonts w:ascii="Palatino Linotype" w:hAnsi="Palatino Linotype"/>
          <w:sz w:val="24"/>
          <w:szCs w:val="24"/>
          <w:lang w:val="en-GB"/>
        </w:rPr>
        <w:footnoteReference w:id="7"/>
      </w:r>
      <w:r w:rsidR="003B62C6" w:rsidRPr="00AC4952">
        <w:rPr>
          <w:rFonts w:ascii="Palatino Linotype" w:hAnsi="Palatino Linotype"/>
          <w:sz w:val="24"/>
          <w:szCs w:val="24"/>
          <w:lang w:val="en-GB"/>
        </w:rPr>
        <w:t>.</w:t>
      </w:r>
      <w:r w:rsidR="003B62C6" w:rsidRPr="00AC4952">
        <w:rPr>
          <w:rFonts w:ascii="Palatino Linotype" w:hAnsi="Palatino Linotype"/>
          <w:color w:val="FF0000"/>
          <w:sz w:val="24"/>
          <w:szCs w:val="24"/>
          <w:lang w:val="en-GB"/>
        </w:rPr>
        <w:t xml:space="preserve"> </w:t>
      </w:r>
      <w:r w:rsidR="00542D96" w:rsidRPr="00AC4952">
        <w:rPr>
          <w:rFonts w:ascii="Palatino Linotype" w:hAnsi="Palatino Linotype"/>
          <w:sz w:val="24"/>
          <w:szCs w:val="24"/>
          <w:lang w:val="en-GB"/>
        </w:rPr>
        <w:t>Current legislation aspires to the principles of humanizing the sentence and formally tends toward the individualization of the inmate’s rehabilitation treatment</w:t>
      </w:r>
      <w:r w:rsidR="00542D96" w:rsidRPr="00AC4952">
        <w:rPr>
          <w:rStyle w:val="FootnoteReference"/>
          <w:rFonts w:ascii="Palatino Linotype" w:hAnsi="Palatino Linotype"/>
          <w:sz w:val="24"/>
          <w:szCs w:val="24"/>
          <w:lang w:val="en-GB"/>
        </w:rPr>
        <w:footnoteReference w:id="8"/>
      </w:r>
      <w:r w:rsidR="00542D96" w:rsidRPr="00AC4952">
        <w:rPr>
          <w:rFonts w:ascii="Palatino Linotype" w:hAnsi="Palatino Linotype"/>
          <w:sz w:val="24"/>
          <w:szCs w:val="24"/>
          <w:lang w:val="en-GB"/>
        </w:rPr>
        <w:t>.</w:t>
      </w:r>
      <w:r w:rsidR="00542D96" w:rsidRPr="00AC4952">
        <w:rPr>
          <w:rFonts w:ascii="Palatino Linotype" w:hAnsi="Palatino Linotype"/>
          <w:color w:val="FF0000"/>
          <w:sz w:val="24"/>
          <w:szCs w:val="24"/>
          <w:lang w:val="en-GB"/>
        </w:rPr>
        <w:t xml:space="preserve"> </w:t>
      </w:r>
      <w:r w:rsidR="00542D96" w:rsidRPr="00AC4952">
        <w:rPr>
          <w:rFonts w:ascii="Palatino Linotype" w:hAnsi="Palatino Linotype"/>
          <w:sz w:val="24"/>
          <w:szCs w:val="24"/>
          <w:lang w:val="en-GB"/>
        </w:rPr>
        <w:t>The execution of the sentence must occur in conditions that are suitable to these objectives. For this reason, law dictates that prisons be equipped with suitable sleeping quarters and appropriate areas for carrying out common activities. The inmate’s treatment must primarily take place through educational and work experiences along with cultural, recreational and athletic activities. The inmate must also be facilitated in his/her contact with the outside world and in his/her family relationships</w:t>
      </w:r>
      <w:r w:rsidR="00542D96" w:rsidRPr="00AC4952">
        <w:rPr>
          <w:rStyle w:val="FootnoteReference"/>
          <w:rFonts w:ascii="Palatino Linotype" w:hAnsi="Palatino Linotype"/>
          <w:sz w:val="24"/>
          <w:szCs w:val="24"/>
          <w:lang w:val="en-GB"/>
        </w:rPr>
        <w:footnoteReference w:id="9"/>
      </w:r>
      <w:r w:rsidR="00542D96" w:rsidRPr="00AC4952">
        <w:rPr>
          <w:rFonts w:ascii="Palatino Linotype" w:hAnsi="Palatino Linotype"/>
          <w:sz w:val="24"/>
          <w:szCs w:val="24"/>
          <w:lang w:val="en-GB"/>
        </w:rPr>
        <w:t xml:space="preserve">. </w:t>
      </w:r>
    </w:p>
    <w:p w:rsidR="00DB3794" w:rsidRPr="00AC4952" w:rsidRDefault="00762F71" w:rsidP="00DB3794">
      <w:pPr>
        <w:pStyle w:val="NormalWeb"/>
        <w:spacing w:line="480" w:lineRule="auto"/>
        <w:rPr>
          <w:rFonts w:ascii="Palatino Linotype" w:hAnsi="Palatino Linotype"/>
          <w:lang w:val="en-GB"/>
        </w:rPr>
      </w:pPr>
      <w:r w:rsidRPr="00AC4952">
        <w:rPr>
          <w:rFonts w:ascii="Palatino Linotype" w:hAnsi="Palatino Linotype"/>
          <w:lang w:val="en-GB"/>
        </w:rPr>
        <w:lastRenderedPageBreak/>
        <w:t xml:space="preserve">However, despite </w:t>
      </w:r>
      <w:r w:rsidR="004D3311" w:rsidRPr="00AC4952">
        <w:rPr>
          <w:rFonts w:ascii="Palatino Linotype" w:hAnsi="Palatino Linotype"/>
          <w:lang w:val="en-GB"/>
        </w:rPr>
        <w:t xml:space="preserve">the </w:t>
      </w:r>
      <w:r w:rsidRPr="00AC4952">
        <w:rPr>
          <w:rFonts w:ascii="Palatino Linotype" w:hAnsi="Palatino Linotype"/>
          <w:lang w:val="en-GB"/>
        </w:rPr>
        <w:t xml:space="preserve">law in books, </w:t>
      </w:r>
      <w:r w:rsidR="004D3311" w:rsidRPr="00AC4952">
        <w:rPr>
          <w:rFonts w:ascii="Palatino Linotype" w:hAnsi="Palatino Linotype"/>
          <w:lang w:val="en-GB"/>
        </w:rPr>
        <w:t xml:space="preserve">the </w:t>
      </w:r>
      <w:r w:rsidRPr="00AC4952">
        <w:rPr>
          <w:rFonts w:ascii="Palatino Linotype" w:hAnsi="Palatino Linotype"/>
          <w:lang w:val="en-GB"/>
        </w:rPr>
        <w:t>I</w:t>
      </w:r>
      <w:r w:rsidR="00ED2B9E" w:rsidRPr="00AC4952">
        <w:rPr>
          <w:rFonts w:ascii="Palatino Linotype" w:hAnsi="Palatino Linotype"/>
          <w:lang w:val="en-GB"/>
        </w:rPr>
        <w:t>talian prison system in action</w:t>
      </w:r>
      <w:r w:rsidR="002D2AF7" w:rsidRPr="00AC4952">
        <w:rPr>
          <w:rFonts w:ascii="Palatino Linotype" w:hAnsi="Palatino Linotype"/>
          <w:lang w:val="en-GB"/>
        </w:rPr>
        <w:t xml:space="preserve"> presents </w:t>
      </w:r>
      <w:r w:rsidR="004D3311" w:rsidRPr="00AC4952">
        <w:rPr>
          <w:rFonts w:ascii="Palatino Linotype" w:hAnsi="Palatino Linotype"/>
          <w:lang w:val="en-GB"/>
        </w:rPr>
        <w:t xml:space="preserve">numerous </w:t>
      </w:r>
      <w:r w:rsidR="002D2AF7" w:rsidRPr="00AC4952">
        <w:rPr>
          <w:rFonts w:ascii="Palatino Linotype" w:hAnsi="Palatino Linotype"/>
          <w:lang w:val="en-GB"/>
        </w:rPr>
        <w:t>problems</w:t>
      </w:r>
      <w:r w:rsidR="00ED2B9E" w:rsidRPr="00AC4952">
        <w:rPr>
          <w:rFonts w:ascii="Palatino Linotype" w:hAnsi="Palatino Linotype"/>
          <w:lang w:val="en-GB"/>
        </w:rPr>
        <w:t xml:space="preserve">. </w:t>
      </w:r>
    </w:p>
    <w:p w:rsidR="004D3311" w:rsidRPr="00AC4952" w:rsidRDefault="004D3311" w:rsidP="001E76F7">
      <w:pPr>
        <w:pStyle w:val="NormalWeb"/>
        <w:spacing w:line="480" w:lineRule="auto"/>
        <w:jc w:val="both"/>
        <w:rPr>
          <w:rFonts w:ascii="Palatino Linotype" w:hAnsi="Palatino Linotype"/>
          <w:color w:val="FF0000"/>
          <w:lang w:val="en-GB"/>
        </w:rPr>
      </w:pPr>
      <w:r w:rsidRPr="00AC4952">
        <w:rPr>
          <w:rFonts w:ascii="Palatino Linotype" w:hAnsi="Palatino Linotype"/>
          <w:lang w:val="en-GB"/>
        </w:rPr>
        <w:t>Over the years, the chronic shortage of public resources allocated to the prison system needed to carry out prison activities and the political tendency to increase the number of police staff at the expense of pedagogical staff have seriously hindered the achievement of the objectives of rehabilitation foreseen by the law</w:t>
      </w:r>
      <w:r w:rsidRPr="00AC4952">
        <w:rPr>
          <w:rFonts w:ascii="Palatino Linotype" w:hAnsi="Palatino Linotype"/>
          <w:color w:val="FF0000"/>
          <w:lang w:val="en-GB"/>
        </w:rPr>
        <w:t>.</w:t>
      </w:r>
    </w:p>
    <w:p w:rsidR="000A1D26" w:rsidRPr="00AC4952" w:rsidRDefault="00ED2B9E" w:rsidP="001E76F7">
      <w:pPr>
        <w:pStyle w:val="NormalWeb"/>
        <w:spacing w:line="480" w:lineRule="auto"/>
        <w:jc w:val="both"/>
        <w:rPr>
          <w:rFonts w:ascii="Palatino Linotype" w:eastAsia="SimSun" w:hAnsi="Palatino Linotype"/>
          <w:kern w:val="1"/>
          <w:lang w:val="en-GB" w:eastAsia="hi-IN" w:bidi="hi-IN"/>
        </w:rPr>
      </w:pPr>
      <w:r w:rsidRPr="00AC4952">
        <w:rPr>
          <w:rFonts w:ascii="Palatino Linotype" w:hAnsi="Palatino Linotype"/>
          <w:lang w:val="en-GB"/>
        </w:rPr>
        <w:t>The oppressive and in</w:t>
      </w:r>
      <w:r w:rsidR="00762F71" w:rsidRPr="00AC4952">
        <w:rPr>
          <w:rFonts w:ascii="Palatino Linotype" w:hAnsi="Palatino Linotype"/>
          <w:lang w:val="en-GB"/>
        </w:rPr>
        <w:t>h</w:t>
      </w:r>
      <w:r w:rsidR="00742684" w:rsidRPr="00AC4952">
        <w:rPr>
          <w:rFonts w:ascii="Palatino Linotype" w:hAnsi="Palatino Linotype"/>
          <w:lang w:val="en-GB"/>
        </w:rPr>
        <w:t>uman</w:t>
      </w:r>
      <w:r w:rsidR="004D3311" w:rsidRPr="00AC4952">
        <w:rPr>
          <w:rFonts w:ascii="Palatino Linotype" w:hAnsi="Palatino Linotype"/>
          <w:lang w:val="en-GB"/>
        </w:rPr>
        <w:t>e</w:t>
      </w:r>
      <w:r w:rsidR="00742684" w:rsidRPr="00AC4952">
        <w:rPr>
          <w:rFonts w:ascii="Palatino Linotype" w:hAnsi="Palatino Linotype"/>
          <w:lang w:val="en-GB"/>
        </w:rPr>
        <w:t xml:space="preserve"> conditions of </w:t>
      </w:r>
      <w:r w:rsidR="004D3311" w:rsidRPr="00AC4952">
        <w:rPr>
          <w:rFonts w:ascii="Palatino Linotype" w:hAnsi="Palatino Linotype"/>
          <w:lang w:val="en-GB"/>
        </w:rPr>
        <w:t xml:space="preserve">the </w:t>
      </w:r>
      <w:r w:rsidR="002D2AF7" w:rsidRPr="00AC4952">
        <w:rPr>
          <w:rFonts w:ascii="Palatino Linotype" w:hAnsi="Palatino Linotype"/>
          <w:lang w:val="en-GB"/>
        </w:rPr>
        <w:t xml:space="preserve">Italian prison system </w:t>
      </w:r>
      <w:r w:rsidR="00B62E6C" w:rsidRPr="00AC4952">
        <w:rPr>
          <w:rFonts w:ascii="Palatino Linotype" w:hAnsi="Palatino Linotype"/>
          <w:lang w:val="en-GB"/>
        </w:rPr>
        <w:t>came to light</w:t>
      </w:r>
      <w:r w:rsidRPr="00AC4952">
        <w:rPr>
          <w:rFonts w:ascii="Palatino Linotype" w:hAnsi="Palatino Linotype"/>
          <w:lang w:val="en-GB"/>
        </w:rPr>
        <w:t xml:space="preserve"> in 2013 </w:t>
      </w:r>
      <w:r w:rsidR="004D3311" w:rsidRPr="00AC4952">
        <w:rPr>
          <w:rFonts w:ascii="Palatino Linotype" w:hAnsi="Palatino Linotype"/>
          <w:lang w:val="en-GB"/>
        </w:rPr>
        <w:t xml:space="preserve">when </w:t>
      </w:r>
      <w:r w:rsidRPr="00AC4952">
        <w:rPr>
          <w:rFonts w:ascii="Palatino Linotype" w:hAnsi="Palatino Linotype"/>
          <w:lang w:val="en-GB"/>
        </w:rPr>
        <w:t xml:space="preserve">the European Court on Human Rights </w:t>
      </w:r>
      <w:r w:rsidR="004D3311" w:rsidRPr="00AC4952">
        <w:rPr>
          <w:rFonts w:ascii="Palatino Linotype" w:hAnsi="Palatino Linotype"/>
          <w:lang w:val="en-GB"/>
        </w:rPr>
        <w:t xml:space="preserve">cited Italy for </w:t>
      </w:r>
      <w:r w:rsidRPr="00AC4952">
        <w:rPr>
          <w:rFonts w:ascii="Palatino Linotype" w:hAnsi="Palatino Linotype"/>
          <w:lang w:val="en-GB"/>
        </w:rPr>
        <w:t>violation of art. 3 ECHR</w:t>
      </w:r>
      <w:r w:rsidR="00742684" w:rsidRPr="00AC4952">
        <w:rPr>
          <w:rStyle w:val="FootnoteReference"/>
          <w:rFonts w:ascii="Palatino Linotype" w:eastAsia="SimSun" w:hAnsi="Palatino Linotype"/>
          <w:kern w:val="1"/>
          <w:lang w:val="en-GB" w:eastAsia="hi-IN" w:bidi="hi-IN"/>
        </w:rPr>
        <w:footnoteReference w:id="10"/>
      </w:r>
      <w:r w:rsidRPr="00AC4952">
        <w:rPr>
          <w:rFonts w:ascii="Palatino Linotype" w:hAnsi="Palatino Linotype"/>
          <w:lang w:val="en-GB"/>
        </w:rPr>
        <w:t xml:space="preserve">. This sentence </w:t>
      </w:r>
      <w:r w:rsidR="00B307BE" w:rsidRPr="00AC4952">
        <w:rPr>
          <w:rFonts w:ascii="Palatino Linotype" w:hAnsi="Palatino Linotype"/>
          <w:lang w:val="en-GB"/>
        </w:rPr>
        <w:t xml:space="preserve">stated </w:t>
      </w:r>
      <w:r w:rsidRPr="00AC4952">
        <w:rPr>
          <w:rFonts w:ascii="Palatino Linotype" w:hAnsi="Palatino Linotype"/>
          <w:lang w:val="en-GB"/>
        </w:rPr>
        <w:t xml:space="preserve">that </w:t>
      </w:r>
      <w:r w:rsidR="00B307BE" w:rsidRPr="00AC4952">
        <w:rPr>
          <w:rFonts w:ascii="Palatino Linotype" w:hAnsi="Palatino Linotype"/>
          <w:lang w:val="en-GB"/>
        </w:rPr>
        <w:t xml:space="preserve">the </w:t>
      </w:r>
      <w:r w:rsidRPr="00AC4952">
        <w:rPr>
          <w:rFonts w:ascii="Palatino Linotype" w:hAnsi="Palatino Linotype"/>
          <w:lang w:val="en-GB"/>
        </w:rPr>
        <w:t>structural cond</w:t>
      </w:r>
      <w:r w:rsidR="008C4160" w:rsidRPr="00AC4952">
        <w:rPr>
          <w:rFonts w:ascii="Palatino Linotype" w:hAnsi="Palatino Linotype"/>
          <w:lang w:val="en-GB"/>
        </w:rPr>
        <w:t xml:space="preserve">itions of Italian prisons </w:t>
      </w:r>
      <w:r w:rsidRPr="00AC4952">
        <w:rPr>
          <w:rFonts w:ascii="Palatino Linotype" w:hAnsi="Palatino Linotype"/>
          <w:lang w:val="en-GB"/>
        </w:rPr>
        <w:t xml:space="preserve">represent a case of “State-torture”, </w:t>
      </w:r>
      <w:r w:rsidR="00892131" w:rsidRPr="00AC4952">
        <w:rPr>
          <w:rFonts w:ascii="Palatino Linotype" w:hAnsi="Palatino Linotype"/>
          <w:lang w:val="en-GB"/>
        </w:rPr>
        <w:t>and made clear that</w:t>
      </w:r>
      <w:r w:rsidRPr="00AC4952">
        <w:rPr>
          <w:rFonts w:ascii="Palatino Linotype" w:eastAsia="SimSun" w:hAnsi="Palatino Linotype"/>
          <w:kern w:val="1"/>
          <w:lang w:val="en-GB" w:eastAsia="hi-IN" w:bidi="hi-IN"/>
        </w:rPr>
        <w:t xml:space="preserve"> </w:t>
      </w:r>
      <w:r w:rsidR="00B307BE" w:rsidRPr="00AC4952">
        <w:rPr>
          <w:rFonts w:ascii="Palatino Linotype" w:eastAsia="SimSun" w:hAnsi="Palatino Linotype"/>
          <w:kern w:val="1"/>
          <w:lang w:val="en-GB" w:eastAsia="hi-IN" w:bidi="hi-IN"/>
        </w:rPr>
        <w:t xml:space="preserve">the </w:t>
      </w:r>
      <w:r w:rsidRPr="00AC4952">
        <w:rPr>
          <w:rFonts w:ascii="Palatino Linotype" w:eastAsia="SimSun" w:hAnsi="Palatino Linotype"/>
          <w:kern w:val="1"/>
          <w:lang w:val="en-GB" w:eastAsia="hi-IN" w:bidi="hi-IN"/>
        </w:rPr>
        <w:t>o</w:t>
      </w:r>
      <w:r w:rsidRPr="00AC4952">
        <w:rPr>
          <w:rFonts w:ascii="Palatino Linotype" w:hAnsi="Palatino Linotype"/>
          <w:lang w:val="en-GB"/>
        </w:rPr>
        <w:t>vercrowding</w:t>
      </w:r>
      <w:r w:rsidRPr="00AC4952">
        <w:rPr>
          <w:rFonts w:ascii="Palatino Linotype" w:eastAsia="SimSun" w:hAnsi="Palatino Linotype"/>
          <w:kern w:val="1"/>
          <w:lang w:val="en-GB" w:eastAsia="hi-IN" w:bidi="hi-IN"/>
        </w:rPr>
        <w:t xml:space="preserve">, </w:t>
      </w:r>
      <w:r w:rsidR="00B307BE" w:rsidRPr="00AC4952">
        <w:rPr>
          <w:rFonts w:ascii="Palatino Linotype" w:eastAsia="SimSun" w:hAnsi="Palatino Linotype"/>
          <w:kern w:val="1"/>
          <w:lang w:val="en-GB" w:eastAsia="hi-IN" w:bidi="hi-IN"/>
        </w:rPr>
        <w:t>poor functioning</w:t>
      </w:r>
      <w:r w:rsidR="00892131" w:rsidRPr="00AC4952">
        <w:rPr>
          <w:rFonts w:ascii="Palatino Linotype" w:eastAsia="SimSun" w:hAnsi="Palatino Linotype"/>
          <w:kern w:val="1"/>
          <w:lang w:val="en-GB" w:eastAsia="hi-IN" w:bidi="hi-IN"/>
        </w:rPr>
        <w:t xml:space="preserve">, </w:t>
      </w:r>
      <w:r w:rsidR="00B307BE" w:rsidRPr="00AC4952">
        <w:rPr>
          <w:rFonts w:ascii="Palatino Linotype" w:eastAsia="SimSun" w:hAnsi="Palatino Linotype"/>
          <w:kern w:val="1"/>
          <w:lang w:val="en-GB" w:eastAsia="hi-IN" w:bidi="hi-IN"/>
        </w:rPr>
        <w:t>and</w:t>
      </w:r>
      <w:r w:rsidR="00892131" w:rsidRPr="00AC4952">
        <w:rPr>
          <w:rFonts w:ascii="Palatino Linotype" w:eastAsia="SimSun" w:hAnsi="Palatino Linotype"/>
          <w:kern w:val="1"/>
          <w:lang w:val="en-GB" w:eastAsia="hi-IN" w:bidi="hi-IN"/>
        </w:rPr>
        <w:t xml:space="preserve"> </w:t>
      </w:r>
      <w:r w:rsidR="008A79B6" w:rsidRPr="00AC4952">
        <w:rPr>
          <w:rFonts w:ascii="Palatino Linotype" w:eastAsia="SimSun" w:hAnsi="Palatino Linotype"/>
          <w:kern w:val="1"/>
          <w:lang w:val="en-GB" w:eastAsia="hi-IN" w:bidi="hi-IN"/>
        </w:rPr>
        <w:t xml:space="preserve">large </w:t>
      </w:r>
      <w:r w:rsidR="00892131" w:rsidRPr="00AC4952">
        <w:rPr>
          <w:rFonts w:ascii="Palatino Linotype" w:eastAsia="SimSun" w:hAnsi="Palatino Linotype"/>
          <w:kern w:val="1"/>
          <w:lang w:val="en-GB" w:eastAsia="hi-IN" w:bidi="hi-IN"/>
        </w:rPr>
        <w:t xml:space="preserve">number of </w:t>
      </w:r>
      <w:r w:rsidR="00B307BE" w:rsidRPr="00AC4952">
        <w:rPr>
          <w:rFonts w:ascii="Palatino Linotype" w:eastAsia="SimSun" w:hAnsi="Palatino Linotype"/>
          <w:kern w:val="1"/>
          <w:lang w:val="en-GB" w:eastAsia="hi-IN" w:bidi="hi-IN"/>
        </w:rPr>
        <w:t xml:space="preserve">detainees </w:t>
      </w:r>
      <w:r w:rsidR="00892131" w:rsidRPr="00AC4952">
        <w:rPr>
          <w:rFonts w:ascii="Palatino Linotype" w:eastAsia="SimSun" w:hAnsi="Palatino Linotype"/>
          <w:kern w:val="1"/>
          <w:lang w:val="en-GB" w:eastAsia="hi-IN" w:bidi="hi-IN"/>
        </w:rPr>
        <w:t xml:space="preserve">awaiting trial </w:t>
      </w:r>
      <w:r w:rsidR="00B307BE" w:rsidRPr="00AC4952">
        <w:rPr>
          <w:rFonts w:ascii="Palatino Linotype" w:eastAsia="SimSun" w:hAnsi="Palatino Linotype"/>
          <w:kern w:val="1"/>
          <w:lang w:val="en-GB" w:eastAsia="hi-IN" w:bidi="hi-IN"/>
        </w:rPr>
        <w:t xml:space="preserve">transformed prisoner </w:t>
      </w:r>
      <w:r w:rsidR="008A79B6" w:rsidRPr="00AC4952">
        <w:rPr>
          <w:rFonts w:ascii="Palatino Linotype" w:eastAsia="SimSun" w:hAnsi="Palatino Linotype"/>
          <w:kern w:val="1"/>
          <w:lang w:val="en-GB" w:eastAsia="hi-IN" w:bidi="hi-IN"/>
        </w:rPr>
        <w:t>sentence</w:t>
      </w:r>
      <w:r w:rsidR="00B307BE" w:rsidRPr="00AC4952">
        <w:rPr>
          <w:rFonts w:ascii="Palatino Linotype" w:eastAsia="SimSun" w:hAnsi="Palatino Linotype"/>
          <w:kern w:val="1"/>
          <w:lang w:val="en-GB" w:eastAsia="hi-IN" w:bidi="hi-IN"/>
        </w:rPr>
        <w:t>s</w:t>
      </w:r>
      <w:r w:rsidR="008A79B6" w:rsidRPr="00AC4952">
        <w:rPr>
          <w:rFonts w:ascii="Palatino Linotype" w:eastAsia="SimSun" w:hAnsi="Palatino Linotype"/>
          <w:kern w:val="1"/>
          <w:lang w:val="en-GB" w:eastAsia="hi-IN" w:bidi="hi-IN"/>
        </w:rPr>
        <w:t xml:space="preserve"> into a “</w:t>
      </w:r>
      <w:r w:rsidR="008A79B6" w:rsidRPr="00AC4952">
        <w:rPr>
          <w:rFonts w:ascii="Palatino Linotype" w:eastAsia="SimSun" w:hAnsi="Palatino Linotype"/>
          <w:i/>
          <w:kern w:val="1"/>
          <w:lang w:val="en-GB" w:eastAsia="hi-IN" w:bidi="hi-IN"/>
        </w:rPr>
        <w:t xml:space="preserve">punishment that is above the inevitable level of </w:t>
      </w:r>
      <w:r w:rsidR="00A527C3" w:rsidRPr="00AC4952">
        <w:rPr>
          <w:rFonts w:ascii="Palatino Linotype" w:eastAsia="SimSun" w:hAnsi="Palatino Linotype"/>
          <w:i/>
          <w:kern w:val="1"/>
          <w:lang w:val="en-GB" w:eastAsia="hi-IN" w:bidi="hi-IN"/>
        </w:rPr>
        <w:t>distress</w:t>
      </w:r>
      <w:r w:rsidR="008A79B6" w:rsidRPr="00AC4952">
        <w:rPr>
          <w:rFonts w:ascii="Palatino Linotype" w:eastAsia="SimSun" w:hAnsi="Palatino Linotype"/>
          <w:i/>
          <w:kern w:val="1"/>
          <w:lang w:val="en-GB" w:eastAsia="hi-IN" w:bidi="hi-IN"/>
        </w:rPr>
        <w:t xml:space="preserve"> inherent to detention</w:t>
      </w:r>
      <w:r w:rsidRPr="00AC4952">
        <w:rPr>
          <w:rFonts w:ascii="Palatino Linotype" w:eastAsia="SimSun" w:hAnsi="Palatino Linotype"/>
          <w:kern w:val="1"/>
          <w:lang w:val="en-GB" w:eastAsia="hi-IN" w:bidi="hi-IN"/>
        </w:rPr>
        <w:t xml:space="preserve">”. </w:t>
      </w:r>
    </w:p>
    <w:p w:rsidR="00ED2B9E" w:rsidRPr="00AC4952" w:rsidRDefault="00A527C3" w:rsidP="00DB3794">
      <w:pPr>
        <w:spacing w:line="480" w:lineRule="auto"/>
        <w:jc w:val="both"/>
        <w:rPr>
          <w:rFonts w:ascii="Palatino Linotype" w:hAnsi="Palatino Linotype"/>
          <w:sz w:val="24"/>
          <w:szCs w:val="24"/>
          <w:lang w:val="en-GB"/>
        </w:rPr>
      </w:pPr>
      <w:r w:rsidRPr="00AC4952">
        <w:rPr>
          <w:rFonts w:ascii="Palatino Linotype" w:eastAsia="SimSun" w:hAnsi="Palatino Linotype"/>
          <w:kern w:val="1"/>
          <w:sz w:val="24"/>
          <w:szCs w:val="24"/>
          <w:lang w:val="en-GB" w:eastAsia="hi-IN" w:bidi="hi-IN"/>
        </w:rPr>
        <w:t xml:space="preserve">Despite the effort made by the Italian government to ensure compliance of the penitentiary system </w:t>
      </w:r>
      <w:r w:rsidR="00B307BE" w:rsidRPr="00AC4952">
        <w:rPr>
          <w:rFonts w:ascii="Palatino Linotype" w:eastAsia="SimSun" w:hAnsi="Palatino Linotype"/>
          <w:kern w:val="1"/>
          <w:sz w:val="24"/>
          <w:szCs w:val="24"/>
          <w:lang w:val="en-GB" w:eastAsia="hi-IN" w:bidi="hi-IN"/>
        </w:rPr>
        <w:t xml:space="preserve">with </w:t>
      </w:r>
      <w:r w:rsidRPr="00AC4952">
        <w:rPr>
          <w:rFonts w:ascii="Palatino Linotype" w:eastAsia="SimSun" w:hAnsi="Palatino Linotype"/>
          <w:kern w:val="1"/>
          <w:sz w:val="24"/>
          <w:szCs w:val="24"/>
          <w:lang w:val="en-GB" w:eastAsia="hi-IN" w:bidi="hi-IN"/>
        </w:rPr>
        <w:t>the principles of</w:t>
      </w:r>
      <w:r w:rsidR="00ED2B9E" w:rsidRPr="00AC4952">
        <w:rPr>
          <w:rFonts w:ascii="Palatino Linotype" w:eastAsia="SimSun" w:hAnsi="Palatino Linotype"/>
          <w:kern w:val="1"/>
          <w:sz w:val="24"/>
          <w:szCs w:val="24"/>
          <w:lang w:val="en-GB" w:eastAsia="hi-IN" w:bidi="hi-IN"/>
        </w:rPr>
        <w:t xml:space="preserve"> </w:t>
      </w:r>
      <w:r w:rsidR="00B307BE" w:rsidRPr="00AC4952">
        <w:rPr>
          <w:rFonts w:ascii="Palatino Linotype" w:eastAsia="SimSun" w:hAnsi="Palatino Linotype"/>
          <w:kern w:val="1"/>
          <w:sz w:val="24"/>
          <w:szCs w:val="24"/>
          <w:lang w:val="en-GB" w:eastAsia="hi-IN" w:bidi="hi-IN"/>
        </w:rPr>
        <w:t xml:space="preserve">safeguarding </w:t>
      </w:r>
      <w:r w:rsidR="00ED2B9E" w:rsidRPr="00AC4952">
        <w:rPr>
          <w:rFonts w:ascii="Palatino Linotype" w:eastAsia="SimSun" w:hAnsi="Palatino Linotype"/>
          <w:kern w:val="1"/>
          <w:sz w:val="24"/>
          <w:szCs w:val="24"/>
          <w:lang w:val="en-GB" w:eastAsia="hi-IN" w:bidi="hi-IN"/>
        </w:rPr>
        <w:t>humanity and human rights</w:t>
      </w:r>
      <w:r w:rsidRPr="00AC4952">
        <w:rPr>
          <w:rFonts w:ascii="Palatino Linotype" w:eastAsia="SimSun" w:hAnsi="Palatino Linotype"/>
          <w:i/>
          <w:kern w:val="1"/>
          <w:sz w:val="24"/>
          <w:szCs w:val="24"/>
          <w:lang w:val="en-GB" w:eastAsia="hi-IN" w:bidi="hi-IN"/>
        </w:rPr>
        <w:t>,</w:t>
      </w:r>
      <w:r w:rsidR="00ED2B9E" w:rsidRPr="00AC4952">
        <w:rPr>
          <w:rFonts w:ascii="Palatino Linotype" w:eastAsia="SimSun" w:hAnsi="Palatino Linotype"/>
          <w:kern w:val="1"/>
          <w:sz w:val="24"/>
          <w:szCs w:val="24"/>
          <w:lang w:val="en-GB" w:eastAsia="hi-IN" w:bidi="hi-IN"/>
        </w:rPr>
        <w:t xml:space="preserve"> </w:t>
      </w:r>
      <w:r w:rsidRPr="00AC4952">
        <w:rPr>
          <w:rFonts w:ascii="Palatino Linotype" w:hAnsi="Palatino Linotype"/>
          <w:sz w:val="24"/>
          <w:szCs w:val="24"/>
          <w:lang w:val="en-GB"/>
        </w:rPr>
        <w:t xml:space="preserve">the situation of prisons in Italy remains </w:t>
      </w:r>
      <w:r w:rsidR="009E2FD9" w:rsidRPr="00AC4952">
        <w:rPr>
          <w:rFonts w:ascii="Palatino Linotype" w:hAnsi="Palatino Linotype"/>
          <w:sz w:val="24"/>
          <w:szCs w:val="24"/>
          <w:lang w:val="en-GB"/>
        </w:rPr>
        <w:t>intolerable</w:t>
      </w:r>
      <w:r w:rsidR="00840732" w:rsidRPr="00AC4952">
        <w:rPr>
          <w:rFonts w:ascii="Palatino Linotype" w:hAnsi="Palatino Linotype"/>
          <w:sz w:val="24"/>
          <w:szCs w:val="24"/>
          <w:lang w:val="en-GB"/>
        </w:rPr>
        <w:t xml:space="preserve"> (A</w:t>
      </w:r>
      <w:r w:rsidR="002B4971" w:rsidRPr="00AC4952">
        <w:rPr>
          <w:rFonts w:ascii="Palatino Linotype" w:hAnsi="Palatino Linotype"/>
          <w:sz w:val="24"/>
          <w:szCs w:val="24"/>
          <w:lang w:val="en-GB"/>
        </w:rPr>
        <w:t>randa, 2015</w:t>
      </w:r>
      <w:r w:rsidR="00840732"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E71354" w:rsidRPr="00AC4952">
        <w:rPr>
          <w:rFonts w:ascii="Palatino Linotype" w:hAnsi="Palatino Linotype"/>
          <w:sz w:val="24"/>
          <w:szCs w:val="24"/>
          <w:lang w:val="en-GB"/>
        </w:rPr>
        <w:t xml:space="preserve"> </w:t>
      </w:r>
      <w:r w:rsidR="00255196" w:rsidRPr="00AC4952">
        <w:rPr>
          <w:rFonts w:ascii="Palatino Linotype" w:hAnsi="Palatino Linotype"/>
          <w:sz w:val="24"/>
          <w:szCs w:val="24"/>
          <w:lang w:val="en-GB"/>
        </w:rPr>
        <w:t xml:space="preserve">This </w:t>
      </w:r>
      <w:r w:rsidR="00B307BE" w:rsidRPr="00AC4952">
        <w:rPr>
          <w:rFonts w:ascii="Palatino Linotype" w:hAnsi="Palatino Linotype"/>
          <w:sz w:val="24"/>
          <w:szCs w:val="24"/>
          <w:lang w:val="en-GB"/>
        </w:rPr>
        <w:t>necessitates</w:t>
      </w:r>
      <w:r w:rsidR="00255196" w:rsidRPr="00AC4952">
        <w:rPr>
          <w:rFonts w:ascii="Palatino Linotype" w:hAnsi="Palatino Linotype"/>
          <w:sz w:val="24"/>
          <w:szCs w:val="24"/>
          <w:lang w:val="en-GB"/>
        </w:rPr>
        <w:t xml:space="preserve"> urgent action to ensure that detainees can have access to those right</w:t>
      </w:r>
      <w:r w:rsidR="006D41FD" w:rsidRPr="00AC4952">
        <w:rPr>
          <w:rFonts w:ascii="Palatino Linotype" w:hAnsi="Palatino Linotype"/>
          <w:sz w:val="24"/>
          <w:szCs w:val="24"/>
          <w:lang w:val="en-GB"/>
        </w:rPr>
        <w:t>s</w:t>
      </w:r>
      <w:r w:rsidR="00255196" w:rsidRPr="00AC4952">
        <w:rPr>
          <w:rFonts w:ascii="Palatino Linotype" w:hAnsi="Palatino Linotype"/>
          <w:sz w:val="24"/>
          <w:szCs w:val="24"/>
          <w:lang w:val="en-GB"/>
        </w:rPr>
        <w:t xml:space="preserve"> that</w:t>
      </w:r>
      <w:r w:rsidR="00F41E5E" w:rsidRPr="00AC4952">
        <w:rPr>
          <w:rFonts w:ascii="Palatino Linotype" w:hAnsi="Palatino Linotype"/>
          <w:sz w:val="24"/>
          <w:szCs w:val="24"/>
          <w:lang w:val="en-GB"/>
        </w:rPr>
        <w:t xml:space="preserve"> -</w:t>
      </w:r>
      <w:r w:rsidR="00255196" w:rsidRPr="00AC4952">
        <w:rPr>
          <w:rFonts w:ascii="Palatino Linotype" w:hAnsi="Palatino Linotype"/>
          <w:sz w:val="24"/>
          <w:szCs w:val="24"/>
          <w:lang w:val="en-GB"/>
        </w:rPr>
        <w:t xml:space="preserve"> </w:t>
      </w:r>
      <w:r w:rsidR="00B307BE" w:rsidRPr="00AC4952">
        <w:rPr>
          <w:rFonts w:ascii="Palatino Linotype" w:hAnsi="Palatino Linotype"/>
          <w:sz w:val="24"/>
          <w:szCs w:val="24"/>
          <w:lang w:val="en-GB"/>
        </w:rPr>
        <w:t xml:space="preserve">although </w:t>
      </w:r>
      <w:r w:rsidR="00255196" w:rsidRPr="00AC4952">
        <w:rPr>
          <w:rFonts w:ascii="Palatino Linotype" w:hAnsi="Palatino Linotype"/>
          <w:sz w:val="24"/>
          <w:szCs w:val="24"/>
          <w:lang w:val="en-GB"/>
        </w:rPr>
        <w:t>formally granted by law</w:t>
      </w:r>
      <w:r w:rsidR="00F41E5E" w:rsidRPr="00AC4952">
        <w:rPr>
          <w:rFonts w:ascii="Palatino Linotype" w:hAnsi="Palatino Linotype"/>
          <w:sz w:val="24"/>
          <w:szCs w:val="24"/>
          <w:lang w:val="en-GB"/>
        </w:rPr>
        <w:t xml:space="preserve"> -</w:t>
      </w:r>
      <w:r w:rsidR="00255196" w:rsidRPr="00AC4952">
        <w:rPr>
          <w:rFonts w:ascii="Palatino Linotype" w:hAnsi="Palatino Linotype"/>
          <w:sz w:val="24"/>
          <w:szCs w:val="24"/>
          <w:lang w:val="en-GB"/>
        </w:rPr>
        <w:t xml:space="preserve"> are regularly denied. </w:t>
      </w:r>
      <w:r w:rsidR="0071775E" w:rsidRPr="00AC4952">
        <w:rPr>
          <w:rFonts w:ascii="Palatino Linotype" w:hAnsi="Palatino Linotype"/>
          <w:sz w:val="24"/>
          <w:szCs w:val="24"/>
          <w:lang w:val="en-GB"/>
        </w:rPr>
        <w:t xml:space="preserve">It is likewise crucial to </w:t>
      </w:r>
      <w:r w:rsidR="00415E6D" w:rsidRPr="00AC4952">
        <w:rPr>
          <w:rFonts w:ascii="Palatino Linotype" w:hAnsi="Palatino Linotype"/>
          <w:sz w:val="24"/>
          <w:szCs w:val="24"/>
          <w:lang w:val="en-GB"/>
        </w:rPr>
        <w:t>raise</w:t>
      </w:r>
      <w:r w:rsidR="0071775E" w:rsidRPr="00AC4952">
        <w:rPr>
          <w:rFonts w:ascii="Palatino Linotype" w:hAnsi="Palatino Linotype"/>
          <w:sz w:val="24"/>
          <w:szCs w:val="24"/>
          <w:lang w:val="en-GB"/>
        </w:rPr>
        <w:t xml:space="preserve"> awareness </w:t>
      </w:r>
      <w:r w:rsidR="00B307BE" w:rsidRPr="00AC4952">
        <w:rPr>
          <w:rFonts w:ascii="Palatino Linotype" w:hAnsi="Palatino Linotype"/>
          <w:sz w:val="24"/>
          <w:szCs w:val="24"/>
          <w:lang w:val="en-GB"/>
        </w:rPr>
        <w:t xml:space="preserve">of the issue of detention conditions </w:t>
      </w:r>
      <w:r w:rsidR="00B307BE" w:rsidRPr="00AC4952">
        <w:rPr>
          <w:rFonts w:ascii="Palatino Linotype" w:hAnsi="Palatino Linotype"/>
          <w:sz w:val="24"/>
          <w:szCs w:val="24"/>
          <w:lang w:val="en-GB"/>
        </w:rPr>
        <w:lastRenderedPageBreak/>
        <w:t xml:space="preserve">in Italy </w:t>
      </w:r>
      <w:r w:rsidR="0071775E" w:rsidRPr="00AC4952">
        <w:rPr>
          <w:rFonts w:ascii="Palatino Linotype" w:hAnsi="Palatino Linotype"/>
          <w:sz w:val="24"/>
          <w:szCs w:val="24"/>
          <w:lang w:val="en-GB"/>
        </w:rPr>
        <w:t xml:space="preserve">in society </w:t>
      </w:r>
      <w:r w:rsidR="00B307BE" w:rsidRPr="00AC4952">
        <w:rPr>
          <w:rFonts w:ascii="Palatino Linotype" w:hAnsi="Palatino Linotype"/>
          <w:sz w:val="24"/>
          <w:szCs w:val="24"/>
          <w:lang w:val="en-GB"/>
        </w:rPr>
        <w:t>and</w:t>
      </w:r>
      <w:r w:rsidR="0071775E" w:rsidRPr="00AC4952">
        <w:rPr>
          <w:rFonts w:ascii="Palatino Linotype" w:hAnsi="Palatino Linotype"/>
          <w:sz w:val="24"/>
          <w:szCs w:val="24"/>
          <w:lang w:val="en-GB"/>
        </w:rPr>
        <w:t xml:space="preserve"> in the universities. </w:t>
      </w:r>
      <w:r w:rsidR="00C85D28" w:rsidRPr="00AC4952">
        <w:rPr>
          <w:rFonts w:ascii="Palatino Linotype" w:hAnsi="Palatino Linotype"/>
          <w:sz w:val="24"/>
          <w:szCs w:val="24"/>
          <w:lang w:val="en-GB"/>
        </w:rPr>
        <w:t xml:space="preserve">The relationship between legal clinics and prisons provides </w:t>
      </w:r>
      <w:r w:rsidR="00B307BE" w:rsidRPr="00AC4952">
        <w:rPr>
          <w:rFonts w:ascii="Palatino Linotype" w:hAnsi="Palatino Linotype"/>
          <w:sz w:val="24"/>
          <w:szCs w:val="24"/>
          <w:lang w:val="en-GB"/>
        </w:rPr>
        <w:t xml:space="preserve">a significant </w:t>
      </w:r>
      <w:r w:rsidR="00C85D28" w:rsidRPr="00AC4952">
        <w:rPr>
          <w:rFonts w:ascii="Palatino Linotype" w:hAnsi="Palatino Linotype"/>
          <w:sz w:val="24"/>
          <w:szCs w:val="24"/>
          <w:lang w:val="en-GB"/>
        </w:rPr>
        <w:t xml:space="preserve">opportunity for action for students who would normally have no access to the reality of </w:t>
      </w:r>
      <w:r w:rsidR="00B62E6C" w:rsidRPr="00AC4952">
        <w:rPr>
          <w:rFonts w:ascii="Palatino Linotype" w:hAnsi="Palatino Linotype"/>
          <w:sz w:val="24"/>
          <w:szCs w:val="24"/>
          <w:lang w:val="en-GB"/>
        </w:rPr>
        <w:t>prison life</w:t>
      </w:r>
      <w:r w:rsidR="00C85D28" w:rsidRPr="00AC4952">
        <w:rPr>
          <w:rFonts w:ascii="Palatino Linotype" w:hAnsi="Palatino Linotype"/>
          <w:sz w:val="24"/>
          <w:szCs w:val="24"/>
          <w:lang w:val="en-GB"/>
        </w:rPr>
        <w:t xml:space="preserve"> </w:t>
      </w:r>
      <w:r w:rsidR="00B307BE" w:rsidRPr="00AC4952">
        <w:rPr>
          <w:rFonts w:ascii="Palatino Linotype" w:hAnsi="Palatino Linotype"/>
          <w:sz w:val="24"/>
          <w:szCs w:val="24"/>
          <w:lang w:val="en-GB"/>
        </w:rPr>
        <w:t>due to</w:t>
      </w:r>
      <w:r w:rsidR="00C85D28" w:rsidRPr="00AC4952">
        <w:rPr>
          <w:rFonts w:ascii="Palatino Linotype" w:hAnsi="Palatino Linotype"/>
          <w:sz w:val="24"/>
          <w:szCs w:val="24"/>
          <w:lang w:val="en-GB"/>
        </w:rPr>
        <w:t xml:space="preserve"> </w:t>
      </w:r>
      <w:r w:rsidR="00B307BE" w:rsidRPr="00AC4952">
        <w:rPr>
          <w:rFonts w:ascii="Palatino Linotype" w:hAnsi="Palatino Linotype"/>
          <w:sz w:val="24"/>
          <w:szCs w:val="24"/>
          <w:lang w:val="en-GB"/>
        </w:rPr>
        <w:t xml:space="preserve">a </w:t>
      </w:r>
      <w:r w:rsidR="0019096E" w:rsidRPr="00AC4952">
        <w:rPr>
          <w:rFonts w:ascii="Palatino Linotype" w:hAnsi="Palatino Linotype"/>
          <w:sz w:val="24"/>
          <w:szCs w:val="24"/>
          <w:lang w:val="en-GB"/>
        </w:rPr>
        <w:t xml:space="preserve">lack of interest </w:t>
      </w:r>
      <w:r w:rsidR="00301744" w:rsidRPr="00AC4952">
        <w:rPr>
          <w:rFonts w:ascii="Palatino Linotype" w:hAnsi="Palatino Linotype"/>
          <w:sz w:val="24"/>
          <w:szCs w:val="24"/>
          <w:lang w:val="en-GB"/>
        </w:rPr>
        <w:t>shown in</w:t>
      </w:r>
      <w:r w:rsidR="0019096E" w:rsidRPr="00AC4952">
        <w:rPr>
          <w:rFonts w:ascii="Palatino Linotype" w:hAnsi="Palatino Linotype"/>
          <w:sz w:val="24"/>
          <w:szCs w:val="24"/>
          <w:lang w:val="en-GB"/>
        </w:rPr>
        <w:t xml:space="preserve"> </w:t>
      </w:r>
      <w:r w:rsidR="00B307BE" w:rsidRPr="00AC4952">
        <w:rPr>
          <w:rFonts w:ascii="Palatino Linotype" w:hAnsi="Palatino Linotype"/>
          <w:sz w:val="24"/>
          <w:szCs w:val="24"/>
          <w:lang w:val="en-GB"/>
        </w:rPr>
        <w:t xml:space="preserve">the </w:t>
      </w:r>
      <w:r w:rsidR="0019096E" w:rsidRPr="00AC4952">
        <w:rPr>
          <w:rFonts w:ascii="Palatino Linotype" w:hAnsi="Palatino Linotype"/>
          <w:sz w:val="24"/>
          <w:szCs w:val="24"/>
          <w:lang w:val="en-GB"/>
        </w:rPr>
        <w:t>traditional curricula</w:t>
      </w:r>
      <w:r w:rsidR="00C85D28" w:rsidRPr="00AC4952">
        <w:rPr>
          <w:rFonts w:ascii="Palatino Linotype" w:hAnsi="Palatino Linotype"/>
          <w:sz w:val="24"/>
          <w:szCs w:val="24"/>
          <w:lang w:val="en-GB"/>
        </w:rPr>
        <w:t xml:space="preserve"> </w:t>
      </w:r>
      <w:r w:rsidR="0019096E" w:rsidRPr="00AC4952">
        <w:rPr>
          <w:rFonts w:ascii="Palatino Linotype" w:hAnsi="Palatino Linotype"/>
          <w:sz w:val="24"/>
          <w:szCs w:val="24"/>
          <w:lang w:val="en-GB"/>
        </w:rPr>
        <w:t xml:space="preserve">of law degree courses and of the </w:t>
      </w:r>
      <w:r w:rsidR="003F6C4C" w:rsidRPr="00AC4952">
        <w:rPr>
          <w:rFonts w:ascii="Palatino Linotype" w:hAnsi="Palatino Linotype"/>
          <w:sz w:val="24"/>
          <w:szCs w:val="24"/>
          <w:lang w:val="en-GB"/>
        </w:rPr>
        <w:t xml:space="preserve">insular </w:t>
      </w:r>
      <w:r w:rsidR="00B307BE" w:rsidRPr="00AC4952">
        <w:rPr>
          <w:rFonts w:ascii="Palatino Linotype" w:hAnsi="Palatino Linotype"/>
          <w:sz w:val="24"/>
          <w:szCs w:val="24"/>
          <w:lang w:val="en-GB"/>
        </w:rPr>
        <w:t xml:space="preserve">approach </w:t>
      </w:r>
      <w:r w:rsidR="0019096E" w:rsidRPr="00AC4952">
        <w:rPr>
          <w:rFonts w:ascii="Palatino Linotype" w:hAnsi="Palatino Linotype"/>
          <w:sz w:val="24"/>
          <w:szCs w:val="24"/>
          <w:lang w:val="en-GB"/>
        </w:rPr>
        <w:t xml:space="preserve">that </w:t>
      </w:r>
      <w:r w:rsidR="00D52438" w:rsidRPr="00AC4952">
        <w:rPr>
          <w:rFonts w:ascii="Palatino Linotype" w:hAnsi="Palatino Linotype"/>
          <w:sz w:val="24"/>
          <w:szCs w:val="24"/>
          <w:lang w:val="en-GB"/>
        </w:rPr>
        <w:t xml:space="preserve">characterises the </w:t>
      </w:r>
      <w:r w:rsidR="003659C0" w:rsidRPr="00AC4952">
        <w:rPr>
          <w:rFonts w:ascii="Palatino Linotype" w:hAnsi="Palatino Linotype"/>
          <w:sz w:val="24"/>
          <w:szCs w:val="24"/>
          <w:lang w:val="en-GB"/>
        </w:rPr>
        <w:t>total</w:t>
      </w:r>
      <w:r w:rsidR="00B307BE" w:rsidRPr="00AC4952">
        <w:rPr>
          <w:rFonts w:ascii="Palatino Linotype" w:hAnsi="Palatino Linotype"/>
          <w:sz w:val="24"/>
          <w:szCs w:val="24"/>
          <w:lang w:val="en-GB"/>
        </w:rPr>
        <w:t xml:space="preserve"> </w:t>
      </w:r>
      <w:r w:rsidR="0019096E" w:rsidRPr="00AC4952">
        <w:rPr>
          <w:rFonts w:ascii="Palatino Linotype" w:hAnsi="Palatino Linotype"/>
          <w:sz w:val="24"/>
          <w:szCs w:val="24"/>
          <w:lang w:val="en-GB"/>
        </w:rPr>
        <w:t>institution</w:t>
      </w:r>
      <w:r w:rsidR="00ED2B9E" w:rsidRPr="00AC4952">
        <w:rPr>
          <w:rStyle w:val="FootnoteReference"/>
          <w:rFonts w:ascii="Palatino Linotype" w:hAnsi="Palatino Linotype"/>
          <w:sz w:val="24"/>
          <w:szCs w:val="24"/>
          <w:lang w:val="en-GB"/>
        </w:rPr>
        <w:footnoteReference w:id="11"/>
      </w:r>
      <w:r w:rsidR="00ED2B9E" w:rsidRPr="00AC4952">
        <w:rPr>
          <w:rFonts w:ascii="Palatino Linotype" w:hAnsi="Palatino Linotype"/>
          <w:sz w:val="24"/>
          <w:szCs w:val="24"/>
          <w:lang w:val="en-GB"/>
        </w:rPr>
        <w:t>.</w:t>
      </w:r>
    </w:p>
    <w:p w:rsidR="00ED2B9E" w:rsidRPr="00AC4952" w:rsidRDefault="00565943" w:rsidP="00EB1CF6">
      <w:pPr>
        <w:autoSpaceDE w:val="0"/>
        <w:autoSpaceDN w:val="0"/>
        <w:adjustRightInd w:val="0"/>
        <w:spacing w:after="0"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Such opportunities require appropriate methods for the </w:t>
      </w:r>
      <w:r w:rsidR="00D52438" w:rsidRPr="00AC4952">
        <w:rPr>
          <w:rFonts w:ascii="Palatino Linotype" w:hAnsi="Palatino Linotype"/>
          <w:sz w:val="24"/>
          <w:szCs w:val="24"/>
          <w:lang w:val="en-GB"/>
        </w:rPr>
        <w:t xml:space="preserve">achievement </w:t>
      </w:r>
      <w:r w:rsidRPr="00AC4952">
        <w:rPr>
          <w:rFonts w:ascii="Palatino Linotype" w:hAnsi="Palatino Linotype"/>
          <w:sz w:val="24"/>
          <w:szCs w:val="24"/>
          <w:lang w:val="en-GB"/>
        </w:rPr>
        <w:t xml:space="preserve">of experiential learning </w:t>
      </w:r>
      <w:r w:rsidR="00D52438" w:rsidRPr="00AC4952">
        <w:rPr>
          <w:rFonts w:ascii="Palatino Linotype" w:hAnsi="Palatino Linotype"/>
          <w:sz w:val="24"/>
          <w:szCs w:val="24"/>
          <w:lang w:val="en-GB"/>
        </w:rPr>
        <w:t xml:space="preserve">that combines </w:t>
      </w:r>
      <w:r w:rsidR="00ED2B9E" w:rsidRPr="00AC4952">
        <w:rPr>
          <w:rFonts w:ascii="Palatino Linotype" w:hAnsi="Palatino Linotype"/>
          <w:sz w:val="24"/>
          <w:szCs w:val="24"/>
          <w:lang w:val="en-GB"/>
        </w:rPr>
        <w:t>theoretical kn</w:t>
      </w:r>
      <w:r w:rsidRPr="00AC4952">
        <w:rPr>
          <w:rFonts w:ascii="Palatino Linotype" w:hAnsi="Palatino Linotype"/>
          <w:sz w:val="24"/>
          <w:szCs w:val="24"/>
          <w:lang w:val="en-GB"/>
        </w:rPr>
        <w:t xml:space="preserve">owledge and </w:t>
      </w:r>
      <w:r w:rsidR="00D52438" w:rsidRPr="00AC4952">
        <w:rPr>
          <w:rFonts w:ascii="Palatino Linotype" w:hAnsi="Palatino Linotype"/>
          <w:sz w:val="24"/>
          <w:szCs w:val="24"/>
          <w:lang w:val="en-GB"/>
        </w:rPr>
        <w:t xml:space="preserve">a </w:t>
      </w:r>
      <w:r w:rsidRPr="00AC4952">
        <w:rPr>
          <w:rFonts w:ascii="Palatino Linotype" w:hAnsi="Palatino Linotype"/>
          <w:sz w:val="24"/>
          <w:szCs w:val="24"/>
          <w:lang w:val="en-GB"/>
        </w:rPr>
        <w:t xml:space="preserve">practical approach </w:t>
      </w:r>
      <w:r w:rsidR="00D52438" w:rsidRPr="00AC4952">
        <w:rPr>
          <w:rFonts w:ascii="Palatino Linotype" w:hAnsi="Palatino Linotype"/>
          <w:sz w:val="24"/>
          <w:szCs w:val="24"/>
          <w:lang w:val="en-GB"/>
        </w:rPr>
        <w:t xml:space="preserve">as well as </w:t>
      </w:r>
      <w:r w:rsidR="00595041" w:rsidRPr="00AC4952">
        <w:rPr>
          <w:rFonts w:ascii="Palatino Linotype" w:hAnsi="Palatino Linotype"/>
          <w:sz w:val="24"/>
          <w:szCs w:val="24"/>
          <w:lang w:val="en-GB"/>
        </w:rPr>
        <w:t xml:space="preserve">for </w:t>
      </w:r>
      <w:r w:rsidRPr="00AC4952">
        <w:rPr>
          <w:rFonts w:ascii="Palatino Linotype" w:hAnsi="Palatino Linotype"/>
          <w:sz w:val="24"/>
          <w:szCs w:val="24"/>
          <w:lang w:val="en-GB"/>
        </w:rPr>
        <w:t>the achievement of CLE objectives</w:t>
      </w:r>
      <w:r w:rsidR="00595041" w:rsidRPr="00AC4952">
        <w:rPr>
          <w:rFonts w:ascii="Palatino Linotype" w:hAnsi="Palatino Linotype"/>
          <w:sz w:val="24"/>
          <w:szCs w:val="24"/>
          <w:lang w:val="en-GB"/>
        </w:rPr>
        <w:t>, including</w:t>
      </w:r>
      <w:r w:rsidRPr="00AC4952">
        <w:rPr>
          <w:rFonts w:ascii="Palatino Linotype" w:hAnsi="Palatino Linotype"/>
          <w:sz w:val="24"/>
          <w:szCs w:val="24"/>
          <w:lang w:val="en-GB"/>
        </w:rPr>
        <w:t xml:space="preserve"> a full understanding of </w:t>
      </w:r>
      <w:r w:rsidR="00D52438" w:rsidRPr="00AC4952">
        <w:rPr>
          <w:rFonts w:ascii="Palatino Linotype" w:hAnsi="Palatino Linotype"/>
          <w:sz w:val="24"/>
          <w:szCs w:val="24"/>
          <w:lang w:val="en-GB"/>
        </w:rPr>
        <w:t xml:space="preserve">the </w:t>
      </w:r>
      <w:r w:rsidRPr="00AC4952">
        <w:rPr>
          <w:rFonts w:ascii="Palatino Linotype" w:hAnsi="Palatino Linotype"/>
          <w:sz w:val="24"/>
          <w:szCs w:val="24"/>
          <w:lang w:val="en-GB"/>
        </w:rPr>
        <w:t xml:space="preserve">Italian penitentiary system, </w:t>
      </w:r>
      <w:r w:rsidR="00595041" w:rsidRPr="00AC4952">
        <w:rPr>
          <w:rFonts w:ascii="Palatino Linotype" w:hAnsi="Palatino Linotype"/>
          <w:sz w:val="24"/>
          <w:szCs w:val="24"/>
          <w:lang w:val="en-GB"/>
        </w:rPr>
        <w:t xml:space="preserve">the </w:t>
      </w:r>
      <w:r w:rsidRPr="00AC4952">
        <w:rPr>
          <w:rFonts w:ascii="Palatino Linotype" w:hAnsi="Palatino Linotype"/>
          <w:sz w:val="24"/>
          <w:szCs w:val="24"/>
          <w:lang w:val="en-GB"/>
        </w:rPr>
        <w:t xml:space="preserve">acquisition of critical </w:t>
      </w:r>
      <w:r w:rsidR="00595041" w:rsidRPr="00AC4952">
        <w:rPr>
          <w:rFonts w:ascii="Palatino Linotype" w:hAnsi="Palatino Linotype"/>
          <w:sz w:val="24"/>
          <w:szCs w:val="24"/>
          <w:lang w:val="en-GB"/>
        </w:rPr>
        <w:t xml:space="preserve">faculties, the acquisition of </w:t>
      </w:r>
      <w:r w:rsidR="00D52438" w:rsidRPr="00AC4952">
        <w:rPr>
          <w:rFonts w:ascii="Palatino Linotype" w:hAnsi="Palatino Linotype"/>
          <w:sz w:val="24"/>
          <w:szCs w:val="24"/>
          <w:lang w:val="en-GB"/>
        </w:rPr>
        <w:t>lawyering</w:t>
      </w:r>
      <w:r w:rsidR="00974B99" w:rsidRPr="00AC4952">
        <w:rPr>
          <w:rFonts w:ascii="Palatino Linotype" w:hAnsi="Palatino Linotype"/>
          <w:sz w:val="24"/>
          <w:szCs w:val="24"/>
          <w:lang w:val="en-GB"/>
        </w:rPr>
        <w:t xml:space="preserve"> skills</w:t>
      </w:r>
      <w:r w:rsidR="00595041" w:rsidRPr="00AC4952">
        <w:rPr>
          <w:rFonts w:ascii="Palatino Linotype" w:hAnsi="Palatino Linotype"/>
          <w:sz w:val="24"/>
          <w:szCs w:val="24"/>
          <w:lang w:val="en-GB"/>
        </w:rPr>
        <w:t xml:space="preserve">, and </w:t>
      </w:r>
      <w:r w:rsidR="00F85811" w:rsidRPr="00AC4952">
        <w:rPr>
          <w:rFonts w:ascii="Palatino Linotype" w:hAnsi="Palatino Linotype"/>
          <w:sz w:val="24"/>
          <w:szCs w:val="24"/>
          <w:lang w:val="en-GB"/>
        </w:rPr>
        <w:t>a true accomplishment in providing real assistance to detainees that allows them to gain access to their rights.</w:t>
      </w:r>
    </w:p>
    <w:p w:rsidR="00974B99" w:rsidRPr="00AC4952" w:rsidRDefault="00595041" w:rsidP="00EB1CF6">
      <w:pPr>
        <w:spacing w:line="480" w:lineRule="auto"/>
        <w:jc w:val="both"/>
        <w:rPr>
          <w:rStyle w:val="hps"/>
          <w:rFonts w:ascii="Palatino Linotype" w:hAnsi="Palatino Linotype"/>
          <w:sz w:val="24"/>
          <w:szCs w:val="24"/>
          <w:lang w:val="en-GB"/>
        </w:rPr>
      </w:pPr>
      <w:r w:rsidRPr="00AC4952">
        <w:rPr>
          <w:rFonts w:ascii="Palatino Linotype" w:hAnsi="Palatino Linotype"/>
          <w:sz w:val="24"/>
          <w:szCs w:val="24"/>
          <w:lang w:val="en-GB"/>
        </w:rPr>
        <w:t xml:space="preserve">The </w:t>
      </w:r>
      <w:r w:rsidR="00D52438" w:rsidRPr="00AC4952">
        <w:rPr>
          <w:rFonts w:ascii="Palatino Linotype" w:hAnsi="Palatino Linotype"/>
          <w:sz w:val="24"/>
          <w:szCs w:val="24"/>
          <w:lang w:val="en-GB"/>
        </w:rPr>
        <w:t xml:space="preserve">establishment </w:t>
      </w:r>
      <w:r w:rsidRPr="00AC4952">
        <w:rPr>
          <w:rFonts w:ascii="Palatino Linotype" w:hAnsi="Palatino Linotype"/>
          <w:sz w:val="24"/>
          <w:szCs w:val="24"/>
          <w:lang w:val="en-GB"/>
        </w:rPr>
        <w:t xml:space="preserve">of an educational project </w:t>
      </w:r>
      <w:r w:rsidR="00D52438" w:rsidRPr="00AC4952">
        <w:rPr>
          <w:rFonts w:ascii="Palatino Linotype" w:hAnsi="Palatino Linotype"/>
          <w:sz w:val="24"/>
          <w:szCs w:val="24"/>
          <w:lang w:val="en-GB"/>
        </w:rPr>
        <w:t xml:space="preserve">that is </w:t>
      </w:r>
      <w:r w:rsidRPr="00AC4952">
        <w:rPr>
          <w:rFonts w:ascii="Palatino Linotype" w:hAnsi="Palatino Linotype"/>
          <w:sz w:val="24"/>
          <w:szCs w:val="24"/>
          <w:lang w:val="en-GB"/>
        </w:rPr>
        <w:t xml:space="preserve">capable </w:t>
      </w:r>
      <w:r w:rsidR="00D52438" w:rsidRPr="00AC4952">
        <w:rPr>
          <w:rFonts w:ascii="Palatino Linotype" w:hAnsi="Palatino Linotype"/>
          <w:sz w:val="24"/>
          <w:szCs w:val="24"/>
          <w:lang w:val="en-GB"/>
        </w:rPr>
        <w:t xml:space="preserve">of combining </w:t>
      </w:r>
      <w:r w:rsidRPr="00AC4952">
        <w:rPr>
          <w:rFonts w:ascii="Palatino Linotype" w:hAnsi="Palatino Linotype"/>
          <w:sz w:val="24"/>
          <w:szCs w:val="24"/>
          <w:lang w:val="en-GB"/>
        </w:rPr>
        <w:t xml:space="preserve">all these objectives is </w:t>
      </w:r>
      <w:r w:rsidR="00E53C5B" w:rsidRPr="00AC4952">
        <w:rPr>
          <w:rFonts w:ascii="Palatino Linotype" w:hAnsi="Palatino Linotype"/>
          <w:sz w:val="24"/>
          <w:szCs w:val="24"/>
          <w:lang w:val="en-GB"/>
        </w:rPr>
        <w:t>a demanding task</w:t>
      </w:r>
      <w:r w:rsidRPr="00AC4952">
        <w:rPr>
          <w:rFonts w:ascii="Palatino Linotype" w:hAnsi="Palatino Linotype"/>
          <w:sz w:val="24"/>
          <w:szCs w:val="24"/>
          <w:lang w:val="en-GB"/>
        </w:rPr>
        <w:t xml:space="preserve"> </w:t>
      </w:r>
      <w:r w:rsidR="00D52438" w:rsidRPr="00AC4952">
        <w:rPr>
          <w:rFonts w:ascii="Palatino Linotype" w:hAnsi="Palatino Linotype"/>
          <w:sz w:val="24"/>
          <w:szCs w:val="24"/>
          <w:lang w:val="en-GB"/>
        </w:rPr>
        <w:t xml:space="preserve">given </w:t>
      </w:r>
      <w:r w:rsidRPr="00AC4952">
        <w:rPr>
          <w:rFonts w:ascii="Palatino Linotype" w:hAnsi="Palatino Linotype"/>
          <w:sz w:val="24"/>
          <w:szCs w:val="24"/>
          <w:lang w:val="en-GB"/>
        </w:rPr>
        <w:t>the</w:t>
      </w:r>
      <w:r w:rsidR="00974B99" w:rsidRPr="00AC4952">
        <w:rPr>
          <w:rFonts w:ascii="Palatino Linotype" w:hAnsi="Palatino Linotype"/>
          <w:sz w:val="24"/>
          <w:szCs w:val="24"/>
          <w:lang w:val="en-GB"/>
        </w:rPr>
        <w:t xml:space="preserve"> </w:t>
      </w:r>
      <w:r w:rsidR="00974B99" w:rsidRPr="00AC4952">
        <w:rPr>
          <w:rStyle w:val="hps"/>
          <w:rFonts w:ascii="Palatino Linotype" w:hAnsi="Palatino Linotype"/>
          <w:sz w:val="24"/>
          <w:szCs w:val="24"/>
          <w:lang w:val="en-GB"/>
        </w:rPr>
        <w:t>characteristics</w:t>
      </w:r>
      <w:r w:rsidR="00974B99" w:rsidRPr="00AC4952">
        <w:rPr>
          <w:rFonts w:ascii="Palatino Linotype" w:hAnsi="Palatino Linotype"/>
          <w:sz w:val="24"/>
          <w:szCs w:val="24"/>
          <w:lang w:val="en-GB"/>
        </w:rPr>
        <w:t xml:space="preserve"> </w:t>
      </w:r>
      <w:r w:rsidR="00974B99" w:rsidRPr="00AC4952">
        <w:rPr>
          <w:rStyle w:val="hps"/>
          <w:rFonts w:ascii="Palatino Linotype" w:hAnsi="Palatino Linotype"/>
          <w:sz w:val="24"/>
          <w:szCs w:val="24"/>
          <w:lang w:val="en-GB"/>
        </w:rPr>
        <w:t xml:space="preserve">of </w:t>
      </w:r>
      <w:r w:rsidR="00D52438" w:rsidRPr="00AC4952">
        <w:rPr>
          <w:rStyle w:val="hps"/>
          <w:rFonts w:ascii="Palatino Linotype" w:hAnsi="Palatino Linotype"/>
          <w:sz w:val="24"/>
          <w:szCs w:val="24"/>
          <w:lang w:val="en-GB"/>
        </w:rPr>
        <w:t xml:space="preserve">the </w:t>
      </w:r>
      <w:r w:rsidR="00974B99" w:rsidRPr="00AC4952">
        <w:rPr>
          <w:rStyle w:val="hps"/>
          <w:rFonts w:ascii="Palatino Linotype" w:hAnsi="Palatino Linotype"/>
          <w:sz w:val="24"/>
          <w:szCs w:val="24"/>
          <w:lang w:val="en-GB"/>
        </w:rPr>
        <w:t>institutions</w:t>
      </w:r>
      <w:r w:rsidR="00D52438" w:rsidRPr="00AC4952">
        <w:rPr>
          <w:rStyle w:val="hps"/>
          <w:rFonts w:ascii="Palatino Linotype" w:hAnsi="Palatino Linotype"/>
          <w:sz w:val="24"/>
          <w:szCs w:val="24"/>
          <w:lang w:val="en-GB"/>
        </w:rPr>
        <w:t xml:space="preserve"> themselves</w:t>
      </w:r>
      <w:r w:rsidR="00974B99"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and those of </w:t>
      </w:r>
      <w:r w:rsidR="00D52438" w:rsidRPr="00AC4952">
        <w:rPr>
          <w:rStyle w:val="hps"/>
          <w:rFonts w:ascii="Palatino Linotype" w:hAnsi="Palatino Linotype"/>
          <w:sz w:val="24"/>
          <w:szCs w:val="24"/>
          <w:lang w:val="en-GB"/>
        </w:rPr>
        <w:t>the detainees</w:t>
      </w:r>
      <w:r w:rsidR="00974B99" w:rsidRPr="00AC4952">
        <w:rPr>
          <w:rStyle w:val="hps"/>
          <w:rFonts w:ascii="Palatino Linotype" w:hAnsi="Palatino Linotype"/>
          <w:sz w:val="24"/>
          <w:szCs w:val="24"/>
          <w:lang w:val="en-GB"/>
        </w:rPr>
        <w:t xml:space="preserve">. </w:t>
      </w:r>
      <w:r w:rsidR="00974B99" w:rsidRPr="00AC4952">
        <w:rPr>
          <w:rFonts w:ascii="Palatino Linotype" w:hAnsi="Palatino Linotype"/>
          <w:sz w:val="24"/>
          <w:szCs w:val="24"/>
          <w:lang w:val="en-GB"/>
        </w:rPr>
        <w:t xml:space="preserve"> </w:t>
      </w:r>
    </w:p>
    <w:p w:rsidR="00C8335C" w:rsidRPr="00AC4952" w:rsidRDefault="00974B99" w:rsidP="00EB1CF6">
      <w:pPr>
        <w:spacing w:line="480" w:lineRule="auto"/>
        <w:jc w:val="both"/>
        <w:rPr>
          <w:rStyle w:val="hps"/>
          <w:rFonts w:ascii="Palatino Linotype" w:hAnsi="Palatino Linotype"/>
          <w:sz w:val="24"/>
          <w:szCs w:val="24"/>
          <w:lang w:val="en-GB"/>
        </w:rPr>
      </w:pPr>
      <w:r w:rsidRPr="00AC4952">
        <w:rPr>
          <w:rFonts w:ascii="Palatino Linotype" w:hAnsi="Palatino Linotype"/>
          <w:sz w:val="24"/>
          <w:szCs w:val="24"/>
          <w:lang w:val="en-GB"/>
        </w:rPr>
        <w:t xml:space="preserve">The </w:t>
      </w:r>
      <w:r w:rsidR="003E50A2" w:rsidRPr="00AC4952">
        <w:rPr>
          <w:rStyle w:val="hps"/>
          <w:rFonts w:ascii="Palatino Linotype" w:hAnsi="Palatino Linotype"/>
          <w:sz w:val="24"/>
          <w:szCs w:val="24"/>
          <w:lang w:val="en-GB"/>
        </w:rPr>
        <w:t>insular nature</w:t>
      </w:r>
      <w:r w:rsidR="003E50A2" w:rsidRPr="00AC4952">
        <w:rPr>
          <w:rFonts w:ascii="Palatino Linotype" w:hAnsi="Palatino Linotype"/>
          <w:sz w:val="24"/>
          <w:szCs w:val="24"/>
          <w:lang w:val="en-GB"/>
        </w:rPr>
        <w:t xml:space="preserve"> </w:t>
      </w:r>
      <w:r w:rsidRPr="00AC4952">
        <w:rPr>
          <w:rFonts w:ascii="Palatino Linotype" w:hAnsi="Palatino Linotype"/>
          <w:sz w:val="24"/>
          <w:szCs w:val="24"/>
          <w:lang w:val="en-GB"/>
        </w:rPr>
        <w:t xml:space="preserve">and the internal dynamics </w:t>
      </w:r>
      <w:r w:rsidR="00ED2B9E" w:rsidRPr="00AC4952">
        <w:rPr>
          <w:rFonts w:ascii="Palatino Linotype" w:hAnsi="Palatino Linotype"/>
          <w:sz w:val="24"/>
          <w:szCs w:val="24"/>
          <w:lang w:val="en-GB"/>
        </w:rPr>
        <w:t xml:space="preserve">of </w:t>
      </w:r>
      <w:r w:rsidR="003E50A2" w:rsidRPr="00AC4952">
        <w:rPr>
          <w:rStyle w:val="hps"/>
          <w:rFonts w:ascii="Palatino Linotype" w:hAnsi="Palatino Linotype"/>
          <w:sz w:val="24"/>
          <w:szCs w:val="24"/>
          <w:lang w:val="en-GB"/>
        </w:rPr>
        <w:t xml:space="preserve">the </w:t>
      </w:r>
      <w:r w:rsidR="00F85811" w:rsidRPr="00AC4952">
        <w:rPr>
          <w:rStyle w:val="hps"/>
          <w:rFonts w:ascii="Palatino Linotype" w:hAnsi="Palatino Linotype"/>
          <w:sz w:val="24"/>
          <w:szCs w:val="24"/>
          <w:lang w:val="en-GB"/>
        </w:rPr>
        <w:t xml:space="preserve">total </w:t>
      </w:r>
      <w:r w:rsidR="00ED2B9E" w:rsidRPr="00AC4952">
        <w:rPr>
          <w:rStyle w:val="hps"/>
          <w:rFonts w:ascii="Palatino Linotype" w:hAnsi="Palatino Linotype"/>
          <w:sz w:val="24"/>
          <w:szCs w:val="24"/>
          <w:lang w:val="en-GB"/>
        </w:rPr>
        <w:t>institutions strongly impact on the implementati</w:t>
      </w:r>
      <w:r w:rsidRPr="00AC4952">
        <w:rPr>
          <w:rStyle w:val="hps"/>
          <w:rFonts w:ascii="Palatino Linotype" w:hAnsi="Palatino Linotype"/>
          <w:sz w:val="24"/>
          <w:szCs w:val="24"/>
          <w:lang w:val="en-GB"/>
        </w:rPr>
        <w:t xml:space="preserve">on of laws and access to rights. </w:t>
      </w:r>
      <w:r w:rsidR="00840732" w:rsidRPr="00AC4952">
        <w:rPr>
          <w:rStyle w:val="hps"/>
          <w:rFonts w:ascii="Palatino Linotype" w:hAnsi="Palatino Linotype"/>
          <w:sz w:val="24"/>
          <w:szCs w:val="24"/>
          <w:lang w:val="en-GB"/>
        </w:rPr>
        <w:t>P</w:t>
      </w:r>
      <w:r w:rsidRPr="00AC4952">
        <w:rPr>
          <w:rStyle w:val="hps"/>
          <w:rFonts w:ascii="Palatino Linotype" w:hAnsi="Palatino Linotype"/>
          <w:sz w:val="24"/>
          <w:szCs w:val="24"/>
          <w:lang w:val="en-GB"/>
        </w:rPr>
        <w:t xml:space="preserve">risons </w:t>
      </w:r>
      <w:r w:rsidRPr="00AC4952">
        <w:rPr>
          <w:rFonts w:ascii="Palatino Linotype" w:hAnsi="Palatino Linotype"/>
          <w:sz w:val="24"/>
          <w:szCs w:val="24"/>
          <w:lang w:val="en-GB"/>
        </w:rPr>
        <w:t xml:space="preserve">remove </w:t>
      </w:r>
      <w:r w:rsidR="003E50A2" w:rsidRPr="00AC4952">
        <w:rPr>
          <w:rStyle w:val="hps"/>
          <w:rFonts w:ascii="Palatino Linotype" w:hAnsi="Palatino Linotype"/>
          <w:sz w:val="24"/>
          <w:szCs w:val="24"/>
          <w:lang w:val="en-GB"/>
        </w:rPr>
        <w:t xml:space="preserve">societal awareness, making the average person disinterested in </w:t>
      </w:r>
      <w:r w:rsidRPr="00AC4952">
        <w:rPr>
          <w:rStyle w:val="hps"/>
          <w:rFonts w:ascii="Palatino Linotype" w:hAnsi="Palatino Linotype"/>
          <w:sz w:val="24"/>
          <w:szCs w:val="24"/>
          <w:lang w:val="en-GB"/>
        </w:rPr>
        <w:t>what happens</w:t>
      </w:r>
      <w:r w:rsidRPr="00AC4952">
        <w:rPr>
          <w:rFonts w:ascii="Palatino Linotype" w:hAnsi="Palatino Linotype"/>
          <w:sz w:val="24"/>
          <w:szCs w:val="24"/>
          <w:lang w:val="en-GB"/>
        </w:rPr>
        <w:t xml:space="preserve"> </w:t>
      </w:r>
      <w:r w:rsidRPr="00AC4952">
        <w:rPr>
          <w:rStyle w:val="hps"/>
          <w:rFonts w:ascii="Palatino Linotype" w:hAnsi="Palatino Linotype"/>
          <w:sz w:val="24"/>
          <w:szCs w:val="24"/>
          <w:lang w:val="en-GB"/>
        </w:rPr>
        <w:t>within the walls</w:t>
      </w:r>
      <w:r w:rsidR="003E50A2" w:rsidRPr="00AC4952">
        <w:rPr>
          <w:rStyle w:val="hps"/>
          <w:rFonts w:ascii="Palatino Linotype" w:hAnsi="Palatino Linotype"/>
          <w:sz w:val="24"/>
          <w:szCs w:val="24"/>
          <w:lang w:val="en-GB"/>
        </w:rPr>
        <w:t xml:space="preserve"> by</w:t>
      </w:r>
      <w:r w:rsidRPr="00AC4952">
        <w:rPr>
          <w:rStyle w:val="hps"/>
          <w:rFonts w:ascii="Palatino Linotype" w:hAnsi="Palatino Linotype"/>
          <w:sz w:val="24"/>
          <w:szCs w:val="24"/>
          <w:lang w:val="en-GB"/>
        </w:rPr>
        <w:t xml:space="preserve"> prevent</w:t>
      </w:r>
      <w:r w:rsidR="003E50A2" w:rsidRPr="00AC4952">
        <w:rPr>
          <w:rStyle w:val="hps"/>
          <w:rFonts w:ascii="Palatino Linotype" w:hAnsi="Palatino Linotype"/>
          <w:sz w:val="24"/>
          <w:szCs w:val="24"/>
          <w:lang w:val="en-GB"/>
        </w:rPr>
        <w:t>ing</w:t>
      </w:r>
      <w:r w:rsidRPr="00AC4952">
        <w:rPr>
          <w:rStyle w:val="hps"/>
          <w:rFonts w:ascii="Palatino Linotype" w:hAnsi="Palatino Linotype"/>
          <w:sz w:val="24"/>
          <w:szCs w:val="24"/>
          <w:lang w:val="en-GB"/>
        </w:rPr>
        <w:t xml:space="preserve"> the</w:t>
      </w:r>
      <w:r w:rsidRPr="00AC4952">
        <w:rPr>
          <w:rFonts w:ascii="Palatino Linotype" w:hAnsi="Palatino Linotype"/>
          <w:sz w:val="24"/>
          <w:szCs w:val="24"/>
          <w:lang w:val="en-GB"/>
        </w:rPr>
        <w:t xml:space="preserve"> </w:t>
      </w:r>
      <w:r w:rsidRPr="00AC4952">
        <w:rPr>
          <w:rStyle w:val="hps"/>
          <w:rFonts w:ascii="Palatino Linotype" w:hAnsi="Palatino Linotype"/>
          <w:sz w:val="24"/>
          <w:szCs w:val="24"/>
          <w:lang w:val="en-GB"/>
        </w:rPr>
        <w:t>entry and movement</w:t>
      </w:r>
      <w:r w:rsidRPr="00AC4952">
        <w:rPr>
          <w:rFonts w:ascii="Palatino Linotype" w:hAnsi="Palatino Linotype"/>
          <w:sz w:val="24"/>
          <w:szCs w:val="24"/>
          <w:lang w:val="en-GB"/>
        </w:rPr>
        <w:t xml:space="preserve"> </w:t>
      </w:r>
      <w:r w:rsidRPr="00AC4952">
        <w:rPr>
          <w:rStyle w:val="hps"/>
          <w:rFonts w:ascii="Palatino Linotype" w:hAnsi="Palatino Linotype"/>
          <w:sz w:val="24"/>
          <w:szCs w:val="24"/>
          <w:lang w:val="en-GB"/>
        </w:rPr>
        <w:t>of information</w:t>
      </w:r>
      <w:r w:rsidR="00DF17D3" w:rsidRPr="00AC4952">
        <w:rPr>
          <w:rFonts w:ascii="Palatino Linotype" w:hAnsi="Palatino Linotype"/>
          <w:sz w:val="24"/>
          <w:szCs w:val="24"/>
          <w:lang w:val="en-GB"/>
        </w:rPr>
        <w:t xml:space="preserve">. </w:t>
      </w:r>
      <w:r w:rsidR="008A2306" w:rsidRPr="00AC4952">
        <w:rPr>
          <w:rFonts w:ascii="Palatino Linotype" w:hAnsi="Palatino Linotype"/>
          <w:sz w:val="24"/>
          <w:szCs w:val="24"/>
          <w:lang w:val="en-GB"/>
        </w:rPr>
        <w:t xml:space="preserve">The lack of communication channels for </w:t>
      </w:r>
      <w:r w:rsidR="003E50A2" w:rsidRPr="00AC4952">
        <w:rPr>
          <w:rFonts w:ascii="Palatino Linotype" w:hAnsi="Palatino Linotype"/>
          <w:sz w:val="24"/>
          <w:szCs w:val="24"/>
          <w:lang w:val="en-GB"/>
        </w:rPr>
        <w:t xml:space="preserve">information </w:t>
      </w:r>
      <w:r w:rsidR="008A2306" w:rsidRPr="00AC4952">
        <w:rPr>
          <w:rFonts w:ascii="Palatino Linotype" w:hAnsi="Palatino Linotype"/>
          <w:sz w:val="24"/>
          <w:szCs w:val="24"/>
          <w:lang w:val="en-GB"/>
        </w:rPr>
        <w:t xml:space="preserve">that </w:t>
      </w:r>
      <w:r w:rsidR="003E50A2" w:rsidRPr="00AC4952">
        <w:rPr>
          <w:rFonts w:ascii="Palatino Linotype" w:hAnsi="Palatino Linotype"/>
          <w:sz w:val="24"/>
          <w:szCs w:val="24"/>
          <w:lang w:val="en-GB"/>
        </w:rPr>
        <w:t xml:space="preserve">might </w:t>
      </w:r>
      <w:r w:rsidR="008A2306" w:rsidRPr="00AC4952">
        <w:rPr>
          <w:rFonts w:ascii="Palatino Linotype" w:hAnsi="Palatino Linotype"/>
          <w:sz w:val="24"/>
          <w:szCs w:val="24"/>
          <w:lang w:val="en-GB"/>
        </w:rPr>
        <w:t xml:space="preserve">ensure the </w:t>
      </w:r>
      <w:r w:rsidR="003E50A2" w:rsidRPr="00AC4952">
        <w:rPr>
          <w:rFonts w:ascii="Palatino Linotype" w:hAnsi="Palatino Linotype"/>
          <w:sz w:val="24"/>
          <w:szCs w:val="24"/>
          <w:lang w:val="en-GB"/>
        </w:rPr>
        <w:t xml:space="preserve">awareness </w:t>
      </w:r>
      <w:r w:rsidR="008A2306" w:rsidRPr="00AC4952">
        <w:rPr>
          <w:rFonts w:ascii="Palatino Linotype" w:hAnsi="Palatino Linotype"/>
          <w:sz w:val="24"/>
          <w:szCs w:val="24"/>
          <w:lang w:val="en-GB"/>
        </w:rPr>
        <w:t>and understanding of legal rules and proceedings adds</w:t>
      </w:r>
      <w:r w:rsidRPr="00AC4952">
        <w:rPr>
          <w:rStyle w:val="hps"/>
          <w:rFonts w:ascii="Palatino Linotype" w:hAnsi="Palatino Linotype"/>
          <w:sz w:val="24"/>
          <w:szCs w:val="24"/>
          <w:lang w:val="en-GB"/>
        </w:rPr>
        <w:t xml:space="preserve"> to additional </w:t>
      </w:r>
      <w:r w:rsidR="003E50A2" w:rsidRPr="00AC4952">
        <w:rPr>
          <w:rStyle w:val="hps"/>
          <w:rFonts w:ascii="Palatino Linotype" w:hAnsi="Palatino Linotype"/>
          <w:sz w:val="24"/>
          <w:szCs w:val="24"/>
          <w:lang w:val="en-GB"/>
        </w:rPr>
        <w:t xml:space="preserve">reclusion </w:t>
      </w:r>
      <w:r w:rsidRPr="00AC4952">
        <w:rPr>
          <w:rStyle w:val="hps"/>
          <w:rFonts w:ascii="Palatino Linotype" w:hAnsi="Palatino Linotype"/>
          <w:sz w:val="24"/>
          <w:szCs w:val="24"/>
          <w:lang w:val="en-GB"/>
        </w:rPr>
        <w:t xml:space="preserve">and </w:t>
      </w:r>
      <w:r w:rsidR="003E50A2" w:rsidRPr="00AC4952">
        <w:rPr>
          <w:rStyle w:val="hps"/>
          <w:rFonts w:ascii="Palatino Linotype" w:hAnsi="Palatino Linotype"/>
          <w:sz w:val="24"/>
          <w:szCs w:val="24"/>
          <w:lang w:val="en-GB"/>
        </w:rPr>
        <w:t>difficulties that are not law-related</w:t>
      </w:r>
      <w:r w:rsidRPr="00AC4952">
        <w:rPr>
          <w:rStyle w:val="hps"/>
          <w:rFonts w:ascii="Palatino Linotype" w:hAnsi="Palatino Linotype"/>
          <w:sz w:val="24"/>
          <w:szCs w:val="24"/>
          <w:lang w:val="en-GB"/>
        </w:rPr>
        <w:t xml:space="preserve">, hindering </w:t>
      </w:r>
      <w:r w:rsidR="003E50A2" w:rsidRPr="00AC4952">
        <w:rPr>
          <w:rStyle w:val="hps"/>
          <w:rFonts w:ascii="Palatino Linotype" w:hAnsi="Palatino Linotype"/>
          <w:sz w:val="24"/>
          <w:szCs w:val="24"/>
          <w:lang w:val="en-GB"/>
        </w:rPr>
        <w:t xml:space="preserve">the understanding </w:t>
      </w:r>
      <w:r w:rsidRPr="00AC4952">
        <w:rPr>
          <w:rStyle w:val="hps"/>
          <w:rFonts w:ascii="Palatino Linotype" w:hAnsi="Palatino Linotype"/>
          <w:sz w:val="24"/>
          <w:szCs w:val="24"/>
          <w:lang w:val="en-GB"/>
        </w:rPr>
        <w:t xml:space="preserve">and </w:t>
      </w:r>
      <w:r w:rsidRPr="00AC4952">
        <w:rPr>
          <w:rStyle w:val="hps"/>
          <w:rFonts w:ascii="Palatino Linotype" w:hAnsi="Palatino Linotype"/>
          <w:sz w:val="24"/>
          <w:szCs w:val="24"/>
          <w:lang w:val="en-GB"/>
        </w:rPr>
        <w:lastRenderedPageBreak/>
        <w:t xml:space="preserve">implementation of fundamental rights such as those connected to health, family, </w:t>
      </w:r>
      <w:r w:rsidR="003E50A2" w:rsidRPr="00AC4952">
        <w:rPr>
          <w:rStyle w:val="hps"/>
          <w:rFonts w:ascii="Palatino Linotype" w:hAnsi="Palatino Linotype"/>
          <w:sz w:val="24"/>
          <w:szCs w:val="24"/>
          <w:lang w:val="en-GB"/>
        </w:rPr>
        <w:t xml:space="preserve">work </w:t>
      </w:r>
      <w:r w:rsidRPr="00AC4952">
        <w:rPr>
          <w:rStyle w:val="hps"/>
          <w:rFonts w:ascii="Palatino Linotype" w:hAnsi="Palatino Linotype"/>
          <w:sz w:val="24"/>
          <w:szCs w:val="24"/>
          <w:lang w:val="en-GB"/>
        </w:rPr>
        <w:t xml:space="preserve">and </w:t>
      </w:r>
      <w:r w:rsidR="003E50A2" w:rsidRPr="00AC4952">
        <w:rPr>
          <w:rStyle w:val="hps"/>
          <w:rFonts w:ascii="Palatino Linotype" w:hAnsi="Palatino Linotype"/>
          <w:sz w:val="24"/>
          <w:szCs w:val="24"/>
          <w:lang w:val="en-GB"/>
        </w:rPr>
        <w:t xml:space="preserve">a multitude of </w:t>
      </w:r>
      <w:r w:rsidRPr="00AC4952">
        <w:rPr>
          <w:rStyle w:val="hps"/>
          <w:rFonts w:ascii="Palatino Linotype" w:hAnsi="Palatino Linotype"/>
          <w:sz w:val="24"/>
          <w:szCs w:val="24"/>
          <w:lang w:val="en-GB"/>
        </w:rPr>
        <w:t xml:space="preserve">others. </w:t>
      </w:r>
    </w:p>
    <w:p w:rsidR="00C8335C" w:rsidRPr="00AC4952" w:rsidRDefault="00974B99" w:rsidP="00EB1CF6">
      <w:pPr>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As segregati</w:t>
      </w:r>
      <w:r w:rsidR="00840732" w:rsidRPr="00AC4952">
        <w:rPr>
          <w:rStyle w:val="hps"/>
          <w:rFonts w:ascii="Palatino Linotype" w:hAnsi="Palatino Linotype"/>
          <w:sz w:val="24"/>
          <w:szCs w:val="24"/>
          <w:lang w:val="en-GB"/>
        </w:rPr>
        <w:t xml:space="preserve">onist institutions, prisons are </w:t>
      </w:r>
      <w:r w:rsidRPr="00AC4952">
        <w:rPr>
          <w:rStyle w:val="hps"/>
          <w:rFonts w:ascii="Palatino Linotype" w:hAnsi="Palatino Linotype"/>
          <w:sz w:val="24"/>
          <w:szCs w:val="24"/>
          <w:lang w:val="en-GB"/>
        </w:rPr>
        <w:t xml:space="preserve">characterized by </w:t>
      </w:r>
      <w:r w:rsidR="0009642B" w:rsidRPr="00AC4952">
        <w:rPr>
          <w:rStyle w:val="hps"/>
          <w:rFonts w:ascii="Palatino Linotype" w:hAnsi="Palatino Linotype"/>
          <w:sz w:val="24"/>
          <w:szCs w:val="24"/>
          <w:lang w:val="en-GB"/>
        </w:rPr>
        <w:t xml:space="preserve">an </w:t>
      </w:r>
      <w:r w:rsidRPr="00AC4952">
        <w:rPr>
          <w:rStyle w:val="hps"/>
          <w:rFonts w:ascii="Palatino Linotype" w:hAnsi="Palatino Linotype"/>
          <w:sz w:val="24"/>
          <w:szCs w:val="24"/>
          <w:lang w:val="en-GB"/>
        </w:rPr>
        <w:t>internal conflict</w:t>
      </w:r>
      <w:r w:rsidR="0009642B" w:rsidRPr="00AC4952">
        <w:rPr>
          <w:rStyle w:val="hps"/>
          <w:rFonts w:ascii="Palatino Linotype" w:hAnsi="Palatino Linotype"/>
          <w:sz w:val="24"/>
          <w:szCs w:val="24"/>
          <w:lang w:val="en-GB"/>
        </w:rPr>
        <w:t xml:space="preserve"> (</w:t>
      </w:r>
      <w:r w:rsidR="00840732" w:rsidRPr="00AC4952">
        <w:rPr>
          <w:rStyle w:val="hps"/>
          <w:rFonts w:ascii="Palatino Linotype" w:hAnsi="Palatino Linotype"/>
          <w:sz w:val="24"/>
          <w:szCs w:val="24"/>
          <w:lang w:val="en-GB"/>
        </w:rPr>
        <w:t xml:space="preserve">Garfinkel, 1956; </w:t>
      </w:r>
      <w:r w:rsidR="00690A94" w:rsidRPr="00AC4952">
        <w:rPr>
          <w:rStyle w:val="hps"/>
          <w:rFonts w:ascii="Palatino Linotype" w:hAnsi="Palatino Linotype"/>
          <w:sz w:val="24"/>
          <w:szCs w:val="24"/>
          <w:lang w:val="en-GB"/>
        </w:rPr>
        <w:t>Hester</w:t>
      </w:r>
      <w:r w:rsidR="00044AC0" w:rsidRPr="00AC4952">
        <w:rPr>
          <w:rStyle w:val="hps"/>
          <w:rFonts w:ascii="Palatino Linotype" w:hAnsi="Palatino Linotype"/>
          <w:sz w:val="24"/>
          <w:szCs w:val="24"/>
          <w:lang w:val="en-GB"/>
        </w:rPr>
        <w:t xml:space="preserve"> and Eglin</w:t>
      </w:r>
      <w:r w:rsidR="00690A94" w:rsidRPr="00AC4952">
        <w:rPr>
          <w:rStyle w:val="hps"/>
          <w:rFonts w:ascii="Palatino Linotype" w:hAnsi="Palatino Linotype"/>
          <w:sz w:val="24"/>
          <w:szCs w:val="24"/>
          <w:lang w:val="en-GB"/>
        </w:rPr>
        <w:t xml:space="preserve">, </w:t>
      </w:r>
      <w:r w:rsidR="00295567" w:rsidRPr="00AC4952">
        <w:rPr>
          <w:rStyle w:val="hps"/>
          <w:rFonts w:ascii="Palatino Linotype" w:hAnsi="Palatino Linotype"/>
          <w:sz w:val="24"/>
          <w:szCs w:val="24"/>
          <w:lang w:val="en-GB"/>
        </w:rPr>
        <w:t>1992</w:t>
      </w:r>
      <w:r w:rsidR="00165603" w:rsidRPr="00AC4952">
        <w:rPr>
          <w:rStyle w:val="hps"/>
          <w:rFonts w:ascii="Palatino Linotype" w:hAnsi="Palatino Linotype"/>
          <w:sz w:val="24"/>
          <w:szCs w:val="24"/>
          <w:lang w:val="en-GB"/>
        </w:rPr>
        <w:t>; Goffman, 2007</w:t>
      </w:r>
      <w:r w:rsidR="0009642B" w:rsidRPr="00AC4952">
        <w:rPr>
          <w:rStyle w:val="hps"/>
          <w:rFonts w:ascii="Palatino Linotype" w:hAnsi="Palatino Linotype"/>
          <w:sz w:val="24"/>
          <w:szCs w:val="24"/>
          <w:lang w:val="en-GB"/>
        </w:rPr>
        <w:t>)</w:t>
      </w:r>
      <w:r w:rsidR="003E50A2" w:rsidRPr="00AC4952">
        <w:rPr>
          <w:rStyle w:val="hps"/>
          <w:rFonts w:ascii="Palatino Linotype" w:hAnsi="Palatino Linotype"/>
          <w:sz w:val="24"/>
          <w:szCs w:val="24"/>
          <w:lang w:val="en-GB"/>
        </w:rPr>
        <w:t xml:space="preserve"> that is</w:t>
      </w:r>
      <w:r w:rsidR="0009642B"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not limited </w:t>
      </w:r>
      <w:r w:rsidR="003E50A2" w:rsidRPr="00AC4952">
        <w:rPr>
          <w:rStyle w:val="hps"/>
          <w:rFonts w:ascii="Palatino Linotype" w:hAnsi="Palatino Linotype"/>
          <w:sz w:val="24"/>
          <w:szCs w:val="24"/>
          <w:lang w:val="en-GB"/>
        </w:rPr>
        <w:t>solely to the obvious</w:t>
      </w:r>
      <w:r w:rsidRPr="00AC4952">
        <w:rPr>
          <w:rStyle w:val="hps"/>
          <w:rFonts w:ascii="Palatino Linotype" w:hAnsi="Palatino Linotype"/>
          <w:sz w:val="24"/>
          <w:szCs w:val="24"/>
          <w:lang w:val="en-GB"/>
        </w:rPr>
        <w:t xml:space="preserve"> one between the </w:t>
      </w:r>
      <w:r w:rsidR="003E50A2" w:rsidRPr="00AC4952">
        <w:rPr>
          <w:rStyle w:val="hps"/>
          <w:rFonts w:ascii="Palatino Linotype" w:hAnsi="Palatino Linotype"/>
          <w:sz w:val="24"/>
          <w:szCs w:val="24"/>
          <w:lang w:val="en-GB"/>
        </w:rPr>
        <w:t xml:space="preserve">prisons </w:t>
      </w:r>
      <w:r w:rsidR="00DF17D3" w:rsidRPr="00AC4952">
        <w:rPr>
          <w:rStyle w:val="hps"/>
          <w:rFonts w:ascii="Palatino Linotype" w:hAnsi="Palatino Linotype"/>
          <w:sz w:val="24"/>
          <w:szCs w:val="24"/>
          <w:lang w:val="en-GB"/>
        </w:rPr>
        <w:t xml:space="preserve">and the detainees </w:t>
      </w:r>
      <w:r w:rsidR="0009642B" w:rsidRPr="00AC4952">
        <w:rPr>
          <w:rStyle w:val="hps"/>
          <w:rFonts w:ascii="Palatino Linotype" w:hAnsi="Palatino Linotype"/>
          <w:sz w:val="24"/>
          <w:szCs w:val="24"/>
          <w:lang w:val="en-GB"/>
        </w:rPr>
        <w:t xml:space="preserve">but </w:t>
      </w:r>
      <w:r w:rsidR="00DF17D3" w:rsidRPr="00AC4952">
        <w:rPr>
          <w:rStyle w:val="hps"/>
          <w:rFonts w:ascii="Palatino Linotype" w:hAnsi="Palatino Linotype"/>
          <w:sz w:val="24"/>
          <w:szCs w:val="24"/>
          <w:lang w:val="en-GB"/>
        </w:rPr>
        <w:t>also prison</w:t>
      </w:r>
      <w:r w:rsidR="003E50A2" w:rsidRPr="00AC4952">
        <w:rPr>
          <w:rStyle w:val="hps"/>
          <w:rFonts w:ascii="Palatino Linotype" w:hAnsi="Palatino Linotype"/>
          <w:sz w:val="24"/>
          <w:szCs w:val="24"/>
          <w:lang w:val="en-GB"/>
        </w:rPr>
        <w:t xml:space="preserve"> staff themselves</w:t>
      </w:r>
      <w:r w:rsidR="00F85811" w:rsidRPr="00AC4952">
        <w:rPr>
          <w:rStyle w:val="hps"/>
          <w:rFonts w:ascii="Palatino Linotype" w:hAnsi="Palatino Linotype"/>
          <w:sz w:val="24"/>
          <w:szCs w:val="24"/>
          <w:lang w:val="en-GB"/>
        </w:rPr>
        <w:t xml:space="preserve"> in relation to their various tasks and objectives, such as penitentiary police personnel, educators and social workers</w:t>
      </w:r>
      <w:r w:rsidR="00DF17D3" w:rsidRPr="00AC4952">
        <w:rPr>
          <w:rStyle w:val="hps"/>
          <w:rFonts w:ascii="Palatino Linotype" w:hAnsi="Palatino Linotype"/>
          <w:sz w:val="24"/>
          <w:szCs w:val="24"/>
          <w:lang w:val="en-GB"/>
        </w:rPr>
        <w:t>. This conflict</w:t>
      </w:r>
      <w:r w:rsidR="003E50A2" w:rsidRPr="00AC4952">
        <w:rPr>
          <w:rStyle w:val="hps"/>
          <w:rFonts w:ascii="Palatino Linotype" w:hAnsi="Palatino Linotype"/>
          <w:sz w:val="24"/>
          <w:szCs w:val="24"/>
          <w:lang w:val="en-GB"/>
        </w:rPr>
        <w:t>, which is complex and difficult to understand from the outside and often</w:t>
      </w:r>
      <w:r w:rsidR="00DF17D3" w:rsidRPr="00AC4952">
        <w:rPr>
          <w:rStyle w:val="hps"/>
          <w:rFonts w:ascii="Palatino Linotype" w:hAnsi="Palatino Linotype"/>
          <w:sz w:val="24"/>
          <w:szCs w:val="24"/>
          <w:lang w:val="en-GB"/>
        </w:rPr>
        <w:t xml:space="preserve"> related to power</w:t>
      </w:r>
      <w:r w:rsidR="003E50A2" w:rsidRPr="00AC4952">
        <w:rPr>
          <w:rStyle w:val="hps"/>
          <w:rFonts w:ascii="Palatino Linotype" w:hAnsi="Palatino Linotype"/>
          <w:sz w:val="24"/>
          <w:szCs w:val="24"/>
          <w:lang w:val="en-GB"/>
        </w:rPr>
        <w:t>-</w:t>
      </w:r>
      <w:r w:rsidR="00DF17D3" w:rsidRPr="00AC4952">
        <w:rPr>
          <w:rStyle w:val="hps"/>
          <w:rFonts w:ascii="Palatino Linotype" w:hAnsi="Palatino Linotype"/>
          <w:sz w:val="24"/>
          <w:szCs w:val="24"/>
          <w:lang w:val="en-GB"/>
        </w:rPr>
        <w:t>relationships</w:t>
      </w:r>
      <w:r w:rsidR="003E50A2" w:rsidRPr="00AC4952">
        <w:rPr>
          <w:rStyle w:val="hps"/>
          <w:rFonts w:ascii="Palatino Linotype" w:hAnsi="Palatino Linotype"/>
          <w:sz w:val="24"/>
          <w:szCs w:val="24"/>
          <w:lang w:val="en-GB"/>
        </w:rPr>
        <w:t>,</w:t>
      </w:r>
      <w:r w:rsidR="00DF17D3" w:rsidRPr="00AC4952">
        <w:rPr>
          <w:rStyle w:val="hps"/>
          <w:rFonts w:ascii="Palatino Linotype" w:hAnsi="Palatino Linotype"/>
          <w:sz w:val="24"/>
          <w:szCs w:val="24"/>
          <w:lang w:val="en-GB"/>
        </w:rPr>
        <w:t xml:space="preserve"> </w:t>
      </w:r>
      <w:r w:rsidR="003E50A2" w:rsidRPr="00AC4952">
        <w:rPr>
          <w:rStyle w:val="hps"/>
          <w:rFonts w:ascii="Palatino Linotype" w:hAnsi="Palatino Linotype"/>
          <w:sz w:val="24"/>
          <w:szCs w:val="24"/>
          <w:lang w:val="en-GB"/>
        </w:rPr>
        <w:t>accounts</w:t>
      </w:r>
      <w:r w:rsidR="00AF24A7" w:rsidRPr="00AC4952">
        <w:rPr>
          <w:rStyle w:val="hps"/>
          <w:rFonts w:ascii="Palatino Linotype" w:hAnsi="Palatino Linotype"/>
          <w:sz w:val="24"/>
          <w:szCs w:val="24"/>
          <w:lang w:val="en-GB"/>
        </w:rPr>
        <w:t xml:space="preserve"> for the fact that the</w:t>
      </w:r>
      <w:r w:rsidR="00DF17D3" w:rsidRPr="00AC4952">
        <w:rPr>
          <w:rStyle w:val="hps"/>
          <w:rFonts w:ascii="Palatino Linotype" w:hAnsi="Palatino Linotype"/>
          <w:sz w:val="24"/>
          <w:szCs w:val="24"/>
          <w:lang w:val="en-GB"/>
        </w:rPr>
        <w:t xml:space="preserve"> </w:t>
      </w:r>
      <w:r w:rsidR="003E50A2" w:rsidRPr="00AC4952">
        <w:rPr>
          <w:rStyle w:val="hps"/>
          <w:rFonts w:ascii="Palatino Linotype" w:hAnsi="Palatino Linotype"/>
          <w:sz w:val="24"/>
          <w:szCs w:val="24"/>
          <w:lang w:val="en-GB"/>
        </w:rPr>
        <w:t>caged</w:t>
      </w:r>
      <w:r w:rsidR="003E50A2" w:rsidRPr="00AC4952">
        <w:rPr>
          <w:rFonts w:ascii="Palatino Linotype" w:hAnsi="Palatino Linotype"/>
          <w:sz w:val="24"/>
          <w:szCs w:val="24"/>
          <w:lang w:val="en-GB"/>
        </w:rPr>
        <w:t xml:space="preserve"> </w:t>
      </w:r>
      <w:r w:rsidR="00DF17D3" w:rsidRPr="00AC4952">
        <w:rPr>
          <w:rStyle w:val="hps"/>
          <w:rFonts w:ascii="Palatino Linotype" w:hAnsi="Palatino Linotype"/>
          <w:sz w:val="24"/>
          <w:szCs w:val="24"/>
          <w:lang w:val="en-GB"/>
        </w:rPr>
        <w:t xml:space="preserve">communities </w:t>
      </w:r>
      <w:r w:rsidR="00AF24A7" w:rsidRPr="00AC4952">
        <w:rPr>
          <w:rStyle w:val="hps"/>
          <w:rFonts w:ascii="Palatino Linotype" w:hAnsi="Palatino Linotype"/>
          <w:sz w:val="24"/>
          <w:szCs w:val="24"/>
          <w:lang w:val="en-GB"/>
        </w:rPr>
        <w:t xml:space="preserve">in prisons </w:t>
      </w:r>
      <w:r w:rsidR="003E50A2" w:rsidRPr="00AC4952">
        <w:rPr>
          <w:rStyle w:val="hps"/>
          <w:rFonts w:ascii="Palatino Linotype" w:hAnsi="Palatino Linotype"/>
          <w:sz w:val="24"/>
          <w:szCs w:val="24"/>
          <w:lang w:val="en-GB"/>
        </w:rPr>
        <w:t xml:space="preserve">give rise to rather </w:t>
      </w:r>
      <w:r w:rsidR="00DF17D3" w:rsidRPr="00AC4952">
        <w:rPr>
          <w:rStyle w:val="hps"/>
          <w:rFonts w:ascii="Palatino Linotype" w:hAnsi="Palatino Linotype"/>
          <w:sz w:val="24"/>
          <w:szCs w:val="24"/>
          <w:lang w:val="en-GB"/>
        </w:rPr>
        <w:t xml:space="preserve">independent social systems </w:t>
      </w:r>
      <w:r w:rsidR="003E50A2" w:rsidRPr="00AC4952">
        <w:rPr>
          <w:rStyle w:val="hps"/>
          <w:rFonts w:ascii="Palatino Linotype" w:hAnsi="Palatino Linotype"/>
          <w:sz w:val="24"/>
          <w:szCs w:val="24"/>
          <w:lang w:val="en-GB"/>
        </w:rPr>
        <w:t>where</w:t>
      </w:r>
      <w:r w:rsidR="00DF17D3" w:rsidRPr="00AC4952">
        <w:rPr>
          <w:rStyle w:val="hps"/>
          <w:rFonts w:ascii="Palatino Linotype" w:hAnsi="Palatino Linotype"/>
          <w:sz w:val="24"/>
          <w:szCs w:val="24"/>
          <w:lang w:val="en-GB"/>
        </w:rPr>
        <w:t xml:space="preserve"> unwritten rules overlap formal rights. </w:t>
      </w:r>
    </w:p>
    <w:p w:rsidR="0009642B" w:rsidRPr="00AC4952" w:rsidRDefault="0009642B" w:rsidP="00EB1CF6">
      <w:pPr>
        <w:autoSpaceDE w:val="0"/>
        <w:autoSpaceDN w:val="0"/>
        <w:adjustRightInd w:val="0"/>
        <w:spacing w:line="480" w:lineRule="auto"/>
        <w:jc w:val="both"/>
        <w:rPr>
          <w:rFonts w:ascii="Palatino Linotype" w:hAnsi="Palatino Linotype"/>
          <w:sz w:val="24"/>
          <w:szCs w:val="24"/>
          <w:lang w:val="en-GB"/>
        </w:rPr>
      </w:pPr>
      <w:r w:rsidRPr="00AC4952">
        <w:rPr>
          <w:rStyle w:val="hps"/>
          <w:rFonts w:ascii="Palatino Linotype" w:hAnsi="Palatino Linotype"/>
          <w:sz w:val="24"/>
          <w:szCs w:val="24"/>
          <w:lang w:val="en-GB"/>
        </w:rPr>
        <w:t>The relevance of “detainees</w:t>
      </w:r>
      <w:r w:rsidR="00105030" w:rsidRPr="00AC4952">
        <w:rPr>
          <w:rStyle w:val="hps"/>
          <w:rFonts w:ascii="Palatino Linotype" w:hAnsi="Palatino Linotype"/>
          <w:sz w:val="24"/>
          <w:szCs w:val="24"/>
          <w:lang w:val="en-GB"/>
        </w:rPr>
        <w:t>’</w:t>
      </w:r>
      <w:r w:rsidRPr="00AC4952">
        <w:rPr>
          <w:rStyle w:val="hps"/>
          <w:rFonts w:ascii="Palatino Linotype" w:hAnsi="Palatino Linotype"/>
          <w:sz w:val="24"/>
          <w:szCs w:val="24"/>
          <w:lang w:val="en-GB"/>
        </w:rPr>
        <w:t xml:space="preserve"> subcultures” and “inmate’ codes”</w:t>
      </w:r>
      <w:r w:rsidR="00295567" w:rsidRPr="00AC4952">
        <w:rPr>
          <w:rStyle w:val="hps"/>
          <w:rFonts w:ascii="Palatino Linotype" w:hAnsi="Palatino Linotype"/>
          <w:sz w:val="24"/>
          <w:szCs w:val="24"/>
          <w:lang w:val="en-GB"/>
        </w:rPr>
        <w:t xml:space="preserve"> (</w:t>
      </w:r>
      <w:r w:rsidR="00165603" w:rsidRPr="00AC4952">
        <w:rPr>
          <w:rStyle w:val="hps"/>
          <w:rFonts w:ascii="Palatino Linotype" w:hAnsi="Palatino Linotype"/>
          <w:sz w:val="24"/>
          <w:szCs w:val="24"/>
          <w:lang w:val="en-GB"/>
        </w:rPr>
        <w:t>Hester and Eglin, 1992</w:t>
      </w:r>
      <w:r w:rsidR="00295567"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as </w:t>
      </w:r>
      <w:r w:rsidR="00B760E9" w:rsidRPr="00AC4952">
        <w:rPr>
          <w:rStyle w:val="hps"/>
          <w:rFonts w:ascii="Palatino Linotype" w:hAnsi="Palatino Linotype"/>
          <w:sz w:val="24"/>
          <w:szCs w:val="24"/>
          <w:lang w:val="en-GB"/>
        </w:rPr>
        <w:t xml:space="preserve">regulatory </w:t>
      </w:r>
      <w:r w:rsidRPr="00AC4952">
        <w:rPr>
          <w:rStyle w:val="hps"/>
          <w:rFonts w:ascii="Palatino Linotype" w:hAnsi="Palatino Linotype"/>
          <w:sz w:val="24"/>
          <w:szCs w:val="24"/>
          <w:lang w:val="en-GB"/>
        </w:rPr>
        <w:t xml:space="preserve">systems </w:t>
      </w:r>
      <w:r w:rsidR="00B760E9" w:rsidRPr="00AC4952">
        <w:rPr>
          <w:rStyle w:val="hps"/>
          <w:rFonts w:ascii="Palatino Linotype" w:hAnsi="Palatino Linotype"/>
          <w:sz w:val="24"/>
          <w:szCs w:val="24"/>
          <w:lang w:val="en-GB"/>
        </w:rPr>
        <w:t xml:space="preserve">that compete </w:t>
      </w:r>
      <w:r w:rsidRPr="00AC4952">
        <w:rPr>
          <w:rStyle w:val="hps"/>
          <w:rFonts w:ascii="Palatino Linotype" w:hAnsi="Palatino Linotype"/>
          <w:sz w:val="24"/>
          <w:szCs w:val="24"/>
          <w:lang w:val="en-GB"/>
        </w:rPr>
        <w:t xml:space="preserve">with law, </w:t>
      </w:r>
      <w:r w:rsidR="00AF24A7" w:rsidRPr="00AC4952">
        <w:rPr>
          <w:rStyle w:val="hps"/>
          <w:rFonts w:ascii="Palatino Linotype" w:hAnsi="Palatino Linotype"/>
          <w:sz w:val="24"/>
          <w:szCs w:val="24"/>
          <w:lang w:val="en-GB"/>
        </w:rPr>
        <w:t xml:space="preserve">is another </w:t>
      </w:r>
      <w:r w:rsidR="00B760E9" w:rsidRPr="00AC4952">
        <w:rPr>
          <w:rStyle w:val="hps"/>
          <w:rFonts w:ascii="Palatino Linotype" w:hAnsi="Palatino Linotype"/>
          <w:sz w:val="24"/>
          <w:szCs w:val="24"/>
          <w:lang w:val="en-GB"/>
        </w:rPr>
        <w:t xml:space="preserve">hindrance </w:t>
      </w:r>
      <w:r w:rsidR="00AF24A7" w:rsidRPr="00AC4952">
        <w:rPr>
          <w:rStyle w:val="hps"/>
          <w:rFonts w:ascii="Palatino Linotype" w:hAnsi="Palatino Linotype"/>
          <w:sz w:val="24"/>
          <w:szCs w:val="24"/>
          <w:lang w:val="en-GB"/>
        </w:rPr>
        <w:t xml:space="preserve">to the </w:t>
      </w:r>
      <w:r w:rsidR="00B760E9" w:rsidRPr="00AC4952">
        <w:rPr>
          <w:rStyle w:val="hps"/>
          <w:rFonts w:ascii="Palatino Linotype" w:hAnsi="Palatino Linotype"/>
          <w:sz w:val="24"/>
          <w:szCs w:val="24"/>
          <w:lang w:val="en-GB"/>
        </w:rPr>
        <w:t xml:space="preserve">understanding </w:t>
      </w:r>
      <w:r w:rsidR="00AF24A7" w:rsidRPr="00AC4952">
        <w:rPr>
          <w:rStyle w:val="hps"/>
          <w:rFonts w:ascii="Palatino Linotype" w:hAnsi="Palatino Linotype"/>
          <w:sz w:val="24"/>
          <w:szCs w:val="24"/>
          <w:lang w:val="en-GB"/>
        </w:rPr>
        <w:t xml:space="preserve">and </w:t>
      </w:r>
      <w:r w:rsidR="00B760E9" w:rsidRPr="00AC4952">
        <w:rPr>
          <w:rStyle w:val="hps"/>
          <w:rFonts w:ascii="Palatino Linotype" w:hAnsi="Palatino Linotype"/>
          <w:sz w:val="24"/>
          <w:szCs w:val="24"/>
          <w:lang w:val="en-GB"/>
        </w:rPr>
        <w:t xml:space="preserve">safeguarding </w:t>
      </w:r>
      <w:r w:rsidR="00AF24A7" w:rsidRPr="00AC4952">
        <w:rPr>
          <w:rStyle w:val="hps"/>
          <w:rFonts w:ascii="Palatino Linotype" w:hAnsi="Palatino Linotype"/>
          <w:sz w:val="24"/>
          <w:szCs w:val="24"/>
          <w:lang w:val="en-GB"/>
        </w:rPr>
        <w:t xml:space="preserve">of rights in prisons. In addition to a general diffidence shown by </w:t>
      </w:r>
      <w:r w:rsidR="00C52569" w:rsidRPr="00AC4952">
        <w:rPr>
          <w:rStyle w:val="hps"/>
          <w:rFonts w:ascii="Palatino Linotype" w:hAnsi="Palatino Linotype"/>
          <w:sz w:val="24"/>
          <w:szCs w:val="24"/>
          <w:lang w:val="en-GB"/>
        </w:rPr>
        <w:t xml:space="preserve">the </w:t>
      </w:r>
      <w:r w:rsidR="00AF24A7" w:rsidRPr="00AC4952">
        <w:rPr>
          <w:rStyle w:val="hps"/>
          <w:rFonts w:ascii="Palatino Linotype" w:hAnsi="Palatino Linotype"/>
          <w:sz w:val="24"/>
          <w:szCs w:val="24"/>
          <w:lang w:val="en-GB"/>
        </w:rPr>
        <w:t>detainees towards the institutions and their representative</w:t>
      </w:r>
      <w:r w:rsidR="00C52569" w:rsidRPr="00AC4952">
        <w:rPr>
          <w:rStyle w:val="hps"/>
          <w:rFonts w:ascii="Palatino Linotype" w:hAnsi="Palatino Linotype"/>
          <w:sz w:val="24"/>
          <w:szCs w:val="24"/>
          <w:lang w:val="en-GB"/>
        </w:rPr>
        <w:t>s</w:t>
      </w:r>
      <w:r w:rsidR="007077C1" w:rsidRPr="00AC4952">
        <w:rPr>
          <w:rStyle w:val="hps"/>
          <w:rFonts w:ascii="Palatino Linotype" w:hAnsi="Palatino Linotype"/>
          <w:sz w:val="24"/>
          <w:szCs w:val="24"/>
          <w:lang w:val="en-GB"/>
        </w:rPr>
        <w:t xml:space="preserve">, </w:t>
      </w:r>
      <w:r w:rsidR="00B62E6C" w:rsidRPr="00AC4952">
        <w:rPr>
          <w:rStyle w:val="hps"/>
          <w:rFonts w:ascii="Palatino Linotype" w:hAnsi="Palatino Linotype"/>
          <w:sz w:val="24"/>
          <w:szCs w:val="24"/>
          <w:lang w:val="en-GB"/>
        </w:rPr>
        <w:t>we must also</w:t>
      </w:r>
      <w:r w:rsidR="007077C1" w:rsidRPr="00AC4952">
        <w:rPr>
          <w:rStyle w:val="hps"/>
          <w:rFonts w:ascii="Palatino Linotype" w:hAnsi="Palatino Linotype"/>
          <w:sz w:val="24"/>
          <w:szCs w:val="24"/>
          <w:lang w:val="en-GB"/>
        </w:rPr>
        <w:t xml:space="preserve"> be aware of </w:t>
      </w:r>
      <w:r w:rsidR="00B62E6C" w:rsidRPr="00AC4952">
        <w:rPr>
          <w:rStyle w:val="hps"/>
          <w:rFonts w:ascii="Palatino Linotype" w:hAnsi="Palatino Linotype"/>
          <w:sz w:val="24"/>
          <w:szCs w:val="24"/>
          <w:lang w:val="en-GB"/>
        </w:rPr>
        <w:t xml:space="preserve">the </w:t>
      </w:r>
      <w:proofErr w:type="spellStart"/>
      <w:r w:rsidR="00B760E9" w:rsidRPr="00AC4952">
        <w:rPr>
          <w:rFonts w:ascii="Palatino Linotype" w:hAnsi="Palatino Linotype"/>
          <w:iCs/>
          <w:sz w:val="24"/>
          <w:szCs w:val="24"/>
          <w:lang w:val="en-GB"/>
        </w:rPr>
        <w:t>prisonisation</w:t>
      </w:r>
      <w:proofErr w:type="spellEnd"/>
      <w:r w:rsidR="00B760E9" w:rsidRPr="00AC4952">
        <w:rPr>
          <w:rFonts w:ascii="Palatino Linotype" w:hAnsi="Palatino Linotype"/>
          <w:sz w:val="24"/>
          <w:szCs w:val="24"/>
          <w:lang w:val="en-GB"/>
        </w:rPr>
        <w:t xml:space="preserve"> </w:t>
      </w:r>
      <w:r w:rsidR="007077C1" w:rsidRPr="00AC4952">
        <w:rPr>
          <w:rFonts w:ascii="Palatino Linotype" w:hAnsi="Palatino Linotype"/>
          <w:sz w:val="24"/>
          <w:szCs w:val="24"/>
          <w:lang w:val="en-GB"/>
        </w:rPr>
        <w:t>and</w:t>
      </w:r>
      <w:r w:rsidRPr="00AC4952">
        <w:rPr>
          <w:rFonts w:ascii="Palatino Linotype" w:hAnsi="Palatino Linotype"/>
          <w:sz w:val="24"/>
          <w:szCs w:val="24"/>
          <w:lang w:val="en-GB"/>
        </w:rPr>
        <w:t xml:space="preserve"> </w:t>
      </w:r>
      <w:proofErr w:type="spellStart"/>
      <w:r w:rsidR="00B760E9" w:rsidRPr="00AC4952">
        <w:rPr>
          <w:rFonts w:ascii="Palatino Linotype" w:hAnsi="Palatino Linotype"/>
          <w:sz w:val="24"/>
          <w:szCs w:val="24"/>
          <w:lang w:val="en-GB"/>
        </w:rPr>
        <w:t>i</w:t>
      </w:r>
      <w:r w:rsidR="00B760E9" w:rsidRPr="00AC4952">
        <w:rPr>
          <w:rFonts w:ascii="Palatino Linotype" w:hAnsi="Palatino Linotype"/>
          <w:iCs/>
          <w:sz w:val="24"/>
          <w:szCs w:val="24"/>
          <w:lang w:val="en-GB"/>
        </w:rPr>
        <w:t>nfantilisation</w:t>
      </w:r>
      <w:proofErr w:type="spellEnd"/>
      <w:r w:rsidR="00B760E9" w:rsidRPr="00AC4952">
        <w:rPr>
          <w:rFonts w:ascii="Palatino Linotype" w:hAnsi="Palatino Linotype"/>
          <w:iCs/>
          <w:sz w:val="24"/>
          <w:szCs w:val="24"/>
          <w:lang w:val="en-GB"/>
        </w:rPr>
        <w:t xml:space="preserve"> </w:t>
      </w:r>
      <w:r w:rsidR="007077C1" w:rsidRPr="00AC4952">
        <w:rPr>
          <w:rFonts w:ascii="Palatino Linotype" w:hAnsi="Palatino Linotype"/>
          <w:sz w:val="24"/>
          <w:szCs w:val="24"/>
          <w:lang w:val="en-GB"/>
        </w:rPr>
        <w:t>effects produced by imprisonment</w:t>
      </w:r>
      <w:r w:rsidR="00370FFB" w:rsidRPr="00AC4952">
        <w:rPr>
          <w:rFonts w:ascii="Palatino Linotype" w:hAnsi="Palatino Linotype"/>
          <w:sz w:val="24"/>
          <w:szCs w:val="24"/>
          <w:lang w:val="en-GB"/>
        </w:rPr>
        <w:t xml:space="preserve"> </w:t>
      </w:r>
      <w:r w:rsidR="00370FFB" w:rsidRPr="00AC4952">
        <w:rPr>
          <w:rFonts w:ascii="Palatino Linotype" w:hAnsi="Palatino Linotype"/>
          <w:iCs/>
          <w:sz w:val="24"/>
          <w:szCs w:val="24"/>
          <w:lang w:val="en-GB"/>
        </w:rPr>
        <w:t xml:space="preserve">(Clemmer, </w:t>
      </w:r>
      <w:r w:rsidR="004434DF" w:rsidRPr="00AC4952">
        <w:rPr>
          <w:rFonts w:ascii="Palatino Linotype" w:hAnsi="Palatino Linotype"/>
          <w:iCs/>
          <w:sz w:val="24"/>
          <w:szCs w:val="24"/>
          <w:lang w:val="en-GB"/>
        </w:rPr>
        <w:t>1958</w:t>
      </w:r>
      <w:r w:rsidR="00370FFB" w:rsidRPr="00AC4952">
        <w:rPr>
          <w:rFonts w:ascii="Palatino Linotype" w:hAnsi="Palatino Linotype"/>
          <w:iCs/>
          <w:sz w:val="24"/>
          <w:szCs w:val="24"/>
          <w:lang w:val="en-GB"/>
        </w:rPr>
        <w:t>)</w:t>
      </w:r>
      <w:r w:rsidR="007077C1" w:rsidRPr="00AC4952">
        <w:rPr>
          <w:rFonts w:ascii="Palatino Linotype" w:hAnsi="Palatino Linotype"/>
          <w:sz w:val="24"/>
          <w:szCs w:val="24"/>
          <w:lang w:val="en-GB"/>
        </w:rPr>
        <w:t xml:space="preserve">, as </w:t>
      </w:r>
      <w:r w:rsidR="00B760E9" w:rsidRPr="00AC4952">
        <w:rPr>
          <w:rFonts w:ascii="Palatino Linotype" w:hAnsi="Palatino Linotype"/>
          <w:sz w:val="24"/>
          <w:szCs w:val="24"/>
          <w:lang w:val="en-GB"/>
        </w:rPr>
        <w:t xml:space="preserve">they </w:t>
      </w:r>
      <w:r w:rsidR="007077C1" w:rsidRPr="00AC4952">
        <w:rPr>
          <w:rFonts w:ascii="Palatino Linotype" w:hAnsi="Palatino Linotype"/>
          <w:sz w:val="24"/>
          <w:szCs w:val="24"/>
          <w:lang w:val="en-GB"/>
        </w:rPr>
        <w:t xml:space="preserve">prevent independent action </w:t>
      </w:r>
      <w:r w:rsidR="00B760E9" w:rsidRPr="00AC4952">
        <w:rPr>
          <w:rFonts w:ascii="Palatino Linotype" w:hAnsi="Palatino Linotype"/>
          <w:sz w:val="24"/>
          <w:szCs w:val="24"/>
          <w:lang w:val="en-GB"/>
        </w:rPr>
        <w:t xml:space="preserve">on the part of </w:t>
      </w:r>
      <w:r w:rsidR="00942793" w:rsidRPr="00AC4952">
        <w:rPr>
          <w:rFonts w:ascii="Palatino Linotype" w:hAnsi="Palatino Linotype"/>
          <w:sz w:val="24"/>
          <w:szCs w:val="24"/>
          <w:lang w:val="en-GB"/>
        </w:rPr>
        <w:t xml:space="preserve">detainees aimed at pursuing </w:t>
      </w:r>
      <w:r w:rsidR="007077C1" w:rsidRPr="00AC4952">
        <w:rPr>
          <w:rFonts w:ascii="Palatino Linotype" w:hAnsi="Palatino Linotype"/>
          <w:sz w:val="24"/>
          <w:szCs w:val="24"/>
          <w:lang w:val="en-GB"/>
        </w:rPr>
        <w:t>the enforcement of their rights. In Italian prisons, these effects are further strengthened by the presence of a large number of foreigners</w:t>
      </w:r>
      <w:r w:rsidR="00992B0C" w:rsidRPr="00AC4952">
        <w:rPr>
          <w:rFonts w:ascii="Palatino Linotype" w:hAnsi="Palatino Linotype"/>
          <w:sz w:val="24"/>
          <w:szCs w:val="24"/>
          <w:lang w:val="en-GB"/>
        </w:rPr>
        <w:t xml:space="preserve"> </w:t>
      </w:r>
      <w:r w:rsidR="007077C1" w:rsidRPr="00AC4952">
        <w:rPr>
          <w:rFonts w:ascii="Palatino Linotype" w:hAnsi="Palatino Linotype"/>
          <w:sz w:val="24"/>
          <w:szCs w:val="24"/>
          <w:lang w:val="en-GB"/>
        </w:rPr>
        <w:t xml:space="preserve">that, due to language issues and </w:t>
      </w:r>
      <w:r w:rsidR="00B05BAE" w:rsidRPr="00AC4952">
        <w:rPr>
          <w:rFonts w:ascii="Palatino Linotype" w:hAnsi="Palatino Linotype"/>
          <w:sz w:val="24"/>
          <w:szCs w:val="24"/>
          <w:lang w:val="en-GB"/>
        </w:rPr>
        <w:t>different</w:t>
      </w:r>
      <w:r w:rsidRPr="00AC4952">
        <w:rPr>
          <w:rFonts w:ascii="Palatino Linotype" w:hAnsi="Palatino Linotype"/>
          <w:sz w:val="24"/>
          <w:szCs w:val="24"/>
          <w:lang w:val="en-GB"/>
        </w:rPr>
        <w:t xml:space="preserve"> “legal consciousness”</w:t>
      </w:r>
      <w:r w:rsidR="00295567" w:rsidRPr="00AC4952">
        <w:rPr>
          <w:rFonts w:ascii="Palatino Linotype" w:hAnsi="Palatino Linotype"/>
          <w:sz w:val="24"/>
          <w:szCs w:val="24"/>
          <w:lang w:val="en-GB"/>
        </w:rPr>
        <w:t xml:space="preserve"> (</w:t>
      </w:r>
      <w:proofErr w:type="spellStart"/>
      <w:r w:rsidR="00295567" w:rsidRPr="00AC4952">
        <w:rPr>
          <w:rFonts w:ascii="Palatino Linotype" w:hAnsi="Palatino Linotype"/>
          <w:sz w:val="24"/>
          <w:szCs w:val="24"/>
          <w:lang w:val="en-GB"/>
        </w:rPr>
        <w:t>Ewick</w:t>
      </w:r>
      <w:proofErr w:type="spellEnd"/>
      <w:r w:rsidR="00295567" w:rsidRPr="00AC4952">
        <w:rPr>
          <w:rFonts w:ascii="Palatino Linotype" w:hAnsi="Palatino Linotype"/>
          <w:sz w:val="24"/>
          <w:szCs w:val="24"/>
          <w:lang w:val="en-GB"/>
        </w:rPr>
        <w:t xml:space="preserve"> and </w:t>
      </w:r>
      <w:proofErr w:type="spellStart"/>
      <w:r w:rsidR="00295567" w:rsidRPr="00AC4952">
        <w:rPr>
          <w:rFonts w:ascii="Palatino Linotype" w:hAnsi="Palatino Linotype"/>
          <w:sz w:val="24"/>
          <w:szCs w:val="24"/>
          <w:lang w:val="en-GB"/>
        </w:rPr>
        <w:t>Silbey</w:t>
      </w:r>
      <w:proofErr w:type="spellEnd"/>
      <w:r w:rsidR="00295567" w:rsidRPr="00AC4952">
        <w:rPr>
          <w:rFonts w:ascii="Palatino Linotype" w:hAnsi="Palatino Linotype"/>
          <w:sz w:val="24"/>
          <w:szCs w:val="24"/>
          <w:lang w:val="en-GB"/>
        </w:rPr>
        <w:t>, 1998</w:t>
      </w:r>
      <w:r w:rsidR="00C4704C" w:rsidRPr="00AC4952">
        <w:rPr>
          <w:rFonts w:ascii="Palatino Linotype" w:hAnsi="Palatino Linotype"/>
          <w:sz w:val="24"/>
          <w:szCs w:val="24"/>
          <w:lang w:val="en-GB"/>
        </w:rPr>
        <w:t>)</w:t>
      </w:r>
      <w:r w:rsidR="00B05BAE" w:rsidRPr="00AC4952">
        <w:rPr>
          <w:rFonts w:ascii="Palatino Linotype" w:hAnsi="Palatino Linotype"/>
          <w:sz w:val="24"/>
          <w:szCs w:val="24"/>
          <w:lang w:val="en-GB"/>
        </w:rPr>
        <w:t>, experience even greater frustration in the attempt to access their rights</w:t>
      </w:r>
      <w:r w:rsidRPr="00AC4952">
        <w:rPr>
          <w:rFonts w:ascii="Palatino Linotype" w:hAnsi="Palatino Linotype"/>
          <w:sz w:val="24"/>
          <w:szCs w:val="24"/>
          <w:lang w:val="en-GB"/>
        </w:rPr>
        <w:t xml:space="preserve">. </w:t>
      </w:r>
    </w:p>
    <w:p w:rsidR="0009642B" w:rsidRPr="00AC4952" w:rsidRDefault="00D273C7" w:rsidP="00EB1CF6">
      <w:pPr>
        <w:autoSpaceDE w:val="0"/>
        <w:autoSpaceDN w:val="0"/>
        <w:adjustRightInd w:val="0"/>
        <w:spacing w:line="480" w:lineRule="auto"/>
        <w:jc w:val="both"/>
        <w:rPr>
          <w:rFonts w:ascii="Palatino Linotype" w:hAnsi="Palatino Linotype"/>
          <w:bCs/>
          <w:sz w:val="24"/>
          <w:szCs w:val="24"/>
          <w:lang w:val="en-GB"/>
        </w:rPr>
      </w:pPr>
      <w:r w:rsidRPr="00AC4952">
        <w:rPr>
          <w:rFonts w:ascii="Palatino Linotype" w:eastAsia="Times New Roman" w:hAnsi="Palatino Linotype"/>
          <w:sz w:val="24"/>
          <w:szCs w:val="24"/>
          <w:lang w:val="en-GB" w:eastAsia="it-IT"/>
        </w:rPr>
        <w:lastRenderedPageBreak/>
        <w:t>Succeeding in</w:t>
      </w:r>
      <w:r w:rsidR="00B05BAE" w:rsidRPr="00AC4952">
        <w:rPr>
          <w:rFonts w:ascii="Palatino Linotype" w:eastAsia="Times New Roman" w:hAnsi="Palatino Linotype"/>
          <w:sz w:val="24"/>
          <w:szCs w:val="24"/>
          <w:lang w:val="en-GB" w:eastAsia="it-IT"/>
        </w:rPr>
        <w:t xml:space="preserve"> work</w:t>
      </w:r>
      <w:r w:rsidRPr="00AC4952">
        <w:rPr>
          <w:rFonts w:ascii="Palatino Linotype" w:eastAsia="Times New Roman" w:hAnsi="Palatino Linotype"/>
          <w:sz w:val="24"/>
          <w:szCs w:val="24"/>
          <w:lang w:val="en-GB" w:eastAsia="it-IT"/>
        </w:rPr>
        <w:t>ing</w:t>
      </w:r>
      <w:r w:rsidR="00B05BAE" w:rsidRPr="00AC4952">
        <w:rPr>
          <w:rFonts w:ascii="Palatino Linotype" w:eastAsia="Times New Roman" w:hAnsi="Palatino Linotype"/>
          <w:sz w:val="24"/>
          <w:szCs w:val="24"/>
          <w:lang w:val="en-GB" w:eastAsia="it-IT"/>
        </w:rPr>
        <w:t xml:space="preserve"> within prisons </w:t>
      </w:r>
      <w:r w:rsidR="00392833" w:rsidRPr="00AC4952">
        <w:rPr>
          <w:rFonts w:ascii="Palatino Linotype" w:eastAsia="Times New Roman" w:hAnsi="Palatino Linotype"/>
          <w:sz w:val="24"/>
          <w:szCs w:val="24"/>
          <w:lang w:val="en-GB" w:eastAsia="it-IT"/>
        </w:rPr>
        <w:t xml:space="preserve">therefore </w:t>
      </w:r>
      <w:r w:rsidR="00E67834" w:rsidRPr="00AC4952">
        <w:rPr>
          <w:rFonts w:ascii="Palatino Linotype" w:eastAsia="Times New Roman" w:hAnsi="Palatino Linotype"/>
          <w:sz w:val="24"/>
          <w:szCs w:val="24"/>
          <w:lang w:val="en-GB" w:eastAsia="it-IT"/>
        </w:rPr>
        <w:t>become</w:t>
      </w:r>
      <w:r w:rsidR="00B05BAE" w:rsidRPr="00AC4952">
        <w:rPr>
          <w:rFonts w:ascii="Palatino Linotype" w:eastAsia="Times New Roman" w:hAnsi="Palatino Linotype"/>
          <w:sz w:val="24"/>
          <w:szCs w:val="24"/>
          <w:lang w:val="en-GB" w:eastAsia="it-IT"/>
        </w:rPr>
        <w:t>s a</w:t>
      </w:r>
      <w:r w:rsidRPr="00AC4952">
        <w:rPr>
          <w:rFonts w:ascii="Palatino Linotype" w:eastAsia="Times New Roman" w:hAnsi="Palatino Linotype"/>
          <w:sz w:val="24"/>
          <w:szCs w:val="24"/>
          <w:lang w:val="en-GB" w:eastAsia="it-IT"/>
        </w:rPr>
        <w:t>n</w:t>
      </w:r>
      <w:r w:rsidR="0009642B" w:rsidRPr="00AC4952">
        <w:rPr>
          <w:rStyle w:val="hps"/>
          <w:rFonts w:ascii="Palatino Linotype" w:hAnsi="Palatino Linotype"/>
          <w:sz w:val="24"/>
          <w:szCs w:val="24"/>
          <w:lang w:val="en-GB"/>
        </w:rPr>
        <w:t xml:space="preserve"> interesting opportunity </w:t>
      </w:r>
      <w:r w:rsidR="00B05BAE" w:rsidRPr="00AC4952">
        <w:rPr>
          <w:rStyle w:val="hps"/>
          <w:rFonts w:ascii="Palatino Linotype" w:hAnsi="Palatino Linotype"/>
          <w:sz w:val="24"/>
          <w:szCs w:val="24"/>
          <w:lang w:val="en-GB"/>
        </w:rPr>
        <w:t>and an imperative prerequisite for students</w:t>
      </w:r>
      <w:r w:rsidRPr="00AC4952">
        <w:rPr>
          <w:rStyle w:val="hps"/>
          <w:rFonts w:ascii="Palatino Linotype" w:hAnsi="Palatino Linotype"/>
          <w:sz w:val="24"/>
          <w:szCs w:val="24"/>
          <w:lang w:val="en-GB"/>
        </w:rPr>
        <w:t xml:space="preserve"> in order for them</w:t>
      </w:r>
      <w:r w:rsidR="00B05BAE" w:rsidRPr="00AC4952">
        <w:rPr>
          <w:rStyle w:val="hps"/>
          <w:rFonts w:ascii="Palatino Linotype" w:hAnsi="Palatino Linotype"/>
          <w:sz w:val="24"/>
          <w:szCs w:val="24"/>
          <w:lang w:val="en-GB"/>
        </w:rPr>
        <w:t xml:space="preserve"> to </w:t>
      </w:r>
      <w:r w:rsidRPr="00AC4952">
        <w:rPr>
          <w:rStyle w:val="hps"/>
          <w:rFonts w:ascii="Palatino Linotype" w:hAnsi="Palatino Linotype"/>
          <w:sz w:val="24"/>
          <w:szCs w:val="24"/>
          <w:lang w:val="en-GB"/>
        </w:rPr>
        <w:t>confront</w:t>
      </w:r>
      <w:r w:rsidR="0009642B" w:rsidRPr="00AC4952">
        <w:rPr>
          <w:rStyle w:val="hps"/>
          <w:rFonts w:ascii="Palatino Linotype" w:hAnsi="Palatino Linotype"/>
          <w:sz w:val="24"/>
          <w:szCs w:val="24"/>
          <w:lang w:val="en-GB"/>
        </w:rPr>
        <w:t xml:space="preserve"> a misunderstood reality</w:t>
      </w:r>
      <w:r w:rsidR="0009642B" w:rsidRPr="00AC4952">
        <w:rPr>
          <w:rFonts w:ascii="Palatino Linotype" w:eastAsia="Times New Roman" w:hAnsi="Palatino Linotype"/>
          <w:sz w:val="24"/>
          <w:szCs w:val="24"/>
          <w:lang w:val="en-GB" w:eastAsia="it-IT"/>
        </w:rPr>
        <w:t xml:space="preserve"> </w:t>
      </w:r>
      <w:r w:rsidR="00B05BAE" w:rsidRPr="00AC4952">
        <w:rPr>
          <w:rFonts w:ascii="Palatino Linotype" w:eastAsia="Times New Roman" w:hAnsi="Palatino Linotype"/>
          <w:sz w:val="24"/>
          <w:szCs w:val="24"/>
          <w:lang w:val="en-GB" w:eastAsia="it-IT"/>
        </w:rPr>
        <w:t xml:space="preserve">and </w:t>
      </w:r>
      <w:r w:rsidR="00942793" w:rsidRPr="00AC4952">
        <w:rPr>
          <w:rFonts w:ascii="Palatino Linotype" w:eastAsia="Times New Roman" w:hAnsi="Palatino Linotype"/>
          <w:sz w:val="24"/>
          <w:szCs w:val="24"/>
          <w:lang w:val="en-GB" w:eastAsia="it-IT"/>
        </w:rPr>
        <w:t xml:space="preserve">to </w:t>
      </w:r>
      <w:r w:rsidR="00B05BAE" w:rsidRPr="00AC4952">
        <w:rPr>
          <w:rFonts w:ascii="Palatino Linotype" w:eastAsia="Times New Roman" w:hAnsi="Palatino Linotype"/>
          <w:sz w:val="24"/>
          <w:szCs w:val="24"/>
          <w:lang w:val="en-GB" w:eastAsia="it-IT"/>
        </w:rPr>
        <w:t xml:space="preserve">realize how far </w:t>
      </w:r>
      <w:r w:rsidR="00E67834" w:rsidRPr="00AC4952">
        <w:rPr>
          <w:rFonts w:ascii="Palatino Linotype" w:eastAsia="Times New Roman" w:hAnsi="Palatino Linotype"/>
          <w:sz w:val="24"/>
          <w:szCs w:val="24"/>
          <w:lang w:val="en-GB" w:eastAsia="it-IT"/>
        </w:rPr>
        <w:t xml:space="preserve">law </w:t>
      </w:r>
      <w:r w:rsidRPr="00AC4952">
        <w:rPr>
          <w:rFonts w:ascii="Palatino Linotype" w:eastAsia="Times New Roman" w:hAnsi="Palatino Linotype"/>
          <w:sz w:val="24"/>
          <w:szCs w:val="24"/>
          <w:lang w:val="en-GB" w:eastAsia="it-IT"/>
        </w:rPr>
        <w:t xml:space="preserve">truly </w:t>
      </w:r>
      <w:r w:rsidR="00E67834" w:rsidRPr="00AC4952">
        <w:rPr>
          <w:rFonts w:ascii="Palatino Linotype" w:eastAsia="Times New Roman" w:hAnsi="Palatino Linotype"/>
          <w:sz w:val="24"/>
          <w:szCs w:val="24"/>
          <w:lang w:val="en-GB" w:eastAsia="it-IT"/>
        </w:rPr>
        <w:t xml:space="preserve">is </w:t>
      </w:r>
      <w:r w:rsidR="00B05BAE" w:rsidRPr="00AC4952">
        <w:rPr>
          <w:rFonts w:ascii="Palatino Linotype" w:eastAsia="Times New Roman" w:hAnsi="Palatino Linotype"/>
          <w:sz w:val="24"/>
          <w:szCs w:val="24"/>
          <w:lang w:val="en-GB" w:eastAsia="it-IT"/>
        </w:rPr>
        <w:t>from</w:t>
      </w:r>
      <w:r w:rsidR="00E71354" w:rsidRPr="00AC4952">
        <w:rPr>
          <w:rFonts w:ascii="Palatino Linotype" w:eastAsia="Times New Roman" w:hAnsi="Palatino Linotype"/>
          <w:sz w:val="24"/>
          <w:szCs w:val="24"/>
          <w:lang w:val="en-GB" w:eastAsia="it-IT"/>
        </w:rPr>
        <w:t xml:space="preserve"> </w:t>
      </w:r>
      <w:r w:rsidR="00B05BAE" w:rsidRPr="00AC4952">
        <w:rPr>
          <w:rFonts w:ascii="Palatino Linotype" w:eastAsia="Times New Roman" w:hAnsi="Palatino Linotype"/>
          <w:sz w:val="24"/>
          <w:szCs w:val="24"/>
          <w:lang w:val="en-GB" w:eastAsia="it-IT"/>
        </w:rPr>
        <w:t>being a well-ordered s</w:t>
      </w:r>
      <w:r w:rsidR="00E67834" w:rsidRPr="00AC4952">
        <w:rPr>
          <w:rFonts w:ascii="Palatino Linotype" w:eastAsia="Times New Roman" w:hAnsi="Palatino Linotype"/>
          <w:sz w:val="24"/>
          <w:szCs w:val="24"/>
          <w:lang w:val="en-GB" w:eastAsia="it-IT"/>
        </w:rPr>
        <w:t>et of verbal formulations</w:t>
      </w:r>
      <w:r w:rsidR="00C4704C" w:rsidRPr="00AC4952">
        <w:rPr>
          <w:rFonts w:ascii="Palatino Linotype" w:eastAsia="Times New Roman" w:hAnsi="Palatino Linotype"/>
          <w:sz w:val="24"/>
          <w:szCs w:val="24"/>
          <w:lang w:val="en-GB" w:eastAsia="it-IT"/>
        </w:rPr>
        <w:t xml:space="preserve"> (Kruse, 2011)</w:t>
      </w:r>
      <w:r w:rsidR="0009642B" w:rsidRPr="00AC4952">
        <w:rPr>
          <w:rFonts w:ascii="Palatino Linotype" w:hAnsi="Palatino Linotype"/>
          <w:bCs/>
          <w:sz w:val="24"/>
          <w:szCs w:val="24"/>
          <w:lang w:val="en-GB"/>
        </w:rPr>
        <w:t xml:space="preserve">. </w:t>
      </w:r>
    </w:p>
    <w:p w:rsidR="001A456F" w:rsidRPr="00AC4952" w:rsidRDefault="00ED1B85" w:rsidP="00EB1CF6">
      <w:pPr>
        <w:autoSpaceDE w:val="0"/>
        <w:autoSpaceDN w:val="0"/>
        <w:adjustRightInd w:val="0"/>
        <w:spacing w:line="480" w:lineRule="auto"/>
        <w:jc w:val="both"/>
        <w:rPr>
          <w:rFonts w:ascii="Palatino Linotype" w:hAnsi="Palatino Linotype"/>
          <w:bCs/>
          <w:sz w:val="24"/>
          <w:szCs w:val="24"/>
          <w:lang w:val="en-GB"/>
        </w:rPr>
      </w:pPr>
      <w:r w:rsidRPr="00AC4952">
        <w:rPr>
          <w:rFonts w:ascii="Palatino Linotype" w:hAnsi="Palatino Linotype"/>
          <w:bCs/>
          <w:sz w:val="24"/>
          <w:szCs w:val="24"/>
          <w:lang w:val="en-GB"/>
        </w:rPr>
        <w:t xml:space="preserve">The </w:t>
      </w:r>
      <w:r w:rsidR="005D6589" w:rsidRPr="00AC4952">
        <w:rPr>
          <w:rFonts w:ascii="Palatino Linotype" w:hAnsi="Palatino Linotype"/>
          <w:bCs/>
          <w:sz w:val="24"/>
          <w:szCs w:val="24"/>
          <w:lang w:val="en-GB"/>
        </w:rPr>
        <w:t>creation</w:t>
      </w:r>
      <w:r w:rsidRPr="00AC4952">
        <w:rPr>
          <w:rFonts w:ascii="Palatino Linotype" w:hAnsi="Palatino Linotype"/>
          <w:bCs/>
          <w:sz w:val="24"/>
          <w:szCs w:val="24"/>
          <w:lang w:val="en-GB"/>
        </w:rPr>
        <w:t xml:space="preserve"> of a model of legal clinic</w:t>
      </w:r>
      <w:r w:rsidR="00D273C7" w:rsidRPr="00AC4952">
        <w:rPr>
          <w:rFonts w:ascii="Palatino Linotype" w:hAnsi="Palatino Linotype"/>
          <w:bCs/>
          <w:sz w:val="24"/>
          <w:szCs w:val="24"/>
          <w:lang w:val="en-GB"/>
        </w:rPr>
        <w:t>s</w:t>
      </w:r>
      <w:r w:rsidRPr="00AC4952">
        <w:rPr>
          <w:rFonts w:ascii="Palatino Linotype" w:hAnsi="Palatino Linotype"/>
          <w:bCs/>
          <w:sz w:val="24"/>
          <w:szCs w:val="24"/>
          <w:lang w:val="en-GB"/>
        </w:rPr>
        <w:t xml:space="preserve"> </w:t>
      </w:r>
      <w:r w:rsidR="00D273C7" w:rsidRPr="00AC4952">
        <w:rPr>
          <w:rFonts w:ascii="Palatino Linotype" w:hAnsi="Palatino Linotype"/>
          <w:bCs/>
          <w:sz w:val="24"/>
          <w:szCs w:val="24"/>
          <w:lang w:val="en-GB"/>
        </w:rPr>
        <w:t xml:space="preserve">able </w:t>
      </w:r>
      <w:r w:rsidR="005D6589" w:rsidRPr="00AC4952">
        <w:rPr>
          <w:rFonts w:ascii="Palatino Linotype" w:hAnsi="Palatino Linotype"/>
          <w:bCs/>
          <w:sz w:val="24"/>
          <w:szCs w:val="24"/>
          <w:lang w:val="en-GB"/>
        </w:rPr>
        <w:t xml:space="preserve">to meet this requirement while </w:t>
      </w:r>
      <w:r w:rsidR="00D273C7" w:rsidRPr="00AC4952">
        <w:rPr>
          <w:rFonts w:ascii="Palatino Linotype" w:hAnsi="Palatino Linotype"/>
          <w:bCs/>
          <w:sz w:val="24"/>
          <w:szCs w:val="24"/>
          <w:lang w:val="en-GB"/>
        </w:rPr>
        <w:t xml:space="preserve">also </w:t>
      </w:r>
      <w:r w:rsidR="005D6589" w:rsidRPr="00AC4952">
        <w:rPr>
          <w:rFonts w:ascii="Palatino Linotype" w:hAnsi="Palatino Linotype"/>
          <w:bCs/>
          <w:sz w:val="24"/>
          <w:szCs w:val="24"/>
          <w:lang w:val="en-GB"/>
        </w:rPr>
        <w:t>effecti</w:t>
      </w:r>
      <w:r w:rsidR="00942793" w:rsidRPr="00AC4952">
        <w:rPr>
          <w:rFonts w:ascii="Palatino Linotype" w:hAnsi="Palatino Linotype"/>
          <w:bCs/>
          <w:sz w:val="24"/>
          <w:szCs w:val="24"/>
          <w:lang w:val="en-GB"/>
        </w:rPr>
        <w:t xml:space="preserve">vely supporting the pursuit of </w:t>
      </w:r>
      <w:r w:rsidR="005D6589" w:rsidRPr="00AC4952">
        <w:rPr>
          <w:rFonts w:ascii="Palatino Linotype" w:hAnsi="Palatino Linotype"/>
          <w:bCs/>
          <w:sz w:val="24"/>
          <w:szCs w:val="24"/>
          <w:lang w:val="en-GB"/>
        </w:rPr>
        <w:t xml:space="preserve">full access to rights </w:t>
      </w:r>
      <w:r w:rsidR="00F53EB4" w:rsidRPr="00AC4952">
        <w:rPr>
          <w:rFonts w:ascii="Palatino Linotype" w:hAnsi="Palatino Linotype"/>
          <w:bCs/>
          <w:sz w:val="24"/>
          <w:szCs w:val="24"/>
          <w:lang w:val="en-GB"/>
        </w:rPr>
        <w:t>on the part of detainees</w:t>
      </w:r>
      <w:r w:rsidR="005D6589" w:rsidRPr="00AC4952">
        <w:rPr>
          <w:rFonts w:ascii="Palatino Linotype" w:hAnsi="Palatino Linotype"/>
          <w:bCs/>
          <w:sz w:val="24"/>
          <w:szCs w:val="24"/>
          <w:lang w:val="en-GB"/>
        </w:rPr>
        <w:t xml:space="preserve"> is no </w:t>
      </w:r>
      <w:r w:rsidR="00F53EB4" w:rsidRPr="00AC4952">
        <w:rPr>
          <w:rFonts w:ascii="Palatino Linotype" w:hAnsi="Palatino Linotype"/>
          <w:bCs/>
          <w:sz w:val="24"/>
          <w:szCs w:val="24"/>
          <w:lang w:val="en-GB"/>
        </w:rPr>
        <w:t xml:space="preserve">simple </w:t>
      </w:r>
      <w:r w:rsidR="005D6589" w:rsidRPr="00AC4952">
        <w:rPr>
          <w:rFonts w:ascii="Palatino Linotype" w:hAnsi="Palatino Linotype"/>
          <w:bCs/>
          <w:sz w:val="24"/>
          <w:szCs w:val="24"/>
          <w:lang w:val="en-GB"/>
        </w:rPr>
        <w:t>task</w:t>
      </w:r>
      <w:r w:rsidR="001A456F" w:rsidRPr="00AC4952">
        <w:rPr>
          <w:rFonts w:ascii="Palatino Linotype" w:hAnsi="Palatino Linotype"/>
          <w:bCs/>
          <w:sz w:val="24"/>
          <w:szCs w:val="24"/>
          <w:lang w:val="en-GB"/>
        </w:rPr>
        <w:t xml:space="preserve">. </w:t>
      </w:r>
    </w:p>
    <w:p w:rsidR="001A456F" w:rsidRPr="00AC4952" w:rsidRDefault="00FB5385" w:rsidP="00EB1CF6">
      <w:pPr>
        <w:spacing w:line="480" w:lineRule="auto"/>
        <w:jc w:val="both"/>
        <w:rPr>
          <w:rFonts w:ascii="Palatino Linotype" w:eastAsia="Times New Roman" w:hAnsi="Palatino Linotype"/>
          <w:sz w:val="24"/>
          <w:szCs w:val="24"/>
          <w:lang w:val="en-GB" w:eastAsia="it-IT"/>
        </w:rPr>
      </w:pPr>
      <w:r w:rsidRPr="00AC4952">
        <w:rPr>
          <w:rFonts w:ascii="Palatino Linotype" w:eastAsia="Times New Roman" w:hAnsi="Palatino Linotype"/>
          <w:sz w:val="24"/>
          <w:szCs w:val="24"/>
          <w:lang w:val="en-GB" w:eastAsia="it-IT"/>
        </w:rPr>
        <w:t>The</w:t>
      </w:r>
      <w:r w:rsidR="001A456F" w:rsidRPr="00AC4952">
        <w:rPr>
          <w:rFonts w:ascii="Palatino Linotype" w:eastAsia="Times New Roman" w:hAnsi="Palatino Linotype"/>
          <w:sz w:val="24"/>
          <w:szCs w:val="24"/>
          <w:lang w:val="en-GB" w:eastAsia="it-IT"/>
        </w:rPr>
        <w:t xml:space="preserve"> legal aid </w:t>
      </w:r>
      <w:r w:rsidRPr="00AC4952">
        <w:rPr>
          <w:rFonts w:ascii="Palatino Linotype" w:eastAsia="Times New Roman" w:hAnsi="Palatino Linotype"/>
          <w:sz w:val="24"/>
          <w:szCs w:val="24"/>
          <w:lang w:val="en-GB" w:eastAsia="it-IT"/>
        </w:rPr>
        <w:t xml:space="preserve">model can address individual cases in which a person </w:t>
      </w:r>
      <w:r w:rsidR="00F53EB4" w:rsidRPr="00AC4952">
        <w:rPr>
          <w:rFonts w:ascii="Palatino Linotype" w:eastAsia="Times New Roman" w:hAnsi="Palatino Linotype"/>
          <w:sz w:val="24"/>
          <w:szCs w:val="24"/>
          <w:lang w:val="en-GB" w:eastAsia="it-IT"/>
        </w:rPr>
        <w:t xml:space="preserve">requires </w:t>
      </w:r>
      <w:r w:rsidRPr="00AC4952">
        <w:rPr>
          <w:rFonts w:ascii="Palatino Linotype" w:eastAsia="Times New Roman" w:hAnsi="Palatino Linotype"/>
          <w:sz w:val="24"/>
          <w:szCs w:val="24"/>
          <w:lang w:val="en-GB" w:eastAsia="it-IT"/>
        </w:rPr>
        <w:t>legal assistance in prison. However, its</w:t>
      </w:r>
      <w:r w:rsidR="002C1D29" w:rsidRPr="00AC4952">
        <w:rPr>
          <w:rFonts w:ascii="Palatino Linotype" w:eastAsia="Times New Roman" w:hAnsi="Palatino Linotype"/>
          <w:sz w:val="24"/>
          <w:szCs w:val="24"/>
          <w:lang w:val="en-GB" w:eastAsia="it-IT"/>
        </w:rPr>
        <w:t xml:space="preserve"> practical</w:t>
      </w:r>
      <w:r w:rsidRPr="00AC4952">
        <w:rPr>
          <w:rFonts w:ascii="Palatino Linotype" w:eastAsia="Times New Roman" w:hAnsi="Palatino Linotype"/>
          <w:sz w:val="24"/>
          <w:szCs w:val="24"/>
          <w:lang w:val="en-GB" w:eastAsia="it-IT"/>
        </w:rPr>
        <w:t xml:space="preserve"> application has shown </w:t>
      </w:r>
      <w:r w:rsidR="00F53EB4" w:rsidRPr="00AC4952">
        <w:rPr>
          <w:rFonts w:ascii="Palatino Linotype" w:eastAsia="Times New Roman" w:hAnsi="Palatino Linotype"/>
          <w:sz w:val="24"/>
          <w:szCs w:val="24"/>
          <w:lang w:val="en-GB" w:eastAsia="it-IT"/>
        </w:rPr>
        <w:t xml:space="preserve">certain </w:t>
      </w:r>
      <w:r w:rsidRPr="00AC4952">
        <w:rPr>
          <w:rFonts w:ascii="Palatino Linotype" w:eastAsia="Times New Roman" w:hAnsi="Palatino Linotype"/>
          <w:sz w:val="24"/>
          <w:szCs w:val="24"/>
          <w:lang w:val="en-GB" w:eastAsia="it-IT"/>
        </w:rPr>
        <w:t>issues and shortcomings</w:t>
      </w:r>
      <w:r w:rsidR="002C1D29" w:rsidRPr="00AC4952">
        <w:rPr>
          <w:rFonts w:ascii="Palatino Linotype" w:eastAsia="Times New Roman" w:hAnsi="Palatino Linotype"/>
          <w:sz w:val="24"/>
          <w:szCs w:val="24"/>
          <w:lang w:val="en-GB" w:eastAsia="it-IT"/>
        </w:rPr>
        <w:t xml:space="preserve"> in responding to actual student learning requirements and inmate needs</w:t>
      </w:r>
      <w:r w:rsidR="001A456F" w:rsidRPr="00AC4952">
        <w:rPr>
          <w:rFonts w:ascii="Palatino Linotype" w:eastAsia="Times New Roman" w:hAnsi="Palatino Linotype"/>
          <w:sz w:val="24"/>
          <w:szCs w:val="24"/>
          <w:lang w:val="en-GB" w:eastAsia="it-IT"/>
        </w:rPr>
        <w:t>.</w:t>
      </w:r>
    </w:p>
    <w:p w:rsidR="001A456F" w:rsidRPr="00AC4952" w:rsidRDefault="002C1D29" w:rsidP="00EB1CF6">
      <w:pPr>
        <w:spacing w:line="480" w:lineRule="auto"/>
        <w:jc w:val="both"/>
        <w:rPr>
          <w:rFonts w:ascii="Palatino Linotype" w:eastAsia="Times New Roman" w:hAnsi="Palatino Linotype"/>
          <w:sz w:val="24"/>
          <w:szCs w:val="24"/>
          <w:lang w:val="en-GB" w:eastAsia="it-IT"/>
        </w:rPr>
      </w:pPr>
      <w:r w:rsidRPr="00AC4952">
        <w:rPr>
          <w:rFonts w:ascii="Palatino Linotype" w:eastAsia="Times New Roman" w:hAnsi="Palatino Linotype"/>
          <w:sz w:val="24"/>
          <w:szCs w:val="24"/>
          <w:lang w:val="en-GB" w:eastAsia="it-IT"/>
        </w:rPr>
        <w:t>L</w:t>
      </w:r>
      <w:r w:rsidR="001A456F" w:rsidRPr="00AC4952">
        <w:rPr>
          <w:rFonts w:ascii="Palatino Linotype" w:eastAsia="Times New Roman" w:hAnsi="Palatino Linotype"/>
          <w:sz w:val="24"/>
          <w:szCs w:val="24"/>
          <w:lang w:val="en-GB" w:eastAsia="it-IT"/>
        </w:rPr>
        <w:t>egal aid</w:t>
      </w:r>
      <w:r w:rsidR="00E0282D" w:rsidRPr="00AC4952">
        <w:rPr>
          <w:rFonts w:ascii="Palatino Linotype" w:eastAsia="Times New Roman" w:hAnsi="Palatino Linotype"/>
          <w:sz w:val="24"/>
          <w:szCs w:val="24"/>
          <w:lang w:val="en-GB" w:eastAsia="it-IT"/>
        </w:rPr>
        <w:t xml:space="preserve"> </w:t>
      </w:r>
      <w:r w:rsidRPr="00AC4952">
        <w:rPr>
          <w:rFonts w:ascii="Palatino Linotype" w:eastAsia="Times New Roman" w:hAnsi="Palatino Linotype"/>
          <w:sz w:val="24"/>
          <w:szCs w:val="24"/>
          <w:lang w:val="en-GB" w:eastAsia="it-IT"/>
        </w:rPr>
        <w:t xml:space="preserve">clinics have to account for the fact that - according to the Italian legal system - </w:t>
      </w:r>
      <w:r w:rsidR="00F53EB4" w:rsidRPr="00AC4952">
        <w:rPr>
          <w:rFonts w:ascii="Palatino Linotype" w:eastAsia="Times New Roman" w:hAnsi="Palatino Linotype"/>
          <w:sz w:val="24"/>
          <w:szCs w:val="24"/>
          <w:lang w:val="en-GB" w:eastAsia="it-IT"/>
        </w:rPr>
        <w:t xml:space="preserve">many </w:t>
      </w:r>
      <w:r w:rsidRPr="00AC4952">
        <w:rPr>
          <w:rFonts w:ascii="Palatino Linotype" w:eastAsia="Times New Roman" w:hAnsi="Palatino Linotype"/>
          <w:sz w:val="24"/>
          <w:szCs w:val="24"/>
          <w:lang w:val="en-GB" w:eastAsia="it-IT"/>
        </w:rPr>
        <w:t xml:space="preserve">inmates </w:t>
      </w:r>
      <w:r w:rsidR="00390447" w:rsidRPr="00AC4952">
        <w:rPr>
          <w:rFonts w:ascii="Palatino Linotype" w:eastAsia="Times New Roman" w:hAnsi="Palatino Linotype"/>
          <w:sz w:val="24"/>
          <w:szCs w:val="24"/>
          <w:lang w:val="en-GB" w:eastAsia="it-IT"/>
        </w:rPr>
        <w:t xml:space="preserve">in Italian prisons </w:t>
      </w:r>
      <w:r w:rsidRPr="00AC4952">
        <w:rPr>
          <w:rFonts w:ascii="Palatino Linotype" w:eastAsia="Times New Roman" w:hAnsi="Palatino Linotype"/>
          <w:sz w:val="24"/>
          <w:szCs w:val="24"/>
          <w:lang w:val="en-GB" w:eastAsia="it-IT"/>
        </w:rPr>
        <w:t xml:space="preserve">are already </w:t>
      </w:r>
      <w:r w:rsidR="00E0282D" w:rsidRPr="00AC4952">
        <w:rPr>
          <w:rFonts w:ascii="Palatino Linotype" w:eastAsia="Times New Roman" w:hAnsi="Palatino Linotype"/>
          <w:sz w:val="24"/>
          <w:szCs w:val="24"/>
          <w:lang w:val="en-GB" w:eastAsia="it-IT"/>
        </w:rPr>
        <w:t xml:space="preserve">formally </w:t>
      </w:r>
      <w:r w:rsidRPr="00AC4952">
        <w:rPr>
          <w:rFonts w:ascii="Palatino Linotype" w:eastAsia="Times New Roman" w:hAnsi="Palatino Linotype"/>
          <w:sz w:val="24"/>
          <w:szCs w:val="24"/>
          <w:lang w:val="en-GB" w:eastAsia="it-IT"/>
        </w:rPr>
        <w:t>assisted by a lawyer</w:t>
      </w:r>
      <w:r w:rsidR="00BC3BAC" w:rsidRPr="00AC4952">
        <w:rPr>
          <w:rStyle w:val="FootnoteReference"/>
          <w:rFonts w:ascii="Palatino Linotype" w:eastAsia="Times New Roman" w:hAnsi="Palatino Linotype"/>
          <w:sz w:val="24"/>
          <w:szCs w:val="24"/>
          <w:lang w:val="en-GB" w:eastAsia="it-IT"/>
        </w:rPr>
        <w:footnoteReference w:id="12"/>
      </w:r>
      <w:r w:rsidRPr="00AC4952">
        <w:rPr>
          <w:rFonts w:ascii="Palatino Linotype" w:eastAsia="Times New Roman" w:hAnsi="Palatino Linotype"/>
          <w:sz w:val="24"/>
          <w:szCs w:val="24"/>
          <w:lang w:val="en-GB" w:eastAsia="it-IT"/>
        </w:rPr>
        <w:t xml:space="preserve">, although in reality these </w:t>
      </w:r>
      <w:r w:rsidR="00F53EB4" w:rsidRPr="00AC4952">
        <w:rPr>
          <w:rFonts w:ascii="Palatino Linotype" w:eastAsia="Times New Roman" w:hAnsi="Palatino Linotype"/>
          <w:sz w:val="24"/>
          <w:szCs w:val="24"/>
          <w:lang w:val="en-GB" w:eastAsia="it-IT"/>
        </w:rPr>
        <w:t xml:space="preserve">individuals </w:t>
      </w:r>
      <w:r w:rsidR="001A3A58" w:rsidRPr="00AC4952">
        <w:rPr>
          <w:rFonts w:ascii="Palatino Linotype" w:eastAsia="Times New Roman" w:hAnsi="Palatino Linotype"/>
          <w:sz w:val="24"/>
          <w:szCs w:val="24"/>
          <w:lang w:val="en-GB" w:eastAsia="it-IT"/>
        </w:rPr>
        <w:t xml:space="preserve">are in great need of </w:t>
      </w:r>
      <w:r w:rsidRPr="00AC4952">
        <w:rPr>
          <w:rFonts w:ascii="Palatino Linotype" w:eastAsia="Times New Roman" w:hAnsi="Palatino Linotype"/>
          <w:sz w:val="24"/>
          <w:szCs w:val="24"/>
          <w:lang w:val="en-GB" w:eastAsia="it-IT"/>
        </w:rPr>
        <w:t>legal a</w:t>
      </w:r>
      <w:r w:rsidR="00E0282D" w:rsidRPr="00AC4952">
        <w:rPr>
          <w:rFonts w:ascii="Palatino Linotype" w:eastAsia="Times New Roman" w:hAnsi="Palatino Linotype"/>
          <w:sz w:val="24"/>
          <w:szCs w:val="24"/>
          <w:lang w:val="en-GB" w:eastAsia="it-IT"/>
        </w:rPr>
        <w:t xml:space="preserve">dvice </w:t>
      </w:r>
      <w:r w:rsidRPr="00AC4952">
        <w:rPr>
          <w:rFonts w:ascii="Palatino Linotype" w:eastAsia="Times New Roman" w:hAnsi="Palatino Linotype"/>
          <w:sz w:val="24"/>
          <w:szCs w:val="24"/>
          <w:lang w:val="en-GB" w:eastAsia="it-IT"/>
        </w:rPr>
        <w:t xml:space="preserve">as they have but formal and sporadic contact with their lawyers. This makes it difficult for </w:t>
      </w:r>
      <w:r w:rsidR="000A3232" w:rsidRPr="00AC4952">
        <w:rPr>
          <w:rFonts w:ascii="Palatino Linotype" w:eastAsia="Times New Roman" w:hAnsi="Palatino Linotype"/>
          <w:sz w:val="24"/>
          <w:szCs w:val="24"/>
          <w:lang w:val="en-GB" w:eastAsia="it-IT"/>
        </w:rPr>
        <w:t>a</w:t>
      </w:r>
      <w:r w:rsidRPr="00AC4952">
        <w:rPr>
          <w:rFonts w:ascii="Palatino Linotype" w:eastAsia="Times New Roman" w:hAnsi="Palatino Linotype"/>
          <w:sz w:val="24"/>
          <w:szCs w:val="24"/>
          <w:lang w:val="en-GB" w:eastAsia="it-IT"/>
        </w:rPr>
        <w:t xml:space="preserve"> clinic to take any action</w:t>
      </w:r>
      <w:r w:rsidR="001A456F" w:rsidRPr="00AC4952">
        <w:rPr>
          <w:rFonts w:ascii="Palatino Linotype" w:eastAsia="Times New Roman" w:hAnsi="Palatino Linotype"/>
          <w:sz w:val="24"/>
          <w:szCs w:val="24"/>
          <w:lang w:val="en-GB" w:eastAsia="it-IT"/>
        </w:rPr>
        <w:t xml:space="preserve">. </w:t>
      </w:r>
    </w:p>
    <w:p w:rsidR="001A456F" w:rsidRPr="00AC4952" w:rsidRDefault="0051473A" w:rsidP="00EB1CF6">
      <w:pPr>
        <w:autoSpaceDE w:val="0"/>
        <w:autoSpaceDN w:val="0"/>
        <w:adjustRightInd w:val="0"/>
        <w:spacing w:line="480" w:lineRule="auto"/>
        <w:jc w:val="both"/>
        <w:rPr>
          <w:rFonts w:ascii="Palatino Linotype" w:eastAsia="Times New Roman" w:hAnsi="Palatino Linotype"/>
          <w:sz w:val="24"/>
          <w:szCs w:val="24"/>
          <w:lang w:val="en-GB" w:eastAsia="it-IT"/>
        </w:rPr>
      </w:pPr>
      <w:r w:rsidRPr="00AC4952">
        <w:rPr>
          <w:rFonts w:ascii="Palatino Linotype" w:eastAsia="Times New Roman" w:hAnsi="Palatino Linotype"/>
          <w:sz w:val="24"/>
          <w:szCs w:val="24"/>
          <w:lang w:val="en-GB" w:eastAsia="it-IT"/>
        </w:rPr>
        <w:t xml:space="preserve">The risk that this experience of </w:t>
      </w:r>
      <w:r w:rsidR="00F53EB4" w:rsidRPr="00AC4952">
        <w:rPr>
          <w:rFonts w:ascii="Palatino Linotype" w:eastAsia="Times New Roman" w:hAnsi="Palatino Linotype"/>
          <w:sz w:val="24"/>
          <w:szCs w:val="24"/>
          <w:lang w:val="en-GB" w:eastAsia="it-IT"/>
        </w:rPr>
        <w:t xml:space="preserve">gaining </w:t>
      </w:r>
      <w:r w:rsidRPr="00AC4952">
        <w:rPr>
          <w:rFonts w:ascii="Palatino Linotype" w:eastAsia="Times New Roman" w:hAnsi="Palatino Linotype"/>
          <w:sz w:val="24"/>
          <w:szCs w:val="24"/>
          <w:lang w:val="en-GB" w:eastAsia="it-IT"/>
        </w:rPr>
        <w:t xml:space="preserve">access to prisons </w:t>
      </w:r>
      <w:r w:rsidR="00F53EB4" w:rsidRPr="00AC4952">
        <w:rPr>
          <w:rFonts w:ascii="Palatino Linotype" w:eastAsia="Times New Roman" w:hAnsi="Palatino Linotype"/>
          <w:sz w:val="24"/>
          <w:szCs w:val="24"/>
          <w:lang w:val="en-GB" w:eastAsia="it-IT"/>
        </w:rPr>
        <w:t xml:space="preserve">is </w:t>
      </w:r>
      <w:r w:rsidRPr="00AC4952">
        <w:rPr>
          <w:rFonts w:ascii="Palatino Linotype" w:eastAsia="Times New Roman" w:hAnsi="Palatino Linotype"/>
          <w:sz w:val="24"/>
          <w:szCs w:val="24"/>
          <w:lang w:val="en-GB" w:eastAsia="it-IT"/>
        </w:rPr>
        <w:t>limited is twofold.</w:t>
      </w:r>
      <w:r w:rsidR="001A456F" w:rsidRPr="00AC4952">
        <w:rPr>
          <w:rFonts w:ascii="Palatino Linotype" w:eastAsia="Times New Roman" w:hAnsi="Palatino Linotype"/>
          <w:sz w:val="24"/>
          <w:szCs w:val="24"/>
          <w:lang w:val="en-GB" w:eastAsia="it-IT"/>
        </w:rPr>
        <w:t xml:space="preserve"> </w:t>
      </w:r>
    </w:p>
    <w:p w:rsidR="00092FDA" w:rsidRPr="00AC4952" w:rsidRDefault="00F53EB4" w:rsidP="00EB1CF6">
      <w:pPr>
        <w:spacing w:line="480" w:lineRule="auto"/>
        <w:jc w:val="both"/>
        <w:rPr>
          <w:rFonts w:ascii="Palatino Linotype" w:hAnsi="Palatino Linotype"/>
          <w:sz w:val="24"/>
          <w:szCs w:val="24"/>
          <w:lang w:val="en-GB"/>
        </w:rPr>
      </w:pPr>
      <w:r w:rsidRPr="00AC4952">
        <w:rPr>
          <w:rFonts w:ascii="Palatino Linotype" w:eastAsia="Times New Roman" w:hAnsi="Palatino Linotype"/>
          <w:sz w:val="24"/>
          <w:szCs w:val="24"/>
          <w:lang w:val="en-GB" w:eastAsia="it-IT"/>
        </w:rPr>
        <w:t>From an</w:t>
      </w:r>
      <w:r w:rsidR="00D76BBE" w:rsidRPr="00AC4952">
        <w:rPr>
          <w:rFonts w:ascii="Palatino Linotype" w:eastAsia="Times New Roman" w:hAnsi="Palatino Linotype"/>
          <w:sz w:val="24"/>
          <w:szCs w:val="24"/>
          <w:lang w:val="en-GB" w:eastAsia="it-IT"/>
        </w:rPr>
        <w:t xml:space="preserve"> educational point of view, </w:t>
      </w:r>
      <w:r w:rsidRPr="00AC4952">
        <w:rPr>
          <w:rFonts w:ascii="Palatino Linotype" w:eastAsia="Times New Roman" w:hAnsi="Palatino Linotype"/>
          <w:sz w:val="24"/>
          <w:szCs w:val="24"/>
          <w:lang w:val="en-GB" w:eastAsia="it-IT"/>
        </w:rPr>
        <w:t xml:space="preserve">one </w:t>
      </w:r>
      <w:r w:rsidR="00D76BBE" w:rsidRPr="00AC4952">
        <w:rPr>
          <w:rFonts w:ascii="Palatino Linotype" w:eastAsia="Times New Roman" w:hAnsi="Palatino Linotype"/>
          <w:sz w:val="24"/>
          <w:szCs w:val="24"/>
          <w:lang w:val="en-GB" w:eastAsia="it-IT"/>
        </w:rPr>
        <w:t>peculiarity in the development of legal clinics in Italy is that</w:t>
      </w:r>
      <w:r w:rsidR="00CC152E" w:rsidRPr="00AC4952">
        <w:rPr>
          <w:rFonts w:ascii="Palatino Linotype" w:eastAsia="Times New Roman" w:hAnsi="Palatino Linotype"/>
          <w:sz w:val="24"/>
          <w:szCs w:val="24"/>
          <w:lang w:val="en-GB" w:eastAsia="it-IT"/>
        </w:rPr>
        <w:t xml:space="preserve"> </w:t>
      </w:r>
      <w:r w:rsidR="00D76BBE" w:rsidRPr="00AC4952">
        <w:rPr>
          <w:rFonts w:ascii="Palatino Linotype" w:eastAsia="Times New Roman" w:hAnsi="Palatino Linotype"/>
          <w:sz w:val="24"/>
          <w:szCs w:val="24"/>
          <w:lang w:val="en-GB" w:eastAsia="it-IT"/>
        </w:rPr>
        <w:t xml:space="preserve">graduates from </w:t>
      </w:r>
      <w:r w:rsidR="00CC152E" w:rsidRPr="00AC4952">
        <w:rPr>
          <w:rFonts w:ascii="Palatino Linotype" w:eastAsia="Times New Roman" w:hAnsi="Palatino Linotype"/>
          <w:sz w:val="24"/>
          <w:szCs w:val="24"/>
          <w:lang w:val="en-GB" w:eastAsia="it-IT"/>
        </w:rPr>
        <w:t xml:space="preserve">Italian </w:t>
      </w:r>
      <w:r w:rsidR="00D76BBE" w:rsidRPr="00AC4952">
        <w:rPr>
          <w:rFonts w:ascii="Palatino Linotype" w:eastAsia="Times New Roman" w:hAnsi="Palatino Linotype"/>
          <w:sz w:val="24"/>
          <w:szCs w:val="24"/>
          <w:lang w:val="en-GB" w:eastAsia="it-IT"/>
        </w:rPr>
        <w:t xml:space="preserve">law schools </w:t>
      </w:r>
      <w:r w:rsidR="00CC152E" w:rsidRPr="00AC4952">
        <w:rPr>
          <w:rFonts w:ascii="Palatino Linotype" w:eastAsia="Times New Roman" w:hAnsi="Palatino Linotype"/>
          <w:sz w:val="24"/>
          <w:szCs w:val="24"/>
          <w:lang w:val="en-GB" w:eastAsia="it-IT"/>
        </w:rPr>
        <w:t>are not only future lawyers</w:t>
      </w:r>
      <w:r w:rsidR="001A456F" w:rsidRPr="00AC4952">
        <w:rPr>
          <w:rStyle w:val="FootnoteReference"/>
          <w:rFonts w:ascii="Palatino Linotype" w:hAnsi="Palatino Linotype"/>
          <w:sz w:val="24"/>
          <w:szCs w:val="24"/>
          <w:lang w:val="en-GB"/>
        </w:rPr>
        <w:footnoteReference w:id="13"/>
      </w:r>
      <w:r w:rsidR="00092FDA" w:rsidRPr="00AC4952">
        <w:rPr>
          <w:rFonts w:ascii="Palatino Linotype" w:hAnsi="Palatino Linotype"/>
          <w:sz w:val="24"/>
          <w:szCs w:val="24"/>
          <w:lang w:val="en-GB"/>
        </w:rPr>
        <w:t xml:space="preserve">. </w:t>
      </w:r>
      <w:r w:rsidR="00CC152E" w:rsidRPr="00AC4952">
        <w:rPr>
          <w:rFonts w:ascii="Palatino Linotype" w:hAnsi="Palatino Linotype"/>
          <w:sz w:val="24"/>
          <w:szCs w:val="24"/>
          <w:lang w:val="en-GB"/>
        </w:rPr>
        <w:t xml:space="preserve">Therefore, </w:t>
      </w:r>
      <w:r w:rsidR="00CC152E" w:rsidRPr="00AC4952">
        <w:rPr>
          <w:rFonts w:ascii="Palatino Linotype" w:hAnsi="Palatino Linotype"/>
          <w:sz w:val="24"/>
          <w:szCs w:val="24"/>
          <w:lang w:val="en-GB"/>
        </w:rPr>
        <w:lastRenderedPageBreak/>
        <w:t xml:space="preserve">clinics can also address other types of law </w:t>
      </w:r>
      <w:r w:rsidR="00CB37A9" w:rsidRPr="00AC4952">
        <w:rPr>
          <w:rFonts w:ascii="Palatino Linotype" w:hAnsi="Palatino Linotype"/>
          <w:sz w:val="24"/>
          <w:szCs w:val="24"/>
          <w:lang w:val="en-GB"/>
        </w:rPr>
        <w:t>professionals</w:t>
      </w:r>
      <w:r w:rsidR="001A456F" w:rsidRPr="00AC4952">
        <w:rPr>
          <w:rStyle w:val="FootnoteReference"/>
          <w:rFonts w:ascii="Palatino Linotype" w:hAnsi="Palatino Linotype"/>
          <w:sz w:val="24"/>
          <w:szCs w:val="24"/>
          <w:lang w:val="en-GB"/>
        </w:rPr>
        <w:footnoteReference w:id="14"/>
      </w:r>
      <w:r w:rsidR="001A456F" w:rsidRPr="00AC4952">
        <w:rPr>
          <w:rFonts w:ascii="Palatino Linotype" w:hAnsi="Palatino Linotype"/>
          <w:sz w:val="24"/>
          <w:szCs w:val="24"/>
          <w:lang w:val="en-GB"/>
        </w:rPr>
        <w:t xml:space="preserve"> </w:t>
      </w:r>
      <w:r w:rsidR="00CC152E" w:rsidRPr="00AC4952">
        <w:rPr>
          <w:rFonts w:ascii="Palatino Linotype" w:hAnsi="Palatino Linotype"/>
          <w:sz w:val="24"/>
          <w:szCs w:val="24"/>
          <w:lang w:val="en-GB"/>
        </w:rPr>
        <w:t xml:space="preserve">with </w:t>
      </w:r>
      <w:r w:rsidR="00CB37A9" w:rsidRPr="00AC4952">
        <w:rPr>
          <w:rFonts w:ascii="Palatino Linotype" w:hAnsi="Palatino Linotype"/>
          <w:sz w:val="24"/>
          <w:szCs w:val="24"/>
          <w:lang w:val="en-GB"/>
        </w:rPr>
        <w:t xml:space="preserve">a </w:t>
      </w:r>
      <w:r w:rsidR="00CC152E" w:rsidRPr="00AC4952">
        <w:rPr>
          <w:rFonts w:ascii="Palatino Linotype" w:hAnsi="Palatino Linotype"/>
          <w:sz w:val="24"/>
          <w:szCs w:val="24"/>
          <w:lang w:val="en-GB"/>
        </w:rPr>
        <w:t>consideration</w:t>
      </w:r>
      <w:r w:rsidR="001A456F" w:rsidRPr="00AC4952">
        <w:rPr>
          <w:rFonts w:ascii="Palatino Linotype" w:hAnsi="Palatino Linotype"/>
          <w:sz w:val="24"/>
          <w:szCs w:val="24"/>
          <w:lang w:val="en-GB"/>
        </w:rPr>
        <w:t xml:space="preserve"> </w:t>
      </w:r>
      <w:r w:rsidR="00CC152E" w:rsidRPr="00AC4952">
        <w:rPr>
          <w:rFonts w:ascii="Palatino Linotype" w:hAnsi="Palatino Linotype"/>
          <w:sz w:val="24"/>
          <w:szCs w:val="24"/>
          <w:lang w:val="en-GB"/>
        </w:rPr>
        <w:t xml:space="preserve">of the critical role that these figures play in the promotion of access to justice, although in different ways than </w:t>
      </w:r>
      <w:r w:rsidR="00CB37A9" w:rsidRPr="00AC4952">
        <w:rPr>
          <w:rFonts w:ascii="Palatino Linotype" w:hAnsi="Palatino Linotype"/>
          <w:sz w:val="24"/>
          <w:szCs w:val="24"/>
          <w:lang w:val="en-GB"/>
        </w:rPr>
        <w:t xml:space="preserve">providing </w:t>
      </w:r>
      <w:r w:rsidR="00CC152E" w:rsidRPr="00AC4952">
        <w:rPr>
          <w:rFonts w:ascii="Palatino Linotype" w:hAnsi="Palatino Linotype"/>
          <w:sz w:val="24"/>
          <w:szCs w:val="24"/>
          <w:lang w:val="en-GB"/>
        </w:rPr>
        <w:t xml:space="preserve">legal aid.  </w:t>
      </w:r>
    </w:p>
    <w:p w:rsidR="001A456F" w:rsidRPr="00AC4952" w:rsidRDefault="00CC152E" w:rsidP="00EB1CF6">
      <w:pPr>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The second limitation on the effectiveness of legal aid clinics is related to their</w:t>
      </w:r>
      <w:r w:rsidR="001A456F" w:rsidRPr="00AC4952">
        <w:rPr>
          <w:rFonts w:ascii="Palatino Linotype" w:eastAsia="Times New Roman" w:hAnsi="Palatino Linotype"/>
          <w:sz w:val="24"/>
          <w:szCs w:val="24"/>
          <w:lang w:val="en-GB" w:eastAsia="it-IT"/>
        </w:rPr>
        <w:t xml:space="preserve"> social justice mission. </w:t>
      </w:r>
      <w:r w:rsidR="002110A8" w:rsidRPr="00AC4952">
        <w:rPr>
          <w:rFonts w:ascii="Palatino Linotype" w:eastAsia="Times New Roman" w:hAnsi="Palatino Linotype"/>
          <w:sz w:val="24"/>
          <w:szCs w:val="24"/>
          <w:lang w:val="en-GB" w:eastAsia="it-IT"/>
        </w:rPr>
        <w:t xml:space="preserve">Most </w:t>
      </w:r>
      <w:r w:rsidR="00CB37A9" w:rsidRPr="00AC4952">
        <w:rPr>
          <w:rFonts w:ascii="Palatino Linotype" w:eastAsia="Times New Roman" w:hAnsi="Palatino Linotype"/>
          <w:sz w:val="24"/>
          <w:szCs w:val="24"/>
          <w:lang w:val="en-GB" w:eastAsia="it-IT"/>
        </w:rPr>
        <w:t xml:space="preserve">issues that remain </w:t>
      </w:r>
      <w:r w:rsidR="004A18AC" w:rsidRPr="00AC4952">
        <w:rPr>
          <w:rFonts w:ascii="Palatino Linotype" w:eastAsia="Times New Roman" w:hAnsi="Palatino Linotype"/>
          <w:sz w:val="24"/>
          <w:szCs w:val="24"/>
          <w:lang w:val="en-GB" w:eastAsia="it-IT"/>
        </w:rPr>
        <w:t>unresolved in Italian prisons are inherent to how the punishment actually translate</w:t>
      </w:r>
      <w:r w:rsidR="00092FDA" w:rsidRPr="00AC4952">
        <w:rPr>
          <w:rFonts w:ascii="Palatino Linotype" w:eastAsia="Times New Roman" w:hAnsi="Palatino Linotype"/>
          <w:sz w:val="24"/>
          <w:szCs w:val="24"/>
          <w:lang w:val="en-GB" w:eastAsia="it-IT"/>
        </w:rPr>
        <w:t>s</w:t>
      </w:r>
      <w:r w:rsidR="004A18AC" w:rsidRPr="00AC4952">
        <w:rPr>
          <w:rFonts w:ascii="Palatino Linotype" w:eastAsia="Times New Roman" w:hAnsi="Palatino Linotype"/>
          <w:sz w:val="24"/>
          <w:szCs w:val="24"/>
          <w:lang w:val="en-GB" w:eastAsia="it-IT"/>
        </w:rPr>
        <w:t xml:space="preserve"> into prisoners' everyday life</w:t>
      </w:r>
      <w:r w:rsidR="00CB37A9" w:rsidRPr="00AC4952">
        <w:rPr>
          <w:rFonts w:ascii="Palatino Linotype" w:eastAsia="Times New Roman" w:hAnsi="Palatino Linotype"/>
          <w:sz w:val="24"/>
          <w:szCs w:val="24"/>
          <w:lang w:val="en-GB" w:eastAsia="it-IT"/>
        </w:rPr>
        <w:t xml:space="preserve">. They </w:t>
      </w:r>
      <w:r w:rsidR="00A35C4F" w:rsidRPr="00AC4952">
        <w:rPr>
          <w:rFonts w:ascii="Palatino Linotype" w:eastAsia="Times New Roman" w:hAnsi="Palatino Linotype"/>
          <w:sz w:val="24"/>
          <w:szCs w:val="24"/>
          <w:lang w:val="en-GB" w:eastAsia="it-IT"/>
        </w:rPr>
        <w:t>relate</w:t>
      </w:r>
      <w:r w:rsidR="004A18AC" w:rsidRPr="00AC4952">
        <w:rPr>
          <w:rFonts w:ascii="Palatino Linotype" w:eastAsia="Times New Roman" w:hAnsi="Palatino Linotype"/>
          <w:sz w:val="24"/>
          <w:szCs w:val="24"/>
          <w:lang w:val="en-GB" w:eastAsia="it-IT"/>
        </w:rPr>
        <w:t xml:space="preserve"> to accessibility </w:t>
      </w:r>
      <w:r w:rsidR="00B67897" w:rsidRPr="00AC4952">
        <w:rPr>
          <w:rFonts w:ascii="Palatino Linotype" w:eastAsia="Times New Roman" w:hAnsi="Palatino Linotype"/>
          <w:sz w:val="24"/>
          <w:szCs w:val="24"/>
          <w:lang w:val="en-GB" w:eastAsia="it-IT"/>
        </w:rPr>
        <w:t xml:space="preserve">to information and the lack of knowledge on how to </w:t>
      </w:r>
      <w:r w:rsidR="00CB37A9" w:rsidRPr="00AC4952">
        <w:rPr>
          <w:rFonts w:ascii="Palatino Linotype" w:eastAsia="Times New Roman" w:hAnsi="Palatino Linotype"/>
          <w:sz w:val="24"/>
          <w:szCs w:val="24"/>
          <w:lang w:val="en-GB" w:eastAsia="it-IT"/>
        </w:rPr>
        <w:t xml:space="preserve">exercise </w:t>
      </w:r>
      <w:r w:rsidR="00B67897" w:rsidRPr="00AC4952">
        <w:rPr>
          <w:rFonts w:ascii="Palatino Linotype" w:eastAsia="Times New Roman" w:hAnsi="Palatino Linotype"/>
          <w:sz w:val="24"/>
          <w:szCs w:val="24"/>
          <w:lang w:val="en-GB" w:eastAsia="it-IT"/>
        </w:rPr>
        <w:t xml:space="preserve">their rights to health and work, social rights, religious rights, and </w:t>
      </w:r>
      <w:r w:rsidR="00CB37A9" w:rsidRPr="00AC4952">
        <w:rPr>
          <w:rFonts w:ascii="Palatino Linotype" w:eastAsia="Times New Roman" w:hAnsi="Palatino Linotype"/>
          <w:sz w:val="24"/>
          <w:szCs w:val="24"/>
          <w:lang w:val="en-GB" w:eastAsia="it-IT"/>
        </w:rPr>
        <w:t xml:space="preserve">how to </w:t>
      </w:r>
      <w:r w:rsidR="00B67897" w:rsidRPr="00AC4952">
        <w:rPr>
          <w:rFonts w:ascii="Palatino Linotype" w:eastAsia="Times New Roman" w:hAnsi="Palatino Linotype"/>
          <w:sz w:val="24"/>
          <w:szCs w:val="24"/>
          <w:lang w:val="en-GB" w:eastAsia="it-IT"/>
        </w:rPr>
        <w:t>deal with visitations and contact with their families</w:t>
      </w:r>
      <w:r w:rsidR="001A456F" w:rsidRPr="00AC4952">
        <w:rPr>
          <w:rFonts w:ascii="Palatino Linotype" w:eastAsia="Times New Roman" w:hAnsi="Palatino Linotype"/>
          <w:sz w:val="24"/>
          <w:szCs w:val="24"/>
          <w:lang w:val="en-GB" w:eastAsia="it-IT"/>
        </w:rPr>
        <w:t xml:space="preserve">. </w:t>
      </w:r>
      <w:r w:rsidR="00A35C4F" w:rsidRPr="00AC4952">
        <w:rPr>
          <w:rFonts w:ascii="Palatino Linotype" w:eastAsia="Times New Roman" w:hAnsi="Palatino Linotype"/>
          <w:sz w:val="24"/>
          <w:szCs w:val="24"/>
          <w:lang w:val="en-GB" w:eastAsia="it-IT"/>
        </w:rPr>
        <w:t xml:space="preserve">A useful strategy </w:t>
      </w:r>
      <w:r w:rsidR="00D8062D" w:rsidRPr="00AC4952">
        <w:rPr>
          <w:rFonts w:ascii="Palatino Linotype" w:eastAsia="Times New Roman" w:hAnsi="Palatino Linotype"/>
          <w:sz w:val="24"/>
          <w:szCs w:val="24"/>
          <w:lang w:val="en-GB" w:eastAsia="it-IT"/>
        </w:rPr>
        <w:t xml:space="preserve">to enable students to operate effectively in prisons is to cooperate with </w:t>
      </w:r>
      <w:r w:rsidR="00865ABC" w:rsidRPr="00AC4952">
        <w:rPr>
          <w:rFonts w:ascii="Palatino Linotype" w:eastAsia="Times New Roman" w:hAnsi="Palatino Linotype"/>
          <w:sz w:val="24"/>
          <w:szCs w:val="24"/>
          <w:lang w:val="en-GB" w:eastAsia="it-IT"/>
        </w:rPr>
        <w:t xml:space="preserve">NGOs and </w:t>
      </w:r>
      <w:r w:rsidR="00007DC9" w:rsidRPr="00AC4952">
        <w:rPr>
          <w:rFonts w:ascii="Palatino Linotype" w:eastAsia="Times New Roman" w:hAnsi="Palatino Linotype"/>
          <w:sz w:val="24"/>
          <w:szCs w:val="24"/>
          <w:lang w:val="en-GB" w:eastAsia="it-IT"/>
        </w:rPr>
        <w:t xml:space="preserve">with </w:t>
      </w:r>
      <w:r w:rsidR="001A456F" w:rsidRPr="00AC4952">
        <w:rPr>
          <w:rFonts w:ascii="Palatino Linotype" w:eastAsia="Times New Roman" w:hAnsi="Palatino Linotype"/>
          <w:sz w:val="24"/>
          <w:szCs w:val="24"/>
          <w:lang w:val="en-GB" w:eastAsia="it-IT"/>
        </w:rPr>
        <w:t>prison ombud</w:t>
      </w:r>
      <w:r w:rsidR="00C4704C" w:rsidRPr="00AC4952">
        <w:rPr>
          <w:rFonts w:ascii="Palatino Linotype" w:eastAsia="Times New Roman" w:hAnsi="Palatino Linotype"/>
          <w:sz w:val="24"/>
          <w:szCs w:val="24"/>
          <w:lang w:val="en-GB" w:eastAsia="it-IT"/>
        </w:rPr>
        <w:t>s</w:t>
      </w:r>
      <w:r w:rsidR="001A456F" w:rsidRPr="00AC4952">
        <w:rPr>
          <w:rFonts w:ascii="Palatino Linotype" w:eastAsia="Times New Roman" w:hAnsi="Palatino Linotype"/>
          <w:sz w:val="24"/>
          <w:szCs w:val="24"/>
          <w:lang w:val="en-GB" w:eastAsia="it-IT"/>
        </w:rPr>
        <w:t>men</w:t>
      </w:r>
      <w:r w:rsidR="00197133" w:rsidRPr="00AC4952">
        <w:rPr>
          <w:rStyle w:val="FootnoteReference"/>
          <w:rFonts w:ascii="Palatino Linotype" w:eastAsia="Times New Roman" w:hAnsi="Palatino Linotype"/>
          <w:sz w:val="24"/>
          <w:szCs w:val="24"/>
          <w:lang w:val="en-GB" w:eastAsia="it-IT"/>
        </w:rPr>
        <w:footnoteReference w:id="15"/>
      </w:r>
      <w:r w:rsidR="001A456F" w:rsidRPr="00AC4952">
        <w:rPr>
          <w:rFonts w:ascii="Palatino Linotype" w:eastAsia="Times New Roman" w:hAnsi="Palatino Linotype"/>
          <w:sz w:val="24"/>
          <w:szCs w:val="24"/>
          <w:lang w:val="en-GB" w:eastAsia="it-IT"/>
        </w:rPr>
        <w:t xml:space="preserve"> </w:t>
      </w:r>
      <w:r w:rsidR="00D8062D" w:rsidRPr="00AC4952">
        <w:rPr>
          <w:rFonts w:ascii="Palatino Linotype" w:eastAsia="Times New Roman" w:hAnsi="Palatino Linotype"/>
          <w:sz w:val="24"/>
          <w:szCs w:val="24"/>
          <w:lang w:val="en-GB" w:eastAsia="it-IT"/>
        </w:rPr>
        <w:t xml:space="preserve">collecting claims from inmates and involving </w:t>
      </w:r>
      <w:r w:rsidR="00163C3F" w:rsidRPr="00AC4952">
        <w:rPr>
          <w:rFonts w:ascii="Palatino Linotype" w:eastAsia="Times New Roman" w:hAnsi="Palatino Linotype"/>
          <w:sz w:val="24"/>
          <w:szCs w:val="24"/>
          <w:lang w:val="en-GB" w:eastAsia="it-IT"/>
        </w:rPr>
        <w:t xml:space="preserve">various </w:t>
      </w:r>
      <w:r w:rsidR="00D8062D" w:rsidRPr="00AC4952">
        <w:rPr>
          <w:rFonts w:ascii="Palatino Linotype" w:eastAsia="Times New Roman" w:hAnsi="Palatino Linotype"/>
          <w:sz w:val="24"/>
          <w:szCs w:val="24"/>
          <w:lang w:val="en-GB" w:eastAsia="it-IT"/>
        </w:rPr>
        <w:t>public authorities to provide solutions</w:t>
      </w:r>
      <w:r w:rsidR="001A456F" w:rsidRPr="00AC4952">
        <w:rPr>
          <w:rFonts w:ascii="Palatino Linotype" w:eastAsia="Times New Roman" w:hAnsi="Palatino Linotype"/>
          <w:sz w:val="24"/>
          <w:szCs w:val="24"/>
          <w:lang w:val="en-GB" w:eastAsia="it-IT"/>
        </w:rPr>
        <w:t>.</w:t>
      </w:r>
    </w:p>
    <w:p w:rsidR="001A456F" w:rsidRPr="00AC4952" w:rsidRDefault="00EF770D" w:rsidP="00EB1CF6">
      <w:pPr>
        <w:spacing w:line="480" w:lineRule="auto"/>
        <w:jc w:val="both"/>
        <w:rPr>
          <w:rFonts w:ascii="Palatino Linotype" w:eastAsia="Times New Roman" w:hAnsi="Palatino Linotype"/>
          <w:sz w:val="24"/>
          <w:szCs w:val="24"/>
          <w:lang w:val="en-GB" w:eastAsia="it-IT"/>
        </w:rPr>
      </w:pPr>
      <w:r w:rsidRPr="00AC4952">
        <w:rPr>
          <w:rFonts w:ascii="Palatino Linotype" w:eastAsia="Times New Roman" w:hAnsi="Palatino Linotype"/>
          <w:sz w:val="24"/>
          <w:szCs w:val="24"/>
          <w:lang w:val="en-GB" w:eastAsia="it-IT"/>
        </w:rPr>
        <w:t xml:space="preserve">These issues are sometimes best addressed by </w:t>
      </w:r>
      <w:r w:rsidR="001A456F" w:rsidRPr="00AC4952">
        <w:rPr>
          <w:rFonts w:ascii="Palatino Linotype" w:eastAsia="Times New Roman" w:hAnsi="Palatino Linotype"/>
          <w:sz w:val="24"/>
          <w:szCs w:val="24"/>
          <w:lang w:val="en-GB" w:eastAsia="it-IT"/>
        </w:rPr>
        <w:t>street law clinical programs</w:t>
      </w:r>
      <w:r w:rsidR="00C4704C" w:rsidRPr="00AC4952">
        <w:rPr>
          <w:rFonts w:ascii="Palatino Linotype" w:eastAsia="Times New Roman" w:hAnsi="Palatino Linotype"/>
          <w:sz w:val="24"/>
          <w:szCs w:val="24"/>
          <w:lang w:val="en-GB" w:eastAsia="it-IT"/>
        </w:rPr>
        <w:t xml:space="preserve"> (Grimes </w:t>
      </w:r>
      <w:r w:rsidR="00C4704C" w:rsidRPr="00AC4952">
        <w:rPr>
          <w:rFonts w:ascii="Palatino Linotype" w:eastAsia="Times New Roman" w:hAnsi="Palatino Linotype"/>
          <w:i/>
          <w:sz w:val="24"/>
          <w:szCs w:val="24"/>
          <w:lang w:val="en-GB" w:eastAsia="it-IT"/>
        </w:rPr>
        <w:t>et al</w:t>
      </w:r>
      <w:r w:rsidR="00C4704C" w:rsidRPr="00AC4952">
        <w:rPr>
          <w:rFonts w:ascii="Palatino Linotype" w:eastAsia="Times New Roman" w:hAnsi="Palatino Linotype"/>
          <w:sz w:val="24"/>
          <w:szCs w:val="24"/>
          <w:lang w:val="en-GB" w:eastAsia="it-IT"/>
        </w:rPr>
        <w:t>.</w:t>
      </w:r>
      <w:r w:rsidR="00E94990" w:rsidRPr="00AC4952">
        <w:rPr>
          <w:rFonts w:ascii="Palatino Linotype" w:eastAsia="Times New Roman" w:hAnsi="Palatino Linotype"/>
          <w:sz w:val="24"/>
          <w:szCs w:val="24"/>
          <w:lang w:val="en-GB" w:eastAsia="it-IT"/>
        </w:rPr>
        <w:t>,</w:t>
      </w:r>
      <w:r w:rsidR="00C4704C" w:rsidRPr="00AC4952">
        <w:rPr>
          <w:rFonts w:ascii="Palatino Linotype" w:eastAsia="Times New Roman" w:hAnsi="Palatino Linotype"/>
          <w:sz w:val="24"/>
          <w:szCs w:val="24"/>
          <w:lang w:val="en-GB" w:eastAsia="it-IT"/>
        </w:rPr>
        <w:t xml:space="preserve"> 2011)</w:t>
      </w:r>
      <w:r w:rsidR="001A456F" w:rsidRPr="00AC4952">
        <w:rPr>
          <w:rFonts w:ascii="Palatino Linotype" w:eastAsia="Times New Roman" w:hAnsi="Palatino Linotype"/>
          <w:sz w:val="24"/>
          <w:szCs w:val="24"/>
          <w:lang w:val="en-GB" w:eastAsia="it-IT"/>
        </w:rPr>
        <w:t xml:space="preserve"> o</w:t>
      </w:r>
      <w:r w:rsidRPr="00AC4952">
        <w:rPr>
          <w:rFonts w:ascii="Palatino Linotype" w:eastAsia="Times New Roman" w:hAnsi="Palatino Linotype"/>
          <w:sz w:val="24"/>
          <w:szCs w:val="24"/>
          <w:lang w:val="en-GB" w:eastAsia="it-IT"/>
        </w:rPr>
        <w:t xml:space="preserve">r </w:t>
      </w:r>
      <w:r w:rsidR="001A456F" w:rsidRPr="00AC4952">
        <w:rPr>
          <w:rFonts w:ascii="Palatino Linotype" w:eastAsia="Times New Roman" w:hAnsi="Palatino Linotype"/>
          <w:sz w:val="24"/>
          <w:szCs w:val="24"/>
          <w:lang w:val="en-GB" w:eastAsia="it-IT"/>
        </w:rPr>
        <w:t xml:space="preserve">community lawyering programs. </w:t>
      </w:r>
      <w:r w:rsidR="00C4704C" w:rsidRPr="00AC4952">
        <w:rPr>
          <w:rFonts w:ascii="Palatino Linotype" w:eastAsia="Times New Roman" w:hAnsi="Palatino Linotype"/>
          <w:sz w:val="24"/>
          <w:szCs w:val="24"/>
          <w:lang w:val="en-GB" w:eastAsia="it-IT"/>
        </w:rPr>
        <w:t xml:space="preserve">Students can participate </w:t>
      </w:r>
      <w:r w:rsidR="00163C3F" w:rsidRPr="00AC4952">
        <w:rPr>
          <w:rFonts w:ascii="Palatino Linotype" w:eastAsia="Times New Roman" w:hAnsi="Palatino Linotype"/>
          <w:sz w:val="24"/>
          <w:szCs w:val="24"/>
          <w:lang w:val="en-GB" w:eastAsia="it-IT"/>
        </w:rPr>
        <w:t xml:space="preserve">in </w:t>
      </w:r>
      <w:r w:rsidRPr="00AC4952">
        <w:rPr>
          <w:rFonts w:ascii="Palatino Linotype" w:eastAsia="Times New Roman" w:hAnsi="Palatino Linotype"/>
          <w:sz w:val="24"/>
          <w:szCs w:val="24"/>
          <w:lang w:val="en-GB" w:eastAsia="it-IT"/>
        </w:rPr>
        <w:t xml:space="preserve">gatherings, deliver presentations, seminars and training courses to inmates on specific subjects. They can also </w:t>
      </w:r>
      <w:r w:rsidRPr="00AC4952">
        <w:rPr>
          <w:rFonts w:ascii="Palatino Linotype" w:eastAsia="Times New Roman" w:hAnsi="Palatino Linotype"/>
          <w:sz w:val="24"/>
          <w:szCs w:val="24"/>
          <w:lang w:val="en-GB" w:eastAsia="it-IT"/>
        </w:rPr>
        <w:lastRenderedPageBreak/>
        <w:t>produce information</w:t>
      </w:r>
      <w:r w:rsidR="00163C3F" w:rsidRPr="00AC4952">
        <w:rPr>
          <w:rFonts w:ascii="Palatino Linotype" w:eastAsia="Times New Roman" w:hAnsi="Palatino Linotype"/>
          <w:sz w:val="24"/>
          <w:szCs w:val="24"/>
          <w:lang w:val="en-GB" w:eastAsia="it-IT"/>
        </w:rPr>
        <w:t>al</w:t>
      </w:r>
      <w:r w:rsidRPr="00AC4952">
        <w:rPr>
          <w:rFonts w:ascii="Palatino Linotype" w:eastAsia="Times New Roman" w:hAnsi="Palatino Linotype"/>
          <w:sz w:val="24"/>
          <w:szCs w:val="24"/>
          <w:lang w:val="en-GB" w:eastAsia="it-IT"/>
        </w:rPr>
        <w:t xml:space="preserve"> materials aimed at explaining the rules in a way that is easily understandable to th</w:t>
      </w:r>
      <w:r w:rsidR="00C4704C" w:rsidRPr="00AC4952">
        <w:rPr>
          <w:rFonts w:ascii="Palatino Linotype" w:eastAsia="Times New Roman" w:hAnsi="Palatino Linotype"/>
          <w:sz w:val="24"/>
          <w:szCs w:val="24"/>
          <w:lang w:val="en-GB" w:eastAsia="it-IT"/>
        </w:rPr>
        <w:t xml:space="preserve">e intended recipients, keeping </w:t>
      </w:r>
      <w:r w:rsidRPr="00AC4952">
        <w:rPr>
          <w:rFonts w:ascii="Palatino Linotype" w:eastAsia="Times New Roman" w:hAnsi="Palatino Linotype"/>
          <w:sz w:val="24"/>
          <w:szCs w:val="24"/>
          <w:lang w:val="en-GB" w:eastAsia="it-IT"/>
        </w:rPr>
        <w:t xml:space="preserve">their cultural and linguistic </w:t>
      </w:r>
      <w:r w:rsidR="00714270" w:rsidRPr="00AC4952">
        <w:rPr>
          <w:rFonts w:ascii="Palatino Linotype" w:eastAsia="Times New Roman" w:hAnsi="Palatino Linotype"/>
          <w:sz w:val="24"/>
          <w:szCs w:val="24"/>
          <w:lang w:val="en-GB" w:eastAsia="it-IT"/>
        </w:rPr>
        <w:t>background</w:t>
      </w:r>
      <w:r w:rsidR="00163C3F" w:rsidRPr="00AC4952">
        <w:rPr>
          <w:rFonts w:ascii="Palatino Linotype" w:eastAsia="Times New Roman" w:hAnsi="Palatino Linotype"/>
          <w:sz w:val="24"/>
          <w:szCs w:val="24"/>
          <w:lang w:val="en-GB" w:eastAsia="it-IT"/>
        </w:rPr>
        <w:t>s</w:t>
      </w:r>
      <w:r w:rsidR="00C4704C" w:rsidRPr="00AC4952">
        <w:rPr>
          <w:rFonts w:ascii="Palatino Linotype" w:eastAsia="Times New Roman" w:hAnsi="Palatino Linotype"/>
          <w:sz w:val="24"/>
          <w:szCs w:val="24"/>
          <w:lang w:val="en-GB" w:eastAsia="it-IT"/>
        </w:rPr>
        <w:t xml:space="preserve"> </w:t>
      </w:r>
      <w:r w:rsidR="00163C3F" w:rsidRPr="00AC4952">
        <w:rPr>
          <w:rFonts w:ascii="Palatino Linotype" w:eastAsia="Times New Roman" w:hAnsi="Palatino Linotype"/>
          <w:sz w:val="24"/>
          <w:szCs w:val="24"/>
          <w:lang w:val="en-GB" w:eastAsia="it-IT"/>
        </w:rPr>
        <w:t xml:space="preserve">in mind </w:t>
      </w:r>
      <w:r w:rsidR="00C4704C" w:rsidRPr="00AC4952">
        <w:rPr>
          <w:rFonts w:ascii="Palatino Linotype" w:eastAsia="Times New Roman" w:hAnsi="Palatino Linotype"/>
          <w:sz w:val="24"/>
          <w:szCs w:val="24"/>
          <w:lang w:val="en-GB" w:eastAsia="it-IT"/>
        </w:rPr>
        <w:t>(</w:t>
      </w:r>
      <w:proofErr w:type="spellStart"/>
      <w:r w:rsidR="00C4704C" w:rsidRPr="00AC4952">
        <w:rPr>
          <w:rFonts w:ascii="Palatino Linotype" w:hAnsi="Palatino Linotype"/>
          <w:sz w:val="24"/>
          <w:szCs w:val="24"/>
          <w:lang w:val="en-GB"/>
        </w:rPr>
        <w:t>Tokarz</w:t>
      </w:r>
      <w:proofErr w:type="spellEnd"/>
      <w:r w:rsidR="00163C3F" w:rsidRPr="00AC4952">
        <w:rPr>
          <w:rFonts w:ascii="Palatino Linotype" w:hAnsi="Palatino Linotype"/>
          <w:sz w:val="24"/>
          <w:szCs w:val="24"/>
          <w:lang w:val="en-GB"/>
        </w:rPr>
        <w:t xml:space="preserve"> </w:t>
      </w:r>
      <w:r w:rsidR="00C4704C" w:rsidRPr="00AC4952">
        <w:rPr>
          <w:rFonts w:ascii="Palatino Linotype" w:hAnsi="Palatino Linotype"/>
          <w:i/>
          <w:sz w:val="24"/>
          <w:szCs w:val="24"/>
          <w:lang w:val="en-GB"/>
        </w:rPr>
        <w:t>et al</w:t>
      </w:r>
      <w:r w:rsidR="00C4704C" w:rsidRPr="00AC4952">
        <w:rPr>
          <w:rFonts w:ascii="Palatino Linotype" w:hAnsi="Palatino Linotype"/>
          <w:sz w:val="24"/>
          <w:szCs w:val="24"/>
          <w:lang w:val="en-GB"/>
        </w:rPr>
        <w:t>., 2008)</w:t>
      </w:r>
      <w:r w:rsidR="001A456F" w:rsidRPr="00AC4952">
        <w:rPr>
          <w:rFonts w:ascii="Palatino Linotype" w:eastAsia="Times New Roman" w:hAnsi="Palatino Linotype"/>
          <w:sz w:val="24"/>
          <w:szCs w:val="24"/>
          <w:lang w:val="en-GB" w:eastAsia="it-IT"/>
        </w:rPr>
        <w:t>.</w:t>
      </w:r>
    </w:p>
    <w:p w:rsidR="001A456F" w:rsidRPr="00AC4952" w:rsidRDefault="00163C3F" w:rsidP="00EB1CF6">
      <w:pPr>
        <w:spacing w:line="480" w:lineRule="auto"/>
        <w:jc w:val="both"/>
        <w:rPr>
          <w:rStyle w:val="hps"/>
          <w:rFonts w:ascii="Palatino Linotype" w:hAnsi="Palatino Linotype"/>
          <w:sz w:val="24"/>
          <w:szCs w:val="24"/>
          <w:lang w:val="en-GB"/>
        </w:rPr>
      </w:pPr>
      <w:r w:rsidRPr="00AC4952">
        <w:rPr>
          <w:rFonts w:ascii="Palatino Linotype" w:hAnsi="Palatino Linotype"/>
          <w:bCs/>
          <w:sz w:val="24"/>
          <w:szCs w:val="24"/>
          <w:lang w:val="en-GB"/>
        </w:rPr>
        <w:t xml:space="preserve">As the author has personally experienced, this </w:t>
      </w:r>
      <w:r w:rsidR="00714270" w:rsidRPr="00AC4952">
        <w:rPr>
          <w:rFonts w:ascii="Palatino Linotype" w:hAnsi="Palatino Linotype"/>
          <w:bCs/>
          <w:sz w:val="24"/>
          <w:szCs w:val="24"/>
          <w:lang w:val="en-GB"/>
        </w:rPr>
        <w:t>working strategy can prove especially useful</w:t>
      </w:r>
      <w:r w:rsidRPr="00AC4952">
        <w:rPr>
          <w:rFonts w:ascii="Palatino Linotype" w:hAnsi="Palatino Linotype"/>
          <w:bCs/>
          <w:sz w:val="24"/>
          <w:szCs w:val="24"/>
          <w:lang w:val="en-GB"/>
        </w:rPr>
        <w:t xml:space="preserve"> </w:t>
      </w:r>
      <w:r w:rsidR="00714270" w:rsidRPr="00AC4952">
        <w:rPr>
          <w:rFonts w:ascii="Palatino Linotype" w:hAnsi="Palatino Linotype"/>
          <w:bCs/>
          <w:sz w:val="24"/>
          <w:szCs w:val="24"/>
          <w:lang w:val="en-GB"/>
        </w:rPr>
        <w:t xml:space="preserve">when detainees are involved in </w:t>
      </w:r>
      <w:r w:rsidRPr="00AC4952">
        <w:rPr>
          <w:rFonts w:ascii="Palatino Linotype" w:hAnsi="Palatino Linotype"/>
          <w:bCs/>
          <w:sz w:val="24"/>
          <w:szCs w:val="24"/>
          <w:lang w:val="en-GB"/>
        </w:rPr>
        <w:t>meetings</w:t>
      </w:r>
      <w:r w:rsidR="00714270" w:rsidRPr="00AC4952">
        <w:rPr>
          <w:rFonts w:ascii="Palatino Linotype" w:hAnsi="Palatino Linotype"/>
          <w:bCs/>
          <w:sz w:val="24"/>
          <w:szCs w:val="24"/>
          <w:lang w:val="en-GB"/>
        </w:rPr>
        <w:t xml:space="preserve"> and interviews both at the stage of </w:t>
      </w:r>
      <w:r w:rsidRPr="00AC4952">
        <w:rPr>
          <w:rFonts w:ascii="Palatino Linotype" w:hAnsi="Palatino Linotype"/>
          <w:bCs/>
          <w:sz w:val="24"/>
          <w:szCs w:val="24"/>
          <w:lang w:val="en-GB"/>
        </w:rPr>
        <w:t>claims collection</w:t>
      </w:r>
      <w:r w:rsidR="003E1631" w:rsidRPr="00AC4952">
        <w:rPr>
          <w:rFonts w:ascii="Palatino Linotype" w:hAnsi="Palatino Linotype"/>
          <w:bCs/>
          <w:sz w:val="24"/>
          <w:szCs w:val="24"/>
          <w:lang w:val="en-GB"/>
        </w:rPr>
        <w:t xml:space="preserve"> </w:t>
      </w:r>
      <w:r w:rsidR="00714270" w:rsidRPr="00AC4952">
        <w:rPr>
          <w:rFonts w:ascii="Palatino Linotype" w:hAnsi="Palatino Linotype"/>
          <w:bCs/>
          <w:sz w:val="24"/>
          <w:szCs w:val="24"/>
          <w:lang w:val="en-GB"/>
        </w:rPr>
        <w:t>and in the process of devising suitable solutions</w:t>
      </w:r>
      <w:r w:rsidR="001A456F" w:rsidRPr="00AC4952">
        <w:rPr>
          <w:rFonts w:ascii="Palatino Linotype" w:hAnsi="Palatino Linotype"/>
          <w:bCs/>
          <w:sz w:val="24"/>
          <w:szCs w:val="24"/>
          <w:lang w:val="en-GB"/>
        </w:rPr>
        <w:t xml:space="preserve">. </w:t>
      </w:r>
      <w:r w:rsidR="00714270" w:rsidRPr="00AC4952">
        <w:rPr>
          <w:rFonts w:ascii="Palatino Linotype" w:hAnsi="Palatino Linotype"/>
          <w:bCs/>
          <w:sz w:val="24"/>
          <w:szCs w:val="24"/>
          <w:lang w:val="en-GB"/>
        </w:rPr>
        <w:t xml:space="preserve">Unlike </w:t>
      </w:r>
      <w:r w:rsidRPr="00AC4952">
        <w:rPr>
          <w:rFonts w:ascii="Palatino Linotype" w:hAnsi="Palatino Linotype"/>
          <w:bCs/>
          <w:sz w:val="24"/>
          <w:szCs w:val="24"/>
          <w:lang w:val="en-GB"/>
        </w:rPr>
        <w:t xml:space="preserve">the </w:t>
      </w:r>
      <w:r w:rsidR="00714270" w:rsidRPr="00AC4952">
        <w:rPr>
          <w:rFonts w:ascii="Palatino Linotype" w:hAnsi="Palatino Linotype"/>
          <w:bCs/>
          <w:sz w:val="24"/>
          <w:szCs w:val="24"/>
          <w:lang w:val="en-GB"/>
        </w:rPr>
        <w:t xml:space="preserve">legal aid model, </w:t>
      </w:r>
      <w:r w:rsidR="001A456F" w:rsidRPr="00AC4952">
        <w:rPr>
          <w:rFonts w:ascii="Palatino Linotype" w:hAnsi="Palatino Linotype"/>
          <w:bCs/>
          <w:sz w:val="24"/>
          <w:szCs w:val="24"/>
          <w:lang w:val="en-GB"/>
        </w:rPr>
        <w:t xml:space="preserve">community lawyering </w:t>
      </w:r>
      <w:r w:rsidR="004B72B9" w:rsidRPr="00AC4952">
        <w:rPr>
          <w:rFonts w:ascii="Palatino Linotype" w:hAnsi="Palatino Linotype"/>
          <w:bCs/>
          <w:sz w:val="24"/>
          <w:szCs w:val="24"/>
          <w:lang w:val="en-GB"/>
        </w:rPr>
        <w:t xml:space="preserve">benefits from the fact that the </w:t>
      </w:r>
      <w:r w:rsidRPr="00AC4952">
        <w:rPr>
          <w:rFonts w:ascii="Palatino Linotype" w:hAnsi="Palatino Linotype"/>
          <w:bCs/>
          <w:sz w:val="24"/>
          <w:szCs w:val="24"/>
          <w:lang w:val="en-GB"/>
        </w:rPr>
        <w:t>interaction time</w:t>
      </w:r>
      <w:r w:rsidR="004B72B9" w:rsidRPr="00AC4952">
        <w:rPr>
          <w:rFonts w:ascii="Palatino Linotype" w:hAnsi="Palatino Linotype"/>
          <w:bCs/>
          <w:sz w:val="24"/>
          <w:szCs w:val="24"/>
          <w:lang w:val="en-GB"/>
        </w:rPr>
        <w:t xml:space="preserve"> of students with detainees is sufficient to </w:t>
      </w:r>
      <w:r w:rsidRPr="00AC4952">
        <w:rPr>
          <w:rFonts w:ascii="Palatino Linotype" w:hAnsi="Palatino Linotype"/>
          <w:bCs/>
          <w:sz w:val="24"/>
          <w:szCs w:val="24"/>
          <w:lang w:val="en-GB"/>
        </w:rPr>
        <w:t>gain an understanding of</w:t>
      </w:r>
      <w:r w:rsidR="004B72B9" w:rsidRPr="00AC4952">
        <w:rPr>
          <w:rFonts w:ascii="Palatino Linotype" w:hAnsi="Palatino Linotype"/>
          <w:bCs/>
          <w:sz w:val="24"/>
          <w:szCs w:val="24"/>
          <w:lang w:val="en-GB"/>
        </w:rPr>
        <w:t xml:space="preserve"> the milieu and </w:t>
      </w:r>
      <w:r w:rsidRPr="00AC4952">
        <w:rPr>
          <w:rFonts w:ascii="Palatino Linotype" w:hAnsi="Palatino Linotype"/>
          <w:bCs/>
          <w:sz w:val="24"/>
          <w:szCs w:val="24"/>
          <w:lang w:val="en-GB"/>
        </w:rPr>
        <w:t xml:space="preserve">of </w:t>
      </w:r>
      <w:r w:rsidR="004B72B9" w:rsidRPr="00AC4952">
        <w:rPr>
          <w:rFonts w:ascii="Palatino Linotype" w:hAnsi="Palatino Linotype"/>
          <w:bCs/>
          <w:sz w:val="24"/>
          <w:szCs w:val="24"/>
          <w:lang w:val="en-GB"/>
        </w:rPr>
        <w:t>real needs</w:t>
      </w:r>
      <w:r w:rsidR="001A456F" w:rsidRPr="00AC4952">
        <w:rPr>
          <w:rStyle w:val="hps"/>
          <w:rFonts w:ascii="Palatino Linotype" w:hAnsi="Palatino Linotype"/>
          <w:sz w:val="24"/>
          <w:szCs w:val="24"/>
          <w:lang w:val="en-GB"/>
        </w:rPr>
        <w:t xml:space="preserve">. </w:t>
      </w:r>
      <w:r w:rsidR="004B72B9" w:rsidRPr="00AC4952">
        <w:rPr>
          <w:rStyle w:val="hps"/>
          <w:rFonts w:ascii="Palatino Linotype" w:hAnsi="Palatino Linotype"/>
          <w:sz w:val="24"/>
          <w:szCs w:val="24"/>
          <w:lang w:val="en-GB"/>
        </w:rPr>
        <w:t xml:space="preserve">New </w:t>
      </w:r>
      <w:r w:rsidR="00634DDE" w:rsidRPr="00AC4952">
        <w:rPr>
          <w:rStyle w:val="hps"/>
          <w:rFonts w:ascii="Palatino Linotype" w:hAnsi="Palatino Linotype"/>
          <w:sz w:val="24"/>
          <w:szCs w:val="24"/>
          <w:lang w:val="en-GB"/>
        </w:rPr>
        <w:t xml:space="preserve">opportunities </w:t>
      </w:r>
      <w:r w:rsidR="004B72B9" w:rsidRPr="00AC4952">
        <w:rPr>
          <w:rStyle w:val="hps"/>
          <w:rFonts w:ascii="Palatino Linotype" w:hAnsi="Palatino Linotype"/>
          <w:sz w:val="24"/>
          <w:szCs w:val="24"/>
          <w:lang w:val="en-GB"/>
        </w:rPr>
        <w:t>for interdisciplinarity</w:t>
      </w:r>
      <w:r w:rsidR="00634DDE" w:rsidRPr="00AC4952">
        <w:rPr>
          <w:rStyle w:val="hps"/>
          <w:rFonts w:ascii="Palatino Linotype" w:hAnsi="Palatino Linotype"/>
          <w:sz w:val="24"/>
          <w:szCs w:val="24"/>
          <w:lang w:val="en-GB"/>
        </w:rPr>
        <w:t xml:space="preserve"> are provided</w:t>
      </w:r>
      <w:r w:rsidR="004B72B9" w:rsidRPr="00AC4952">
        <w:rPr>
          <w:rStyle w:val="hps"/>
          <w:rFonts w:ascii="Palatino Linotype" w:hAnsi="Palatino Linotype"/>
          <w:sz w:val="24"/>
          <w:szCs w:val="24"/>
          <w:lang w:val="en-GB"/>
        </w:rPr>
        <w:t xml:space="preserve">: </w:t>
      </w:r>
      <w:r w:rsidR="00FD14CA" w:rsidRPr="00AC4952">
        <w:rPr>
          <w:rStyle w:val="hps"/>
          <w:rFonts w:ascii="Palatino Linotype" w:hAnsi="Palatino Linotype"/>
          <w:sz w:val="24"/>
          <w:szCs w:val="24"/>
          <w:lang w:val="en-GB"/>
        </w:rPr>
        <w:t>interviews</w:t>
      </w:r>
      <w:r w:rsidR="004B72B9" w:rsidRPr="00AC4952">
        <w:rPr>
          <w:rStyle w:val="hps"/>
          <w:rFonts w:ascii="Palatino Linotype" w:hAnsi="Palatino Linotype"/>
          <w:sz w:val="24"/>
          <w:szCs w:val="24"/>
          <w:lang w:val="en-GB"/>
        </w:rPr>
        <w:t xml:space="preserve"> can be conducted by </w:t>
      </w:r>
      <w:r w:rsidR="00933448" w:rsidRPr="00AC4952">
        <w:rPr>
          <w:rStyle w:val="hps"/>
          <w:rFonts w:ascii="Palatino Linotype" w:hAnsi="Palatino Linotype"/>
          <w:sz w:val="24"/>
          <w:szCs w:val="24"/>
          <w:lang w:val="en-GB"/>
        </w:rPr>
        <w:t xml:space="preserve">law students together with other professionals </w:t>
      </w:r>
      <w:r w:rsidR="00634DDE" w:rsidRPr="00AC4952">
        <w:rPr>
          <w:rStyle w:val="hps"/>
          <w:rFonts w:ascii="Palatino Linotype" w:hAnsi="Palatino Linotype"/>
          <w:sz w:val="24"/>
          <w:szCs w:val="24"/>
          <w:lang w:val="en-GB"/>
        </w:rPr>
        <w:t xml:space="preserve">such as </w:t>
      </w:r>
      <w:r w:rsidR="00933448" w:rsidRPr="00AC4952">
        <w:rPr>
          <w:rStyle w:val="hps"/>
          <w:rFonts w:ascii="Palatino Linotype" w:hAnsi="Palatino Linotype"/>
          <w:sz w:val="24"/>
          <w:szCs w:val="24"/>
          <w:lang w:val="en-GB"/>
        </w:rPr>
        <w:t>psychologists or social workers</w:t>
      </w:r>
      <w:r w:rsidR="001A456F" w:rsidRPr="00AC4952">
        <w:rPr>
          <w:rStyle w:val="hps"/>
          <w:rFonts w:ascii="Palatino Linotype" w:hAnsi="Palatino Linotype"/>
          <w:sz w:val="24"/>
          <w:szCs w:val="24"/>
          <w:lang w:val="en-GB"/>
        </w:rPr>
        <w:t xml:space="preserve">. </w:t>
      </w:r>
      <w:r w:rsidR="00215038" w:rsidRPr="00AC4952">
        <w:rPr>
          <w:rStyle w:val="hps"/>
          <w:rFonts w:ascii="Palatino Linotype" w:hAnsi="Palatino Linotype"/>
          <w:sz w:val="24"/>
          <w:szCs w:val="24"/>
          <w:lang w:val="en-GB"/>
        </w:rPr>
        <w:t>Information</w:t>
      </w:r>
      <w:r w:rsidR="00634DDE" w:rsidRPr="00AC4952">
        <w:rPr>
          <w:rStyle w:val="hps"/>
          <w:rFonts w:ascii="Palatino Linotype" w:hAnsi="Palatino Linotype"/>
          <w:sz w:val="24"/>
          <w:szCs w:val="24"/>
          <w:lang w:val="en-GB"/>
        </w:rPr>
        <w:t>al</w:t>
      </w:r>
      <w:r w:rsidR="00215038" w:rsidRPr="00AC4952">
        <w:rPr>
          <w:rStyle w:val="hps"/>
          <w:rFonts w:ascii="Palatino Linotype" w:hAnsi="Palatino Linotype"/>
          <w:sz w:val="24"/>
          <w:szCs w:val="24"/>
          <w:lang w:val="en-GB"/>
        </w:rPr>
        <w:t xml:space="preserve"> guides can be </w:t>
      </w:r>
      <w:r w:rsidR="005E6362" w:rsidRPr="00AC4952">
        <w:rPr>
          <w:rStyle w:val="hps"/>
          <w:rFonts w:ascii="Palatino Linotype" w:hAnsi="Palatino Linotype"/>
          <w:sz w:val="24"/>
          <w:szCs w:val="24"/>
          <w:lang w:val="en-GB"/>
        </w:rPr>
        <w:t>produced with the help of</w:t>
      </w:r>
      <w:r w:rsidR="00C925B5" w:rsidRPr="00AC4952">
        <w:rPr>
          <w:rStyle w:val="hps"/>
          <w:rFonts w:ascii="Palatino Linotype" w:hAnsi="Palatino Linotype"/>
          <w:sz w:val="24"/>
          <w:szCs w:val="24"/>
          <w:lang w:val="en-GB"/>
        </w:rPr>
        <w:t xml:space="preserve"> students from</w:t>
      </w:r>
      <w:r w:rsidR="005E6362" w:rsidRPr="00AC4952">
        <w:rPr>
          <w:rStyle w:val="hps"/>
          <w:rFonts w:ascii="Palatino Linotype" w:hAnsi="Palatino Linotype"/>
          <w:sz w:val="24"/>
          <w:szCs w:val="24"/>
          <w:lang w:val="en-GB"/>
        </w:rPr>
        <w:t xml:space="preserve"> communication sciences or cultural </w:t>
      </w:r>
      <w:r w:rsidR="00C925B5" w:rsidRPr="00AC4952">
        <w:rPr>
          <w:rStyle w:val="hps"/>
          <w:rFonts w:ascii="Palatino Linotype" w:hAnsi="Palatino Linotype"/>
          <w:sz w:val="24"/>
          <w:szCs w:val="24"/>
          <w:lang w:val="en-GB"/>
        </w:rPr>
        <w:t>mediation</w:t>
      </w:r>
      <w:r w:rsidR="005E6362" w:rsidRPr="00AC4952">
        <w:rPr>
          <w:rStyle w:val="hps"/>
          <w:rFonts w:ascii="Palatino Linotype" w:hAnsi="Palatino Linotype"/>
          <w:sz w:val="24"/>
          <w:szCs w:val="24"/>
          <w:lang w:val="en-GB"/>
        </w:rPr>
        <w:t xml:space="preserve">. </w:t>
      </w:r>
      <w:r w:rsidR="001A456F" w:rsidRPr="00AC4952">
        <w:rPr>
          <w:rStyle w:val="hps"/>
          <w:rFonts w:ascii="Palatino Linotype" w:hAnsi="Palatino Linotype"/>
          <w:sz w:val="24"/>
          <w:szCs w:val="24"/>
          <w:lang w:val="en-GB"/>
        </w:rPr>
        <w:t xml:space="preserve"> </w:t>
      </w:r>
      <w:r w:rsidR="00B40E25" w:rsidRPr="00AC4952">
        <w:rPr>
          <w:rStyle w:val="hps"/>
          <w:rFonts w:ascii="Palatino Linotype" w:hAnsi="Palatino Linotype"/>
          <w:sz w:val="24"/>
          <w:szCs w:val="24"/>
          <w:lang w:val="en-GB"/>
        </w:rPr>
        <w:t>However,</w:t>
      </w:r>
      <w:r w:rsidR="007B75C4" w:rsidRPr="00AC4952">
        <w:rPr>
          <w:rStyle w:val="hps"/>
          <w:rFonts w:ascii="Palatino Linotype" w:hAnsi="Palatino Linotype"/>
          <w:sz w:val="24"/>
          <w:szCs w:val="24"/>
          <w:lang w:val="en-GB"/>
        </w:rPr>
        <w:t xml:space="preserve"> we must be clear on the </w:t>
      </w:r>
      <w:r w:rsidR="00A854AE" w:rsidRPr="00AC4952">
        <w:rPr>
          <w:rStyle w:val="hps"/>
          <w:rFonts w:ascii="Palatino Linotype" w:hAnsi="Palatino Linotype"/>
          <w:sz w:val="24"/>
          <w:szCs w:val="24"/>
          <w:lang w:val="en-GB"/>
        </w:rPr>
        <w:t xml:space="preserve">limitations </w:t>
      </w:r>
      <w:r w:rsidR="00C925B5" w:rsidRPr="00AC4952">
        <w:rPr>
          <w:rStyle w:val="hps"/>
          <w:rFonts w:ascii="Palatino Linotype" w:hAnsi="Palatino Linotype"/>
          <w:sz w:val="24"/>
          <w:szCs w:val="24"/>
          <w:lang w:val="en-GB"/>
        </w:rPr>
        <w:t xml:space="preserve">that </w:t>
      </w:r>
      <w:r w:rsidR="00A854AE" w:rsidRPr="00AC4952">
        <w:rPr>
          <w:rStyle w:val="hps"/>
          <w:rFonts w:ascii="Palatino Linotype" w:hAnsi="Palatino Linotype"/>
          <w:sz w:val="24"/>
          <w:szCs w:val="24"/>
          <w:lang w:val="en-GB"/>
        </w:rPr>
        <w:t xml:space="preserve">these actions </w:t>
      </w:r>
      <w:r w:rsidR="00C925B5" w:rsidRPr="00AC4952">
        <w:rPr>
          <w:rStyle w:val="hps"/>
          <w:rFonts w:ascii="Palatino Linotype" w:hAnsi="Palatino Linotype"/>
          <w:sz w:val="24"/>
          <w:szCs w:val="24"/>
          <w:lang w:val="en-GB"/>
        </w:rPr>
        <w:t xml:space="preserve">have </w:t>
      </w:r>
      <w:r w:rsidR="00A854AE" w:rsidRPr="00AC4952">
        <w:rPr>
          <w:rStyle w:val="hps"/>
          <w:rFonts w:ascii="Palatino Linotype" w:hAnsi="Palatino Linotype"/>
          <w:sz w:val="24"/>
          <w:szCs w:val="24"/>
          <w:lang w:val="en-GB"/>
        </w:rPr>
        <w:t>in actually</w:t>
      </w:r>
      <w:r w:rsidR="009C4E5F" w:rsidRPr="00AC4952">
        <w:rPr>
          <w:rStyle w:val="hps"/>
          <w:rFonts w:ascii="Palatino Linotype" w:hAnsi="Palatino Linotype"/>
          <w:sz w:val="24"/>
          <w:szCs w:val="24"/>
          <w:lang w:val="en-GB"/>
        </w:rPr>
        <w:t xml:space="preserve"> </w:t>
      </w:r>
      <w:r w:rsidR="00A854AE" w:rsidRPr="00AC4952">
        <w:rPr>
          <w:rStyle w:val="hps"/>
          <w:rFonts w:ascii="Palatino Linotype" w:hAnsi="Palatino Linotype"/>
          <w:sz w:val="24"/>
          <w:szCs w:val="24"/>
          <w:lang w:val="en-GB"/>
        </w:rPr>
        <w:t>addressing real needs</w:t>
      </w:r>
      <w:r w:rsidR="001A456F" w:rsidRPr="00AC4952">
        <w:rPr>
          <w:rStyle w:val="hps"/>
          <w:rFonts w:ascii="Palatino Linotype" w:hAnsi="Palatino Linotype"/>
          <w:sz w:val="24"/>
          <w:szCs w:val="24"/>
          <w:lang w:val="en-GB"/>
        </w:rPr>
        <w:t xml:space="preserve">. </w:t>
      </w:r>
      <w:r w:rsidR="00A854AE" w:rsidRPr="00AC4952">
        <w:rPr>
          <w:rStyle w:val="hps"/>
          <w:rFonts w:ascii="Palatino Linotype" w:hAnsi="Palatino Linotype"/>
          <w:sz w:val="24"/>
          <w:szCs w:val="24"/>
          <w:lang w:val="en-GB"/>
        </w:rPr>
        <w:t>This</w:t>
      </w:r>
      <w:r w:rsidR="001A456F" w:rsidRPr="00AC4952">
        <w:rPr>
          <w:rStyle w:val="hps"/>
          <w:rFonts w:ascii="Palatino Linotype" w:hAnsi="Palatino Linotype"/>
          <w:sz w:val="24"/>
          <w:szCs w:val="24"/>
          <w:lang w:val="en-GB"/>
        </w:rPr>
        <w:t xml:space="preserve"> </w:t>
      </w:r>
      <w:r w:rsidR="00FD14CA" w:rsidRPr="00AC4952">
        <w:rPr>
          <w:rStyle w:val="hps"/>
          <w:rFonts w:ascii="Palatino Linotype" w:hAnsi="Palatino Linotype"/>
          <w:sz w:val="24"/>
          <w:szCs w:val="24"/>
          <w:lang w:val="en-GB"/>
        </w:rPr>
        <w:t xml:space="preserve">is </w:t>
      </w:r>
      <w:r w:rsidR="001A456F" w:rsidRPr="00AC4952">
        <w:rPr>
          <w:rStyle w:val="hps"/>
          <w:rFonts w:ascii="Palatino Linotype" w:hAnsi="Palatino Linotype"/>
          <w:sz w:val="24"/>
          <w:szCs w:val="24"/>
          <w:lang w:val="en-GB"/>
        </w:rPr>
        <w:t>a paradox</w:t>
      </w:r>
      <w:r w:rsidR="00C925B5" w:rsidRPr="00AC4952">
        <w:rPr>
          <w:rStyle w:val="hps"/>
          <w:rFonts w:ascii="Palatino Linotype" w:hAnsi="Palatino Linotype"/>
          <w:sz w:val="24"/>
          <w:szCs w:val="24"/>
          <w:lang w:val="en-GB"/>
        </w:rPr>
        <w:t>ical</w:t>
      </w:r>
      <w:r w:rsidR="001A456F" w:rsidRPr="00AC4952">
        <w:rPr>
          <w:rStyle w:val="hps"/>
          <w:rFonts w:ascii="Palatino Linotype" w:hAnsi="Palatino Linotype"/>
          <w:sz w:val="24"/>
          <w:szCs w:val="24"/>
          <w:lang w:val="en-GB"/>
        </w:rPr>
        <w:t xml:space="preserve"> consequence </w:t>
      </w:r>
      <w:r w:rsidR="001A456F" w:rsidRPr="00AC4952">
        <w:rPr>
          <w:rStyle w:val="shorttext"/>
          <w:rFonts w:ascii="Palatino Linotype" w:hAnsi="Palatino Linotype"/>
          <w:sz w:val="24"/>
          <w:szCs w:val="24"/>
          <w:lang w:val="en-GB"/>
        </w:rPr>
        <w:t xml:space="preserve">of prison </w:t>
      </w:r>
      <w:r w:rsidR="001A456F" w:rsidRPr="00AC4952">
        <w:rPr>
          <w:rStyle w:val="hps"/>
          <w:rFonts w:ascii="Palatino Linotype" w:hAnsi="Palatino Linotype"/>
          <w:sz w:val="24"/>
          <w:szCs w:val="24"/>
          <w:lang w:val="en-GB"/>
        </w:rPr>
        <w:t xml:space="preserve">organization </w:t>
      </w:r>
      <w:r w:rsidR="00C925B5" w:rsidRPr="00AC4952">
        <w:rPr>
          <w:rStyle w:val="hps"/>
          <w:rFonts w:ascii="Palatino Linotype" w:hAnsi="Palatino Linotype"/>
          <w:sz w:val="24"/>
          <w:szCs w:val="24"/>
          <w:lang w:val="en-GB"/>
        </w:rPr>
        <w:t>that</w:t>
      </w:r>
      <w:r w:rsidR="00FD14CA" w:rsidRPr="00AC4952">
        <w:rPr>
          <w:rStyle w:val="hps"/>
          <w:rFonts w:ascii="Palatino Linotype" w:hAnsi="Palatino Linotype"/>
          <w:sz w:val="24"/>
          <w:szCs w:val="24"/>
          <w:lang w:val="en-GB"/>
        </w:rPr>
        <w:t xml:space="preserve"> </w:t>
      </w:r>
      <w:r w:rsidR="00A854AE" w:rsidRPr="00AC4952">
        <w:rPr>
          <w:rStyle w:val="hps"/>
          <w:rFonts w:ascii="Palatino Linotype" w:hAnsi="Palatino Linotype"/>
          <w:sz w:val="24"/>
          <w:szCs w:val="24"/>
          <w:lang w:val="en-GB"/>
        </w:rPr>
        <w:t xml:space="preserve">is rooted in the dynamics of </w:t>
      </w:r>
      <w:r w:rsidR="00C925B5" w:rsidRPr="00AC4952">
        <w:rPr>
          <w:rStyle w:val="hps"/>
          <w:rFonts w:ascii="Palatino Linotype" w:hAnsi="Palatino Linotype"/>
          <w:sz w:val="24"/>
          <w:szCs w:val="24"/>
          <w:lang w:val="en-GB"/>
        </w:rPr>
        <w:t xml:space="preserve">the </w:t>
      </w:r>
      <w:r w:rsidR="00F85811" w:rsidRPr="00AC4952">
        <w:rPr>
          <w:rStyle w:val="hps"/>
          <w:rFonts w:ascii="Palatino Linotype" w:hAnsi="Palatino Linotype"/>
          <w:sz w:val="24"/>
          <w:szCs w:val="24"/>
          <w:lang w:val="en-GB"/>
        </w:rPr>
        <w:t>total</w:t>
      </w:r>
      <w:r w:rsidR="00C925B5" w:rsidRPr="00AC4952">
        <w:rPr>
          <w:rStyle w:val="hps"/>
          <w:rFonts w:ascii="Palatino Linotype" w:hAnsi="Palatino Linotype"/>
          <w:sz w:val="24"/>
          <w:szCs w:val="24"/>
          <w:lang w:val="en-GB"/>
        </w:rPr>
        <w:t xml:space="preserve"> </w:t>
      </w:r>
      <w:r w:rsidR="00A854AE" w:rsidRPr="00AC4952">
        <w:rPr>
          <w:rStyle w:val="hps"/>
          <w:rFonts w:ascii="Palatino Linotype" w:hAnsi="Palatino Linotype"/>
          <w:sz w:val="24"/>
          <w:szCs w:val="24"/>
          <w:lang w:val="en-GB"/>
        </w:rPr>
        <w:t xml:space="preserve">institution and in the boundaries imposed by it: inmates eligible for the interviews are chosen by the institution on the basis of motivations that do not necessarily pertain to their </w:t>
      </w:r>
      <w:r w:rsidR="00C21665" w:rsidRPr="00AC4952">
        <w:rPr>
          <w:rStyle w:val="hps"/>
          <w:rFonts w:ascii="Palatino Linotype" w:hAnsi="Palatino Linotype"/>
          <w:sz w:val="24"/>
          <w:szCs w:val="24"/>
          <w:lang w:val="en-GB"/>
        </w:rPr>
        <w:t>needs</w:t>
      </w:r>
      <w:r w:rsidR="00A854AE" w:rsidRPr="00AC4952">
        <w:rPr>
          <w:rStyle w:val="hps"/>
          <w:rFonts w:ascii="Palatino Linotype" w:hAnsi="Palatino Linotype"/>
          <w:sz w:val="24"/>
          <w:szCs w:val="24"/>
          <w:lang w:val="en-GB"/>
        </w:rPr>
        <w:t xml:space="preserve">.  </w:t>
      </w:r>
      <w:r w:rsidR="00C21665" w:rsidRPr="00AC4952">
        <w:rPr>
          <w:rStyle w:val="hps"/>
          <w:rFonts w:ascii="Palatino Linotype" w:hAnsi="Palatino Linotype"/>
          <w:sz w:val="24"/>
          <w:szCs w:val="24"/>
          <w:lang w:val="en-GB"/>
        </w:rPr>
        <w:t xml:space="preserve">For example – due to </w:t>
      </w:r>
      <w:r w:rsidR="00C925B5" w:rsidRPr="00AC4952">
        <w:rPr>
          <w:rStyle w:val="hps"/>
          <w:rFonts w:ascii="Palatino Linotype" w:hAnsi="Palatino Linotype"/>
          <w:sz w:val="24"/>
          <w:szCs w:val="24"/>
          <w:lang w:val="en-GB"/>
        </w:rPr>
        <w:t xml:space="preserve">safety </w:t>
      </w:r>
      <w:r w:rsidR="00FD14CA" w:rsidRPr="00AC4952">
        <w:rPr>
          <w:rStyle w:val="hps"/>
          <w:rFonts w:ascii="Palatino Linotype" w:hAnsi="Palatino Linotype"/>
          <w:sz w:val="24"/>
          <w:szCs w:val="24"/>
          <w:lang w:val="en-GB"/>
        </w:rPr>
        <w:t xml:space="preserve">reasons or because of </w:t>
      </w:r>
      <w:r w:rsidR="00C21665" w:rsidRPr="00AC4952">
        <w:rPr>
          <w:rStyle w:val="hps"/>
          <w:rFonts w:ascii="Palatino Linotype" w:hAnsi="Palatino Linotype"/>
          <w:sz w:val="24"/>
          <w:szCs w:val="24"/>
          <w:lang w:val="en-GB"/>
        </w:rPr>
        <w:t>special conditions of detention</w:t>
      </w:r>
      <w:r w:rsidR="00197133" w:rsidRPr="00AC4952">
        <w:rPr>
          <w:rStyle w:val="FootnoteReference"/>
          <w:rFonts w:ascii="Palatino Linotype" w:hAnsi="Palatino Linotype"/>
          <w:sz w:val="24"/>
          <w:szCs w:val="24"/>
          <w:lang w:val="en-GB"/>
        </w:rPr>
        <w:footnoteReference w:id="16"/>
      </w:r>
      <w:r w:rsidR="00C21665" w:rsidRPr="00AC4952">
        <w:rPr>
          <w:rStyle w:val="hps"/>
          <w:rFonts w:ascii="Palatino Linotype" w:hAnsi="Palatino Linotype"/>
          <w:sz w:val="24"/>
          <w:szCs w:val="24"/>
          <w:lang w:val="en-GB"/>
        </w:rPr>
        <w:t xml:space="preserve">, or </w:t>
      </w:r>
      <w:r w:rsidR="00C925B5" w:rsidRPr="00AC4952">
        <w:rPr>
          <w:rStyle w:val="hps"/>
          <w:rFonts w:ascii="Palatino Linotype" w:hAnsi="Palatino Linotype"/>
          <w:sz w:val="24"/>
          <w:szCs w:val="24"/>
          <w:lang w:val="en-GB"/>
        </w:rPr>
        <w:t>due to</w:t>
      </w:r>
      <w:r w:rsidR="00C21665" w:rsidRPr="00AC4952">
        <w:rPr>
          <w:rStyle w:val="hps"/>
          <w:rFonts w:ascii="Palatino Linotype" w:hAnsi="Palatino Linotype"/>
          <w:sz w:val="24"/>
          <w:szCs w:val="24"/>
          <w:lang w:val="en-GB"/>
        </w:rPr>
        <w:t xml:space="preserve"> work organization for </w:t>
      </w:r>
      <w:r w:rsidR="001A456F" w:rsidRPr="00AC4952">
        <w:rPr>
          <w:rStyle w:val="hps"/>
          <w:rFonts w:ascii="Palatino Linotype" w:hAnsi="Palatino Linotype"/>
          <w:sz w:val="24"/>
          <w:szCs w:val="24"/>
          <w:lang w:val="en-GB"/>
        </w:rPr>
        <w:t>prison workers – no</w:t>
      </w:r>
      <w:r w:rsidR="00C21665" w:rsidRPr="00AC4952">
        <w:rPr>
          <w:rStyle w:val="hps"/>
          <w:rFonts w:ascii="Palatino Linotype" w:hAnsi="Palatino Linotype"/>
          <w:sz w:val="24"/>
          <w:szCs w:val="24"/>
          <w:lang w:val="en-GB"/>
        </w:rPr>
        <w:t xml:space="preserve">t all prisoners are admitted to the seminars or classes. Neither the interviews nor the written reports issued by clinical students can reach </w:t>
      </w:r>
      <w:r w:rsidR="00C925B5" w:rsidRPr="00AC4952">
        <w:rPr>
          <w:rStyle w:val="hps"/>
          <w:rFonts w:ascii="Palatino Linotype" w:hAnsi="Palatino Linotype"/>
          <w:sz w:val="24"/>
          <w:szCs w:val="24"/>
          <w:lang w:val="en-GB"/>
        </w:rPr>
        <w:t xml:space="preserve">certain </w:t>
      </w:r>
      <w:r w:rsidR="00C21665" w:rsidRPr="00AC4952">
        <w:rPr>
          <w:rStyle w:val="hps"/>
          <w:rFonts w:ascii="Palatino Linotype" w:hAnsi="Palatino Linotype"/>
          <w:sz w:val="24"/>
          <w:szCs w:val="24"/>
          <w:lang w:val="en-GB"/>
        </w:rPr>
        <w:t xml:space="preserve">groups of detainees when language or social barriers or the psychological vulnerability of the </w:t>
      </w:r>
      <w:r w:rsidR="00C21665" w:rsidRPr="00AC4952">
        <w:rPr>
          <w:rStyle w:val="hps"/>
          <w:rFonts w:ascii="Palatino Linotype" w:hAnsi="Palatino Linotype"/>
          <w:sz w:val="24"/>
          <w:szCs w:val="24"/>
          <w:lang w:val="en-GB"/>
        </w:rPr>
        <w:lastRenderedPageBreak/>
        <w:t>prisoner</w:t>
      </w:r>
      <w:r w:rsidR="00313947" w:rsidRPr="00AC4952">
        <w:rPr>
          <w:rStyle w:val="hps"/>
          <w:rFonts w:ascii="Palatino Linotype" w:hAnsi="Palatino Linotype"/>
          <w:sz w:val="24"/>
          <w:szCs w:val="24"/>
          <w:lang w:val="en-GB"/>
        </w:rPr>
        <w:t>s</w:t>
      </w:r>
      <w:r w:rsidR="00C21665" w:rsidRPr="00AC4952">
        <w:rPr>
          <w:rStyle w:val="hps"/>
          <w:rFonts w:ascii="Palatino Linotype" w:hAnsi="Palatino Linotype"/>
          <w:sz w:val="24"/>
          <w:szCs w:val="24"/>
          <w:lang w:val="en-GB"/>
        </w:rPr>
        <w:t xml:space="preserve"> are too high, though these are the cases</w:t>
      </w:r>
      <w:r w:rsidR="00313947" w:rsidRPr="00AC4952">
        <w:rPr>
          <w:rStyle w:val="hps"/>
          <w:rFonts w:ascii="Palatino Linotype" w:hAnsi="Palatino Linotype"/>
          <w:sz w:val="24"/>
          <w:szCs w:val="24"/>
          <w:lang w:val="en-GB"/>
        </w:rPr>
        <w:t xml:space="preserve"> where </w:t>
      </w:r>
      <w:r w:rsidR="00C925B5" w:rsidRPr="00AC4952">
        <w:rPr>
          <w:rStyle w:val="hps"/>
          <w:rFonts w:ascii="Palatino Linotype" w:hAnsi="Palatino Linotype"/>
          <w:sz w:val="24"/>
          <w:szCs w:val="24"/>
          <w:lang w:val="en-GB"/>
        </w:rPr>
        <w:t>assistance in gaining</w:t>
      </w:r>
      <w:r w:rsidR="00E069DF" w:rsidRPr="00AC4952">
        <w:rPr>
          <w:rStyle w:val="hps"/>
          <w:rFonts w:ascii="Palatino Linotype" w:hAnsi="Palatino Linotype"/>
          <w:sz w:val="24"/>
          <w:szCs w:val="24"/>
          <w:lang w:val="en-GB"/>
        </w:rPr>
        <w:t xml:space="preserve"> access to justice</w:t>
      </w:r>
      <w:r w:rsidR="00313947" w:rsidRPr="00AC4952">
        <w:rPr>
          <w:rStyle w:val="hps"/>
          <w:rFonts w:ascii="Palatino Linotype" w:hAnsi="Palatino Linotype"/>
          <w:sz w:val="24"/>
          <w:szCs w:val="24"/>
          <w:lang w:val="en-GB"/>
        </w:rPr>
        <w:t xml:space="preserve"> is most needed</w:t>
      </w:r>
      <w:r w:rsidR="001A456F" w:rsidRPr="00AC4952">
        <w:rPr>
          <w:rStyle w:val="hps"/>
          <w:rFonts w:ascii="Palatino Linotype" w:hAnsi="Palatino Linotype"/>
          <w:sz w:val="24"/>
          <w:szCs w:val="24"/>
          <w:lang w:val="en-GB"/>
        </w:rPr>
        <w:t>.</w:t>
      </w:r>
    </w:p>
    <w:p w:rsidR="00E46A32" w:rsidRPr="00AC4952" w:rsidRDefault="00B91434" w:rsidP="00EB1CF6">
      <w:pPr>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The effectiveness of this type of </w:t>
      </w:r>
      <w:r w:rsidR="001A456F" w:rsidRPr="00AC4952">
        <w:rPr>
          <w:rStyle w:val="hps"/>
          <w:rFonts w:ascii="Palatino Linotype" w:hAnsi="Palatino Linotype"/>
          <w:sz w:val="24"/>
          <w:szCs w:val="24"/>
          <w:lang w:val="en-GB"/>
        </w:rPr>
        <w:t xml:space="preserve">street law clinics </w:t>
      </w:r>
      <w:r w:rsidRPr="00AC4952">
        <w:rPr>
          <w:rStyle w:val="hps"/>
          <w:rFonts w:ascii="Palatino Linotype" w:hAnsi="Palatino Linotype"/>
          <w:sz w:val="24"/>
          <w:szCs w:val="24"/>
          <w:lang w:val="en-GB"/>
        </w:rPr>
        <w:t xml:space="preserve">can also be undermined by the lack of real commitment </w:t>
      </w:r>
      <w:r w:rsidR="00C925B5" w:rsidRPr="00AC4952">
        <w:rPr>
          <w:rStyle w:val="hps"/>
          <w:rFonts w:ascii="Palatino Linotype" w:hAnsi="Palatino Linotype"/>
          <w:sz w:val="24"/>
          <w:szCs w:val="24"/>
          <w:lang w:val="en-GB"/>
        </w:rPr>
        <w:t xml:space="preserve">on the part of prison </w:t>
      </w:r>
      <w:r w:rsidR="0039484B" w:rsidRPr="00AC4952">
        <w:rPr>
          <w:rStyle w:val="hps"/>
          <w:rFonts w:ascii="Palatino Linotype" w:hAnsi="Palatino Linotype"/>
          <w:sz w:val="24"/>
          <w:szCs w:val="24"/>
          <w:lang w:val="en-GB"/>
        </w:rPr>
        <w:t>authorities</w:t>
      </w:r>
      <w:r w:rsidR="00801F23" w:rsidRPr="00AC4952">
        <w:rPr>
          <w:rStyle w:val="hps"/>
          <w:rFonts w:ascii="Palatino Linotype" w:hAnsi="Palatino Linotype"/>
          <w:sz w:val="24"/>
          <w:szCs w:val="24"/>
          <w:lang w:val="en-GB"/>
        </w:rPr>
        <w:t xml:space="preserve"> </w:t>
      </w:r>
      <w:r w:rsidR="00A94302" w:rsidRPr="00AC4952">
        <w:rPr>
          <w:rStyle w:val="hps"/>
          <w:rFonts w:ascii="Palatino Linotype" w:hAnsi="Palatino Linotype"/>
          <w:sz w:val="24"/>
          <w:szCs w:val="24"/>
          <w:lang w:val="en-GB"/>
        </w:rPr>
        <w:t>tasked with ensuring</w:t>
      </w:r>
      <w:r w:rsidRPr="00AC4952">
        <w:rPr>
          <w:rStyle w:val="hps"/>
          <w:rFonts w:ascii="Palatino Linotype" w:hAnsi="Palatino Linotype"/>
          <w:sz w:val="24"/>
          <w:szCs w:val="24"/>
          <w:lang w:val="en-GB"/>
        </w:rPr>
        <w:t xml:space="preserve"> that the </w:t>
      </w:r>
      <w:r w:rsidR="00C925B5" w:rsidRPr="00AC4952">
        <w:rPr>
          <w:rStyle w:val="hps"/>
          <w:rFonts w:ascii="Palatino Linotype" w:hAnsi="Palatino Linotype"/>
          <w:sz w:val="24"/>
          <w:szCs w:val="24"/>
          <w:lang w:val="en-GB"/>
        </w:rPr>
        <w:t>students’ work</w:t>
      </w:r>
      <w:r w:rsidRPr="00AC4952">
        <w:rPr>
          <w:rStyle w:val="hps"/>
          <w:rFonts w:ascii="Palatino Linotype" w:hAnsi="Palatino Linotype"/>
          <w:sz w:val="24"/>
          <w:szCs w:val="24"/>
          <w:lang w:val="en-GB"/>
        </w:rPr>
        <w:t xml:space="preserve"> </w:t>
      </w:r>
      <w:r w:rsidR="00C925B5" w:rsidRPr="00AC4952">
        <w:rPr>
          <w:rStyle w:val="hps"/>
          <w:rFonts w:ascii="Palatino Linotype" w:hAnsi="Palatino Linotype"/>
          <w:sz w:val="24"/>
          <w:szCs w:val="24"/>
          <w:lang w:val="en-GB"/>
        </w:rPr>
        <w:t xml:space="preserve">is </w:t>
      </w:r>
      <w:r w:rsidRPr="00AC4952">
        <w:rPr>
          <w:rStyle w:val="hps"/>
          <w:rFonts w:ascii="Palatino Linotype" w:hAnsi="Palatino Linotype"/>
          <w:sz w:val="24"/>
          <w:szCs w:val="24"/>
          <w:lang w:val="en-GB"/>
        </w:rPr>
        <w:t xml:space="preserve">made </w:t>
      </w:r>
      <w:r w:rsidR="00C925B5" w:rsidRPr="00AC4952">
        <w:rPr>
          <w:rStyle w:val="hps"/>
          <w:rFonts w:ascii="Palatino Linotype" w:hAnsi="Palatino Linotype"/>
          <w:sz w:val="24"/>
          <w:szCs w:val="24"/>
          <w:lang w:val="en-GB"/>
        </w:rPr>
        <w:t xml:space="preserve">available </w:t>
      </w:r>
      <w:r w:rsidRPr="00AC4952">
        <w:rPr>
          <w:rStyle w:val="hps"/>
          <w:rFonts w:ascii="Palatino Linotype" w:hAnsi="Palatino Linotype"/>
          <w:sz w:val="24"/>
          <w:szCs w:val="24"/>
          <w:lang w:val="en-GB"/>
        </w:rPr>
        <w:t xml:space="preserve">to all detainees. </w:t>
      </w:r>
      <w:r w:rsidR="0039484B" w:rsidRPr="00AC4952">
        <w:rPr>
          <w:rStyle w:val="hps"/>
          <w:rFonts w:ascii="Palatino Linotype" w:hAnsi="Palatino Linotype"/>
          <w:sz w:val="24"/>
          <w:szCs w:val="24"/>
          <w:lang w:val="en-GB"/>
        </w:rPr>
        <w:t>Regrettably, t</w:t>
      </w:r>
      <w:r w:rsidR="002901C4" w:rsidRPr="00AC4952">
        <w:rPr>
          <w:rStyle w:val="hps"/>
          <w:rFonts w:ascii="Palatino Linotype" w:hAnsi="Palatino Linotype"/>
          <w:sz w:val="24"/>
          <w:szCs w:val="24"/>
          <w:lang w:val="en-GB"/>
        </w:rPr>
        <w:t xml:space="preserve">his variable is beyond the control </w:t>
      </w:r>
      <w:r w:rsidR="0039484B" w:rsidRPr="00AC4952">
        <w:rPr>
          <w:rStyle w:val="hps"/>
          <w:rFonts w:ascii="Palatino Linotype" w:hAnsi="Palatino Linotype"/>
          <w:sz w:val="24"/>
          <w:szCs w:val="24"/>
          <w:lang w:val="en-GB"/>
        </w:rPr>
        <w:t>of legal clinics as it pertains to the internal organization of the penitentiary institution</w:t>
      </w:r>
      <w:r w:rsidR="00207C9C" w:rsidRPr="00AC4952">
        <w:rPr>
          <w:rStyle w:val="FootnoteReference"/>
          <w:rFonts w:ascii="Palatino Linotype" w:hAnsi="Palatino Linotype"/>
          <w:sz w:val="24"/>
          <w:szCs w:val="24"/>
          <w:lang w:val="en-GB"/>
        </w:rPr>
        <w:footnoteReference w:id="17"/>
      </w:r>
      <w:r w:rsidR="001A456F" w:rsidRPr="00AC4952">
        <w:rPr>
          <w:rStyle w:val="hps"/>
          <w:rFonts w:ascii="Palatino Linotype" w:hAnsi="Palatino Linotype"/>
          <w:sz w:val="24"/>
          <w:szCs w:val="24"/>
          <w:lang w:val="en-GB"/>
        </w:rPr>
        <w:t xml:space="preserve">. </w:t>
      </w:r>
      <w:r w:rsidR="0039484B" w:rsidRPr="00AC4952">
        <w:rPr>
          <w:rStyle w:val="hps"/>
          <w:rFonts w:ascii="Palatino Linotype" w:hAnsi="Palatino Linotype"/>
          <w:sz w:val="24"/>
          <w:szCs w:val="24"/>
          <w:lang w:val="en-GB"/>
        </w:rPr>
        <w:t>The risk is that this action will never produce any positive social effects</w:t>
      </w:r>
      <w:r w:rsidR="00C925B5" w:rsidRPr="00AC4952">
        <w:rPr>
          <w:rStyle w:val="hps"/>
          <w:rFonts w:ascii="Palatino Linotype" w:hAnsi="Palatino Linotype"/>
          <w:sz w:val="24"/>
          <w:szCs w:val="24"/>
          <w:lang w:val="en-GB"/>
        </w:rPr>
        <w:t>, even</w:t>
      </w:r>
      <w:r w:rsidR="0039484B" w:rsidRPr="00AC4952">
        <w:rPr>
          <w:rStyle w:val="hps"/>
          <w:rFonts w:ascii="Palatino Linotype" w:hAnsi="Palatino Linotype"/>
          <w:sz w:val="24"/>
          <w:szCs w:val="24"/>
          <w:lang w:val="en-GB"/>
        </w:rPr>
        <w:t xml:space="preserve"> though students benefit from the opportunity to understand and observe the milieu,</w:t>
      </w:r>
      <w:r w:rsidR="00C925B5" w:rsidRPr="00AC4952">
        <w:rPr>
          <w:rStyle w:val="hps"/>
          <w:rFonts w:ascii="Palatino Linotype" w:hAnsi="Palatino Linotype"/>
          <w:sz w:val="24"/>
          <w:szCs w:val="24"/>
          <w:lang w:val="en-GB"/>
        </w:rPr>
        <w:t xml:space="preserve"> </w:t>
      </w:r>
      <w:r w:rsidR="0039484B" w:rsidRPr="00AC4952">
        <w:rPr>
          <w:rStyle w:val="hps"/>
          <w:rFonts w:ascii="Palatino Linotype" w:hAnsi="Palatino Linotype"/>
          <w:sz w:val="24"/>
          <w:szCs w:val="24"/>
          <w:lang w:val="en-GB"/>
        </w:rPr>
        <w:t xml:space="preserve">to acquire </w:t>
      </w:r>
      <w:r w:rsidR="00D56904" w:rsidRPr="00AC4952">
        <w:rPr>
          <w:rStyle w:val="hps"/>
          <w:rFonts w:ascii="Palatino Linotype" w:hAnsi="Palatino Linotype"/>
          <w:sz w:val="24"/>
          <w:szCs w:val="24"/>
          <w:lang w:val="en-GB"/>
        </w:rPr>
        <w:t xml:space="preserve">communication and writing skills </w:t>
      </w:r>
      <w:r w:rsidR="00C925B5" w:rsidRPr="00AC4952">
        <w:rPr>
          <w:rStyle w:val="hps"/>
          <w:rFonts w:ascii="Palatino Linotype" w:hAnsi="Palatino Linotype"/>
          <w:sz w:val="24"/>
          <w:szCs w:val="24"/>
          <w:lang w:val="en-GB"/>
        </w:rPr>
        <w:t>and to</w:t>
      </w:r>
      <w:r w:rsidR="0039484B" w:rsidRPr="00AC4952">
        <w:rPr>
          <w:rStyle w:val="hps"/>
          <w:rFonts w:ascii="Palatino Linotype" w:hAnsi="Palatino Linotype"/>
          <w:sz w:val="24"/>
          <w:szCs w:val="24"/>
          <w:lang w:val="en-GB"/>
        </w:rPr>
        <w:t xml:space="preserve"> </w:t>
      </w:r>
      <w:r w:rsidR="00C925B5" w:rsidRPr="00AC4952">
        <w:rPr>
          <w:rStyle w:val="hps"/>
          <w:rFonts w:ascii="Palatino Linotype" w:hAnsi="Palatino Linotype"/>
          <w:sz w:val="24"/>
          <w:szCs w:val="24"/>
          <w:lang w:val="en-GB"/>
        </w:rPr>
        <w:t xml:space="preserve">promote </w:t>
      </w:r>
      <w:r w:rsidR="0039484B" w:rsidRPr="00AC4952">
        <w:rPr>
          <w:rStyle w:val="hps"/>
          <w:rFonts w:ascii="Palatino Linotype" w:hAnsi="Palatino Linotype"/>
          <w:sz w:val="24"/>
          <w:szCs w:val="24"/>
          <w:lang w:val="en-GB"/>
        </w:rPr>
        <w:t>social awareness</w:t>
      </w:r>
      <w:r w:rsidR="00B70AA4" w:rsidRPr="00AC4952">
        <w:rPr>
          <w:rStyle w:val="hps"/>
          <w:rFonts w:ascii="Palatino Linotype" w:hAnsi="Palatino Linotype"/>
          <w:sz w:val="24"/>
          <w:szCs w:val="24"/>
          <w:lang w:val="en-GB"/>
        </w:rPr>
        <w:t xml:space="preserve">. </w:t>
      </w:r>
    </w:p>
    <w:p w:rsidR="007D073A" w:rsidRPr="00AC4952" w:rsidRDefault="005C1BA6" w:rsidP="007D073A">
      <w:pPr>
        <w:pStyle w:val="ListParagraph"/>
        <w:numPr>
          <w:ilvl w:val="0"/>
          <w:numId w:val="6"/>
        </w:numPr>
        <w:spacing w:line="480" w:lineRule="auto"/>
        <w:jc w:val="both"/>
        <w:outlineLvl w:val="0"/>
        <w:rPr>
          <w:rStyle w:val="hps"/>
          <w:rFonts w:ascii="Palatino Linotype" w:hAnsi="Palatino Linotype"/>
          <w:b/>
          <w:lang w:val="en-GB"/>
        </w:rPr>
      </w:pPr>
      <w:r w:rsidRPr="00AC4952">
        <w:rPr>
          <w:rStyle w:val="hps"/>
          <w:rFonts w:ascii="Palatino Linotype" w:hAnsi="Palatino Linotype"/>
          <w:b/>
          <w:lang w:val="en-GB"/>
        </w:rPr>
        <w:t xml:space="preserve">Law and architecture: an unexpected way to promote rights </w:t>
      </w:r>
    </w:p>
    <w:p w:rsidR="005C1BA6" w:rsidRPr="00AC4952" w:rsidRDefault="005C1BA6" w:rsidP="00EB1CF6">
      <w:pPr>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The ascending alchemy</w:t>
      </w:r>
      <w:r w:rsidR="00215038" w:rsidRPr="00AC4952">
        <w:rPr>
          <w:rStyle w:val="hps"/>
          <w:rFonts w:ascii="Palatino Linotype" w:hAnsi="Palatino Linotype"/>
          <w:sz w:val="24"/>
          <w:szCs w:val="24"/>
          <w:lang w:val="en-GB"/>
        </w:rPr>
        <w:t xml:space="preserve"> (Perelman, 2014, p.135</w:t>
      </w:r>
      <w:r w:rsidR="00DE67FC" w:rsidRPr="00AC4952">
        <w:rPr>
          <w:rStyle w:val="hps"/>
          <w:rFonts w:ascii="Palatino Linotype" w:hAnsi="Palatino Linotype"/>
          <w:sz w:val="24"/>
          <w:szCs w:val="24"/>
          <w:lang w:val="en-GB"/>
        </w:rPr>
        <w:t>) resulting</w:t>
      </w:r>
      <w:r w:rsidRPr="00AC4952">
        <w:rPr>
          <w:rStyle w:val="hps"/>
          <w:rFonts w:ascii="Palatino Linotype" w:hAnsi="Palatino Linotype"/>
          <w:sz w:val="24"/>
          <w:szCs w:val="24"/>
          <w:lang w:val="en-GB"/>
        </w:rPr>
        <w:t xml:space="preserve"> from studying the penitentiary system from within the walls of a prison, and carefully observing the use of space and the relationship dynamics at play among detainees and operators</w:t>
      </w:r>
      <w:r w:rsidR="007D073A" w:rsidRPr="00AC4952">
        <w:rPr>
          <w:rStyle w:val="hps"/>
          <w:rFonts w:ascii="Palatino Linotype" w:hAnsi="Palatino Linotype"/>
          <w:sz w:val="24"/>
          <w:szCs w:val="24"/>
          <w:lang w:val="en-GB"/>
        </w:rPr>
        <w:t>,</w:t>
      </w:r>
      <w:r w:rsidRPr="00AC4952">
        <w:rPr>
          <w:rStyle w:val="hps"/>
          <w:rFonts w:ascii="Palatino Linotype" w:hAnsi="Palatino Linotype"/>
          <w:sz w:val="24"/>
          <w:szCs w:val="24"/>
          <w:lang w:val="en-GB"/>
        </w:rPr>
        <w:t xml:space="preserve"> can dramatically improve a student’s capacity to envision </w:t>
      </w:r>
      <w:r w:rsidR="00DE67FC" w:rsidRPr="00AC4952">
        <w:rPr>
          <w:rStyle w:val="hps"/>
          <w:rFonts w:ascii="Palatino Linotype" w:hAnsi="Palatino Linotype"/>
          <w:sz w:val="24"/>
          <w:szCs w:val="24"/>
          <w:lang w:val="en-GB"/>
        </w:rPr>
        <w:t xml:space="preserve">the </w:t>
      </w:r>
      <w:r w:rsidRPr="00AC4952">
        <w:rPr>
          <w:rStyle w:val="hps"/>
          <w:rFonts w:ascii="Palatino Linotype" w:hAnsi="Palatino Linotype"/>
          <w:sz w:val="24"/>
          <w:szCs w:val="24"/>
          <w:lang w:val="en-GB"/>
        </w:rPr>
        <w:t xml:space="preserve">actions </w:t>
      </w:r>
      <w:r w:rsidR="00DE67FC" w:rsidRPr="00AC4952">
        <w:rPr>
          <w:rStyle w:val="hps"/>
          <w:rFonts w:ascii="Palatino Linotype" w:hAnsi="Palatino Linotype"/>
          <w:sz w:val="24"/>
          <w:szCs w:val="24"/>
          <w:lang w:val="en-GB"/>
        </w:rPr>
        <w:t xml:space="preserve">that are </w:t>
      </w:r>
      <w:r w:rsidRPr="00AC4952">
        <w:rPr>
          <w:rStyle w:val="hps"/>
          <w:rFonts w:ascii="Palatino Linotype" w:hAnsi="Palatino Linotype"/>
          <w:sz w:val="24"/>
          <w:szCs w:val="24"/>
          <w:lang w:val="en-GB"/>
        </w:rPr>
        <w:t xml:space="preserve">capable </w:t>
      </w:r>
      <w:r w:rsidR="00DE67FC" w:rsidRPr="00AC4952">
        <w:rPr>
          <w:rStyle w:val="hps"/>
          <w:rFonts w:ascii="Palatino Linotype" w:hAnsi="Palatino Linotype"/>
          <w:sz w:val="24"/>
          <w:szCs w:val="24"/>
          <w:lang w:val="en-GB"/>
        </w:rPr>
        <w:t xml:space="preserve">of </w:t>
      </w:r>
      <w:r w:rsidRPr="00AC4952">
        <w:rPr>
          <w:rStyle w:val="hps"/>
          <w:rFonts w:ascii="Palatino Linotype" w:hAnsi="Palatino Linotype"/>
          <w:sz w:val="24"/>
          <w:szCs w:val="24"/>
          <w:lang w:val="en-GB"/>
        </w:rPr>
        <w:t xml:space="preserve">substantially </w:t>
      </w:r>
      <w:r w:rsidR="00DE67FC" w:rsidRPr="00AC4952">
        <w:rPr>
          <w:rStyle w:val="hps"/>
          <w:rFonts w:ascii="Palatino Linotype" w:hAnsi="Palatino Linotype"/>
          <w:sz w:val="24"/>
          <w:szCs w:val="24"/>
          <w:lang w:val="en-GB"/>
        </w:rPr>
        <w:t xml:space="preserve">promoting </w:t>
      </w:r>
      <w:r w:rsidRPr="00AC4952">
        <w:rPr>
          <w:rStyle w:val="hps"/>
          <w:rFonts w:ascii="Palatino Linotype" w:hAnsi="Palatino Linotype"/>
          <w:sz w:val="24"/>
          <w:szCs w:val="24"/>
          <w:lang w:val="en-GB"/>
        </w:rPr>
        <w:t>access to justice by endorsing radical changes of perspective</w:t>
      </w:r>
      <w:r w:rsidR="00215038" w:rsidRPr="00AC4952">
        <w:rPr>
          <w:rStyle w:val="hps"/>
          <w:rFonts w:ascii="Palatino Linotype" w:hAnsi="Palatino Linotype"/>
          <w:sz w:val="24"/>
          <w:szCs w:val="24"/>
          <w:lang w:val="en-GB"/>
        </w:rPr>
        <w:t xml:space="preserve"> (Cappelletti, 1979)</w:t>
      </w:r>
      <w:r w:rsidRPr="00AC4952">
        <w:rPr>
          <w:rStyle w:val="hps"/>
          <w:rFonts w:ascii="Palatino Linotype" w:hAnsi="Palatino Linotype"/>
          <w:sz w:val="24"/>
          <w:szCs w:val="24"/>
          <w:lang w:val="en-GB"/>
        </w:rPr>
        <w:t xml:space="preserve">.  </w:t>
      </w:r>
    </w:p>
    <w:p w:rsidR="005C1BA6" w:rsidRPr="00AC4952" w:rsidRDefault="005C1BA6" w:rsidP="00EB1CF6">
      <w:pPr>
        <w:autoSpaceDE w:val="0"/>
        <w:autoSpaceDN w:val="0"/>
        <w:adjustRightInd w:val="0"/>
        <w:spacing w:line="480" w:lineRule="auto"/>
        <w:jc w:val="both"/>
        <w:rPr>
          <w:rFonts w:ascii="Palatino Linotype" w:hAnsi="Palatino Linotype"/>
          <w:sz w:val="24"/>
          <w:szCs w:val="24"/>
          <w:lang w:val="en-GB"/>
        </w:rPr>
      </w:pPr>
      <w:r w:rsidRPr="00AC4952">
        <w:rPr>
          <w:rFonts w:ascii="Palatino Linotype" w:hAnsi="Palatino Linotype"/>
          <w:sz w:val="24"/>
          <w:szCs w:val="24"/>
          <w:lang w:val="en-GB"/>
        </w:rPr>
        <w:t xml:space="preserve">The objective to build a learning experience entirely based on the needs of detainees that were empirically collected by the students </w:t>
      </w:r>
      <w:r w:rsidRPr="00AC4952">
        <w:rPr>
          <w:rStyle w:val="hps"/>
          <w:rFonts w:ascii="Palatino Linotype" w:hAnsi="Palatino Linotype"/>
          <w:sz w:val="24"/>
          <w:szCs w:val="24"/>
          <w:lang w:val="en-GB"/>
        </w:rPr>
        <w:t xml:space="preserve">– and </w:t>
      </w:r>
      <w:r w:rsidR="00DE67FC" w:rsidRPr="00AC4952">
        <w:rPr>
          <w:rStyle w:val="hps"/>
          <w:rFonts w:ascii="Palatino Linotype" w:hAnsi="Palatino Linotype"/>
          <w:sz w:val="24"/>
          <w:szCs w:val="24"/>
          <w:lang w:val="en-GB"/>
        </w:rPr>
        <w:t xml:space="preserve">thus </w:t>
      </w:r>
      <w:r w:rsidRPr="00AC4952">
        <w:rPr>
          <w:rStyle w:val="hps"/>
          <w:rFonts w:ascii="Palatino Linotype" w:hAnsi="Palatino Linotype"/>
          <w:sz w:val="24"/>
          <w:szCs w:val="24"/>
          <w:lang w:val="en-GB"/>
        </w:rPr>
        <w:t xml:space="preserve">capable </w:t>
      </w:r>
      <w:r w:rsidR="009071D5" w:rsidRPr="00AC4952">
        <w:rPr>
          <w:rStyle w:val="hps"/>
          <w:rFonts w:ascii="Palatino Linotype" w:hAnsi="Palatino Linotype"/>
          <w:sz w:val="24"/>
          <w:szCs w:val="24"/>
          <w:lang w:val="en-GB"/>
        </w:rPr>
        <w:t xml:space="preserve">of </w:t>
      </w:r>
      <w:r w:rsidRPr="00AC4952">
        <w:rPr>
          <w:rStyle w:val="hps"/>
          <w:rFonts w:ascii="Palatino Linotype" w:hAnsi="Palatino Linotype"/>
          <w:sz w:val="24"/>
          <w:szCs w:val="24"/>
          <w:lang w:val="en-GB"/>
        </w:rPr>
        <w:t>respond</w:t>
      </w:r>
      <w:r w:rsidR="009071D5" w:rsidRPr="00AC4952">
        <w:rPr>
          <w:rStyle w:val="hps"/>
          <w:rFonts w:ascii="Palatino Linotype" w:hAnsi="Palatino Linotype"/>
          <w:sz w:val="24"/>
          <w:szCs w:val="24"/>
          <w:lang w:val="en-GB"/>
        </w:rPr>
        <w:t>ing</w:t>
      </w:r>
      <w:r w:rsidRPr="00AC4952">
        <w:rPr>
          <w:rStyle w:val="hps"/>
          <w:rFonts w:ascii="Palatino Linotype" w:hAnsi="Palatino Linotype"/>
          <w:sz w:val="24"/>
          <w:szCs w:val="24"/>
          <w:lang w:val="en-GB"/>
        </w:rPr>
        <w:t xml:space="preserve"> to such needs – </w:t>
      </w:r>
      <w:r w:rsidRPr="00AC4952">
        <w:rPr>
          <w:rFonts w:ascii="Palatino Linotype" w:hAnsi="Palatino Linotype"/>
          <w:sz w:val="24"/>
          <w:szCs w:val="24"/>
          <w:lang w:val="en-GB"/>
        </w:rPr>
        <w:t xml:space="preserve">has elicited </w:t>
      </w:r>
      <w:r w:rsidR="00DE67FC" w:rsidRPr="00AC4952">
        <w:rPr>
          <w:rFonts w:ascii="Palatino Linotype" w:hAnsi="Palatino Linotype"/>
          <w:sz w:val="24"/>
          <w:szCs w:val="24"/>
          <w:lang w:val="en-GB"/>
        </w:rPr>
        <w:t xml:space="preserve">the </w:t>
      </w:r>
      <w:r w:rsidRPr="00AC4952">
        <w:rPr>
          <w:rFonts w:ascii="Palatino Linotype" w:hAnsi="Palatino Linotype"/>
          <w:sz w:val="24"/>
          <w:szCs w:val="24"/>
          <w:lang w:val="en-GB"/>
        </w:rPr>
        <w:t xml:space="preserve">reconsideration of the traditional tools </w:t>
      </w:r>
      <w:r w:rsidR="00DE67FC" w:rsidRPr="00AC4952">
        <w:rPr>
          <w:rFonts w:ascii="Palatino Linotype" w:hAnsi="Palatino Linotype"/>
          <w:sz w:val="24"/>
          <w:szCs w:val="24"/>
          <w:lang w:val="en-GB"/>
        </w:rPr>
        <w:t xml:space="preserve">used </w:t>
      </w:r>
      <w:r w:rsidRPr="00AC4952">
        <w:rPr>
          <w:rFonts w:ascii="Palatino Linotype" w:hAnsi="Palatino Linotype"/>
          <w:sz w:val="24"/>
          <w:szCs w:val="24"/>
          <w:lang w:val="en-GB"/>
        </w:rPr>
        <w:t>for access to rights</w:t>
      </w:r>
      <w:r w:rsidR="002252AE" w:rsidRPr="00AC4952">
        <w:rPr>
          <w:rFonts w:ascii="Palatino Linotype" w:hAnsi="Palatino Linotype"/>
          <w:sz w:val="24"/>
          <w:szCs w:val="24"/>
          <w:lang w:val="en-GB"/>
        </w:rPr>
        <w:t xml:space="preserve">, </w:t>
      </w:r>
      <w:r w:rsidR="00DE67FC" w:rsidRPr="00AC4952">
        <w:rPr>
          <w:rFonts w:ascii="Palatino Linotype" w:hAnsi="Palatino Linotype"/>
          <w:sz w:val="24"/>
          <w:szCs w:val="24"/>
          <w:lang w:val="en-GB"/>
        </w:rPr>
        <w:t xml:space="preserve">improving </w:t>
      </w:r>
      <w:r w:rsidR="002252AE" w:rsidRPr="00AC4952">
        <w:rPr>
          <w:rFonts w:ascii="Palatino Linotype" w:hAnsi="Palatino Linotype"/>
          <w:sz w:val="24"/>
          <w:szCs w:val="24"/>
          <w:lang w:val="en-GB"/>
        </w:rPr>
        <w:t xml:space="preserve">realization </w:t>
      </w:r>
      <w:r w:rsidR="00DE67FC" w:rsidRPr="00AC4952">
        <w:rPr>
          <w:rFonts w:ascii="Palatino Linotype" w:hAnsi="Palatino Linotype"/>
          <w:sz w:val="24"/>
          <w:szCs w:val="24"/>
          <w:lang w:val="en-GB"/>
        </w:rPr>
        <w:t xml:space="preserve">on the part of </w:t>
      </w:r>
      <w:r w:rsidRPr="00AC4952">
        <w:rPr>
          <w:rFonts w:ascii="Palatino Linotype" w:hAnsi="Palatino Linotype"/>
          <w:sz w:val="24"/>
          <w:szCs w:val="24"/>
          <w:lang w:val="en-GB"/>
        </w:rPr>
        <w:t xml:space="preserve">lecturers and students of the weakness of self-referential legal </w:t>
      </w:r>
      <w:r w:rsidRPr="00AC4952">
        <w:rPr>
          <w:rFonts w:ascii="Palatino Linotype" w:hAnsi="Palatino Linotype"/>
          <w:sz w:val="24"/>
          <w:szCs w:val="24"/>
          <w:lang w:val="en-GB"/>
        </w:rPr>
        <w:lastRenderedPageBreak/>
        <w:t xml:space="preserve">knowledge. Due to </w:t>
      </w:r>
      <w:r w:rsidR="0013439C" w:rsidRPr="00AC4952">
        <w:rPr>
          <w:rFonts w:ascii="Palatino Linotype" w:hAnsi="Palatino Linotype"/>
          <w:sz w:val="24"/>
          <w:szCs w:val="24"/>
          <w:lang w:val="en-GB"/>
        </w:rPr>
        <w:t xml:space="preserve">their multidimensional nature, </w:t>
      </w:r>
      <w:r w:rsidRPr="00AC4952">
        <w:rPr>
          <w:rFonts w:ascii="Palatino Linotype" w:hAnsi="Palatino Linotype"/>
          <w:sz w:val="24"/>
          <w:szCs w:val="24"/>
          <w:lang w:val="en-GB"/>
        </w:rPr>
        <w:t xml:space="preserve">problems must be addressed by resorting to </w:t>
      </w:r>
      <w:proofErr w:type="spellStart"/>
      <w:r w:rsidRPr="00AC4952">
        <w:rPr>
          <w:rFonts w:ascii="Palatino Linotype" w:hAnsi="Palatino Linotype"/>
          <w:sz w:val="24"/>
          <w:szCs w:val="24"/>
          <w:lang w:val="en-GB"/>
        </w:rPr>
        <w:t>interdisciplinarity</w:t>
      </w:r>
      <w:proofErr w:type="spellEnd"/>
      <w:r w:rsidR="00215038" w:rsidRPr="00AC4952">
        <w:rPr>
          <w:rFonts w:ascii="Palatino Linotype" w:hAnsi="Palatino Linotype"/>
          <w:sz w:val="24"/>
          <w:szCs w:val="24"/>
          <w:lang w:val="en-GB"/>
        </w:rPr>
        <w:t xml:space="preserve"> (</w:t>
      </w:r>
      <w:proofErr w:type="spellStart"/>
      <w:r w:rsidR="00215038" w:rsidRPr="00AC4952">
        <w:rPr>
          <w:rFonts w:ascii="Palatino Linotype" w:hAnsi="Palatino Linotype"/>
          <w:sz w:val="24"/>
          <w:szCs w:val="24"/>
          <w:lang w:val="en-GB"/>
        </w:rPr>
        <w:t>Galowitz</w:t>
      </w:r>
      <w:proofErr w:type="spellEnd"/>
      <w:r w:rsidR="00215038" w:rsidRPr="00AC4952">
        <w:rPr>
          <w:rFonts w:ascii="Palatino Linotype" w:hAnsi="Palatino Linotype"/>
          <w:sz w:val="24"/>
          <w:szCs w:val="24"/>
          <w:lang w:val="en-GB"/>
        </w:rPr>
        <w:t>, 2012)</w:t>
      </w:r>
      <w:r w:rsidRPr="00AC4952">
        <w:rPr>
          <w:rFonts w:ascii="Palatino Linotype" w:hAnsi="Palatino Linotype"/>
          <w:sz w:val="24"/>
          <w:szCs w:val="24"/>
          <w:lang w:val="en-GB"/>
        </w:rPr>
        <w:t>.</w:t>
      </w:r>
    </w:p>
    <w:p w:rsidR="005C1BA6" w:rsidRPr="00AC4952" w:rsidRDefault="005C1BA6" w:rsidP="00EB1CF6">
      <w:pPr>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A unique experiment of </w:t>
      </w:r>
      <w:r w:rsidR="003222E8" w:rsidRPr="00AC4952">
        <w:rPr>
          <w:rStyle w:val="hps"/>
          <w:rFonts w:ascii="Palatino Linotype" w:hAnsi="Palatino Linotype"/>
          <w:sz w:val="24"/>
          <w:szCs w:val="24"/>
          <w:lang w:val="en-GB"/>
        </w:rPr>
        <w:t xml:space="preserve">the </w:t>
      </w:r>
      <w:r w:rsidRPr="00AC4952">
        <w:rPr>
          <w:rStyle w:val="hps"/>
          <w:rFonts w:ascii="Palatino Linotype" w:hAnsi="Palatino Linotype"/>
          <w:sz w:val="24"/>
          <w:szCs w:val="24"/>
          <w:lang w:val="en-GB"/>
        </w:rPr>
        <w:t>interdisciplinary legal clinic</w:t>
      </w:r>
      <w:r w:rsidR="003222E8"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in prisons has developed through a bottom-up process </w:t>
      </w:r>
      <w:r w:rsidR="005E3572" w:rsidRPr="00AC4952">
        <w:rPr>
          <w:rStyle w:val="hps"/>
          <w:rFonts w:ascii="Palatino Linotype" w:hAnsi="Palatino Linotype"/>
          <w:sz w:val="24"/>
          <w:szCs w:val="24"/>
          <w:lang w:val="en-GB"/>
        </w:rPr>
        <w:t>where</w:t>
      </w:r>
      <w:r w:rsidRPr="00AC4952">
        <w:rPr>
          <w:rStyle w:val="hps"/>
          <w:rFonts w:ascii="Palatino Linotype" w:hAnsi="Palatino Linotype"/>
          <w:sz w:val="24"/>
          <w:szCs w:val="24"/>
          <w:lang w:val="en-GB"/>
        </w:rPr>
        <w:t xml:space="preserve"> a team of architecture students and </w:t>
      </w:r>
      <w:r w:rsidR="005E3572" w:rsidRPr="00AC4952">
        <w:rPr>
          <w:rStyle w:val="hps"/>
          <w:rFonts w:ascii="Palatino Linotype" w:hAnsi="Palatino Linotype"/>
          <w:sz w:val="24"/>
          <w:szCs w:val="24"/>
          <w:lang w:val="en-GB"/>
        </w:rPr>
        <w:t>a team of</w:t>
      </w:r>
      <w:r w:rsidRPr="00AC4952">
        <w:rPr>
          <w:rStyle w:val="hps"/>
          <w:rFonts w:ascii="Palatino Linotype" w:hAnsi="Palatino Linotype"/>
          <w:sz w:val="24"/>
          <w:szCs w:val="24"/>
          <w:lang w:val="en-GB"/>
        </w:rPr>
        <w:t xml:space="preserve"> law students have unexpectedly </w:t>
      </w:r>
      <w:r w:rsidR="009071D5" w:rsidRPr="00AC4952">
        <w:rPr>
          <w:rStyle w:val="hps"/>
          <w:rFonts w:ascii="Palatino Linotype" w:hAnsi="Palatino Linotype"/>
          <w:sz w:val="24"/>
          <w:szCs w:val="24"/>
          <w:lang w:val="en-GB"/>
        </w:rPr>
        <w:t>joined forces</w:t>
      </w:r>
      <w:r w:rsidRPr="00AC4952">
        <w:rPr>
          <w:rStyle w:val="hps"/>
          <w:rFonts w:ascii="Palatino Linotype" w:hAnsi="Palatino Linotype"/>
          <w:sz w:val="24"/>
          <w:szCs w:val="24"/>
          <w:lang w:val="en-GB"/>
        </w:rPr>
        <w:t xml:space="preserve"> as a result of shared feelings </w:t>
      </w:r>
      <w:r w:rsidR="009071D5" w:rsidRPr="00AC4952">
        <w:rPr>
          <w:rStyle w:val="hps"/>
          <w:rFonts w:ascii="Palatino Linotype" w:hAnsi="Palatino Linotype"/>
          <w:sz w:val="24"/>
          <w:szCs w:val="24"/>
          <w:lang w:val="en-GB"/>
        </w:rPr>
        <w:t>of shock in viewing</w:t>
      </w:r>
      <w:r w:rsidRPr="00AC4952">
        <w:rPr>
          <w:rStyle w:val="hps"/>
          <w:rFonts w:ascii="Palatino Linotype" w:hAnsi="Palatino Linotype"/>
          <w:sz w:val="24"/>
          <w:szCs w:val="24"/>
          <w:lang w:val="en-GB"/>
        </w:rPr>
        <w:t xml:space="preserve"> the reality of detention.  </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When entering a prison, students are </w:t>
      </w:r>
      <w:r w:rsidR="005E3572" w:rsidRPr="00AC4952">
        <w:rPr>
          <w:rStyle w:val="hps"/>
          <w:rFonts w:ascii="Palatino Linotype" w:hAnsi="Palatino Linotype"/>
          <w:sz w:val="24"/>
          <w:szCs w:val="24"/>
          <w:lang w:val="en-GB"/>
        </w:rPr>
        <w:t xml:space="preserve">confronted </w:t>
      </w:r>
      <w:r w:rsidRPr="00AC4952">
        <w:rPr>
          <w:rStyle w:val="hps"/>
          <w:rFonts w:ascii="Palatino Linotype" w:hAnsi="Palatino Linotype"/>
          <w:sz w:val="24"/>
          <w:szCs w:val="24"/>
          <w:lang w:val="en-GB"/>
        </w:rPr>
        <w:t xml:space="preserve">with </w:t>
      </w:r>
      <w:r w:rsidR="005E3572" w:rsidRPr="00AC4952">
        <w:rPr>
          <w:rStyle w:val="hps"/>
          <w:rFonts w:ascii="Palatino Linotype" w:hAnsi="Palatino Linotype"/>
          <w:sz w:val="24"/>
          <w:szCs w:val="24"/>
          <w:lang w:val="en-GB"/>
        </w:rPr>
        <w:t xml:space="preserve">the </w:t>
      </w:r>
      <w:r w:rsidRPr="00AC4952">
        <w:rPr>
          <w:rStyle w:val="hps"/>
          <w:rFonts w:ascii="Palatino Linotype" w:hAnsi="Palatino Linotype"/>
          <w:sz w:val="24"/>
          <w:szCs w:val="24"/>
          <w:lang w:val="en-GB"/>
        </w:rPr>
        <w:t xml:space="preserve">state of severe </w:t>
      </w:r>
      <w:r w:rsidR="005E3572" w:rsidRPr="00AC4952">
        <w:rPr>
          <w:rStyle w:val="hps"/>
          <w:rFonts w:ascii="Palatino Linotype" w:hAnsi="Palatino Linotype"/>
          <w:sz w:val="24"/>
          <w:szCs w:val="24"/>
          <w:lang w:val="en-GB"/>
        </w:rPr>
        <w:t xml:space="preserve">deterioration </w:t>
      </w:r>
      <w:r w:rsidRPr="00AC4952">
        <w:rPr>
          <w:rStyle w:val="hps"/>
          <w:rFonts w:ascii="Palatino Linotype" w:hAnsi="Palatino Linotype"/>
          <w:sz w:val="24"/>
          <w:szCs w:val="24"/>
          <w:lang w:val="en-GB"/>
        </w:rPr>
        <w:t>of most of the buildings. The inhuman</w:t>
      </w:r>
      <w:r w:rsidR="005E3572" w:rsidRPr="00AC4952">
        <w:rPr>
          <w:rStyle w:val="hps"/>
          <w:rFonts w:ascii="Palatino Linotype" w:hAnsi="Palatino Linotype"/>
          <w:sz w:val="24"/>
          <w:szCs w:val="24"/>
          <w:lang w:val="en-GB"/>
        </w:rPr>
        <w:t>e</w:t>
      </w:r>
      <w:r w:rsidRPr="00AC4952">
        <w:rPr>
          <w:rStyle w:val="hps"/>
          <w:rFonts w:ascii="Palatino Linotype" w:hAnsi="Palatino Linotype"/>
          <w:sz w:val="24"/>
          <w:szCs w:val="24"/>
          <w:lang w:val="en-GB"/>
        </w:rPr>
        <w:t xml:space="preserve"> living conditions of detainees for which Italy has been condemned are not only related to overcrowding but also to the structural conditions of state prisons. </w:t>
      </w:r>
      <w:r w:rsidR="005E3572" w:rsidRPr="00AC4952">
        <w:rPr>
          <w:rStyle w:val="hps"/>
          <w:rFonts w:ascii="Palatino Linotype" w:hAnsi="Palatino Linotype"/>
          <w:sz w:val="24"/>
          <w:szCs w:val="24"/>
          <w:lang w:val="en-GB"/>
        </w:rPr>
        <w:t xml:space="preserve">This </w:t>
      </w:r>
      <w:r w:rsidRPr="00AC4952">
        <w:rPr>
          <w:rStyle w:val="hps"/>
          <w:rFonts w:ascii="Palatino Linotype" w:hAnsi="Palatino Linotype"/>
          <w:sz w:val="24"/>
          <w:szCs w:val="24"/>
          <w:lang w:val="en-GB"/>
        </w:rPr>
        <w:t xml:space="preserve">situation prevents penal institutes from performing </w:t>
      </w:r>
      <w:r w:rsidR="005E3572" w:rsidRPr="00AC4952">
        <w:rPr>
          <w:rStyle w:val="hps"/>
          <w:rFonts w:ascii="Palatino Linotype" w:hAnsi="Palatino Linotype"/>
          <w:sz w:val="24"/>
          <w:szCs w:val="24"/>
          <w:lang w:val="en-GB"/>
        </w:rPr>
        <w:t>their function of rehabilitation as</w:t>
      </w:r>
      <w:r w:rsidRPr="00AC4952">
        <w:rPr>
          <w:rStyle w:val="hps"/>
          <w:rFonts w:ascii="Palatino Linotype" w:hAnsi="Palatino Linotype"/>
          <w:sz w:val="24"/>
          <w:szCs w:val="24"/>
          <w:lang w:val="en-GB"/>
        </w:rPr>
        <w:t xml:space="preserve"> provided for in Art. 27 of the Italian Constitution, and </w:t>
      </w:r>
      <w:r w:rsidR="005E3572" w:rsidRPr="00AC4952">
        <w:rPr>
          <w:rStyle w:val="hps"/>
          <w:rFonts w:ascii="Palatino Linotype" w:hAnsi="Palatino Linotype"/>
          <w:sz w:val="24"/>
          <w:szCs w:val="24"/>
          <w:lang w:val="en-GB"/>
        </w:rPr>
        <w:t xml:space="preserve">it </w:t>
      </w:r>
      <w:r w:rsidRPr="00AC4952">
        <w:rPr>
          <w:rStyle w:val="hps"/>
          <w:rFonts w:ascii="Palatino Linotype" w:hAnsi="Palatino Linotype"/>
          <w:sz w:val="24"/>
          <w:szCs w:val="24"/>
          <w:lang w:val="en-GB"/>
        </w:rPr>
        <w:t xml:space="preserve">deprives detainees of their right to spend the daytime outside their cells as provided by Italian law. </w:t>
      </w:r>
      <w:r w:rsidR="002252AE" w:rsidRPr="00AC4952">
        <w:rPr>
          <w:rStyle w:val="hps"/>
          <w:rFonts w:ascii="Palatino Linotype" w:hAnsi="Palatino Linotype"/>
          <w:sz w:val="24"/>
          <w:szCs w:val="24"/>
          <w:lang w:val="en-GB"/>
        </w:rPr>
        <w:t>All the activities guaranteed by law – such as w</w:t>
      </w:r>
      <w:r w:rsidRPr="00AC4952">
        <w:rPr>
          <w:rStyle w:val="hps"/>
          <w:rFonts w:ascii="Palatino Linotype" w:hAnsi="Palatino Linotype"/>
          <w:sz w:val="24"/>
          <w:szCs w:val="24"/>
          <w:lang w:val="en-GB"/>
        </w:rPr>
        <w:t>orking, studying, meeting families, exercising religious rights</w:t>
      </w:r>
      <w:r w:rsidR="002252AE" w:rsidRPr="00AC4952">
        <w:rPr>
          <w:rStyle w:val="hps"/>
          <w:rFonts w:ascii="Palatino Linotype" w:hAnsi="Palatino Linotype"/>
          <w:sz w:val="24"/>
          <w:szCs w:val="24"/>
          <w:lang w:val="en-GB"/>
        </w:rPr>
        <w:t xml:space="preserve"> - </w:t>
      </w:r>
      <w:r w:rsidRPr="00AC4952">
        <w:rPr>
          <w:rStyle w:val="hps"/>
          <w:rFonts w:ascii="Palatino Linotype" w:hAnsi="Palatino Linotype"/>
          <w:sz w:val="24"/>
          <w:szCs w:val="24"/>
          <w:lang w:val="en-GB"/>
        </w:rPr>
        <w:t xml:space="preserve">are precluded </w:t>
      </w:r>
      <w:r w:rsidR="005E3572" w:rsidRPr="00AC4952">
        <w:rPr>
          <w:rStyle w:val="hps"/>
          <w:rFonts w:ascii="Palatino Linotype" w:hAnsi="Palatino Linotype"/>
          <w:sz w:val="24"/>
          <w:szCs w:val="24"/>
          <w:lang w:val="en-GB"/>
        </w:rPr>
        <w:t xml:space="preserve">de facto </w:t>
      </w:r>
      <w:r w:rsidRPr="00AC4952">
        <w:rPr>
          <w:rStyle w:val="hps"/>
          <w:rFonts w:ascii="Palatino Linotype" w:hAnsi="Palatino Linotype"/>
          <w:sz w:val="24"/>
          <w:szCs w:val="24"/>
          <w:lang w:val="en-GB"/>
        </w:rPr>
        <w:t xml:space="preserve">or </w:t>
      </w:r>
      <w:r w:rsidR="005E3572" w:rsidRPr="00AC4952">
        <w:rPr>
          <w:rStyle w:val="hps"/>
          <w:rFonts w:ascii="Palatino Linotype" w:hAnsi="Palatino Linotype"/>
          <w:sz w:val="24"/>
          <w:szCs w:val="24"/>
          <w:lang w:val="en-GB"/>
        </w:rPr>
        <w:t xml:space="preserve">seriously </w:t>
      </w:r>
      <w:r w:rsidRPr="00AC4952">
        <w:rPr>
          <w:rStyle w:val="hps"/>
          <w:rFonts w:ascii="Palatino Linotype" w:hAnsi="Palatino Linotype"/>
          <w:sz w:val="24"/>
          <w:szCs w:val="24"/>
          <w:lang w:val="en-GB"/>
        </w:rPr>
        <w:t>limited by the lack of space</w:t>
      </w:r>
      <w:r w:rsidR="005E3572" w:rsidRPr="00AC4952">
        <w:rPr>
          <w:rStyle w:val="hps"/>
          <w:rFonts w:ascii="Palatino Linotype" w:hAnsi="Palatino Linotype"/>
          <w:sz w:val="24"/>
          <w:szCs w:val="24"/>
          <w:lang w:val="en-GB"/>
        </w:rPr>
        <w:t xml:space="preserve"> or the deterioration </w:t>
      </w:r>
      <w:r w:rsidRPr="00AC4952">
        <w:rPr>
          <w:rStyle w:val="hps"/>
          <w:rFonts w:ascii="Palatino Linotype" w:hAnsi="Palatino Linotype"/>
          <w:sz w:val="24"/>
          <w:szCs w:val="24"/>
          <w:lang w:val="en-GB"/>
        </w:rPr>
        <w:t>and mismanagement</w:t>
      </w:r>
      <w:r w:rsidR="005E3572" w:rsidRPr="00AC4952">
        <w:rPr>
          <w:rStyle w:val="hps"/>
          <w:rFonts w:ascii="Palatino Linotype" w:hAnsi="Palatino Linotype"/>
          <w:sz w:val="24"/>
          <w:szCs w:val="24"/>
          <w:lang w:val="en-GB"/>
        </w:rPr>
        <w:t xml:space="preserve"> of those spaces</w:t>
      </w:r>
      <w:r w:rsidRPr="00AC4952">
        <w:rPr>
          <w:rStyle w:val="hps"/>
          <w:rFonts w:ascii="Palatino Linotype" w:hAnsi="Palatino Linotype"/>
          <w:sz w:val="24"/>
          <w:szCs w:val="24"/>
          <w:lang w:val="en-GB"/>
        </w:rPr>
        <w:t>.</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The </w:t>
      </w:r>
      <w:r w:rsidR="005E3572" w:rsidRPr="00AC4952">
        <w:rPr>
          <w:rStyle w:val="hps"/>
          <w:rFonts w:ascii="Palatino Linotype" w:hAnsi="Palatino Linotype"/>
          <w:sz w:val="24"/>
          <w:szCs w:val="24"/>
          <w:lang w:val="en-GB"/>
        </w:rPr>
        <w:t xml:space="preserve">sentence </w:t>
      </w:r>
      <w:r w:rsidRPr="00AC4952">
        <w:rPr>
          <w:rStyle w:val="hps"/>
          <w:rFonts w:ascii="Palatino Linotype" w:hAnsi="Palatino Linotype"/>
          <w:sz w:val="24"/>
          <w:szCs w:val="24"/>
          <w:lang w:val="en-GB"/>
        </w:rPr>
        <w:t xml:space="preserve">against Italy for not granting a minimum surface of </w:t>
      </w:r>
      <w:r w:rsidR="009525FB" w:rsidRPr="00AC4952">
        <w:rPr>
          <w:rStyle w:val="hps"/>
          <w:rFonts w:ascii="Palatino Linotype" w:hAnsi="Palatino Linotype"/>
          <w:sz w:val="24"/>
          <w:szCs w:val="24"/>
          <w:lang w:val="en-GB"/>
        </w:rPr>
        <w:t xml:space="preserve">3 </w:t>
      </w:r>
      <w:r w:rsidRPr="00AC4952">
        <w:rPr>
          <w:rStyle w:val="hps"/>
          <w:rFonts w:ascii="Palatino Linotype" w:hAnsi="Palatino Linotype"/>
          <w:sz w:val="24"/>
          <w:szCs w:val="24"/>
          <w:lang w:val="en-GB"/>
        </w:rPr>
        <w:t>square</w:t>
      </w:r>
      <w:r w:rsidR="005E3572" w:rsidRPr="00AC4952">
        <w:rPr>
          <w:rStyle w:val="hps"/>
          <w:rFonts w:ascii="Palatino Linotype" w:hAnsi="Palatino Linotype"/>
          <w:sz w:val="24"/>
          <w:szCs w:val="24"/>
          <w:lang w:val="en-GB"/>
        </w:rPr>
        <w:t>-</w:t>
      </w:r>
      <w:r w:rsidRPr="00AC4952">
        <w:rPr>
          <w:rStyle w:val="hps"/>
          <w:rFonts w:ascii="Palatino Linotype" w:hAnsi="Palatino Linotype"/>
          <w:sz w:val="24"/>
          <w:szCs w:val="24"/>
          <w:lang w:val="en-GB"/>
        </w:rPr>
        <w:t>meter</w:t>
      </w:r>
      <w:r w:rsidR="005E3572" w:rsidRPr="00AC4952">
        <w:rPr>
          <w:rStyle w:val="hps"/>
          <w:rFonts w:ascii="Palatino Linotype" w:hAnsi="Palatino Linotype"/>
          <w:sz w:val="24"/>
          <w:szCs w:val="24"/>
          <w:lang w:val="en-GB"/>
        </w:rPr>
        <w:t>s</w:t>
      </w:r>
      <w:r w:rsidRPr="00AC4952">
        <w:rPr>
          <w:rStyle w:val="hps"/>
          <w:rFonts w:ascii="Palatino Linotype" w:hAnsi="Palatino Linotype"/>
          <w:sz w:val="24"/>
          <w:szCs w:val="24"/>
          <w:lang w:val="en-GB"/>
        </w:rPr>
        <w:t xml:space="preserve"> per prisoner has notorious</w:t>
      </w:r>
      <w:r w:rsidR="00836B03" w:rsidRPr="00AC4952">
        <w:rPr>
          <w:rStyle w:val="hps"/>
          <w:rFonts w:ascii="Palatino Linotype" w:hAnsi="Palatino Linotype"/>
          <w:sz w:val="24"/>
          <w:szCs w:val="24"/>
          <w:lang w:val="en-GB"/>
        </w:rPr>
        <w:t>ly</w:t>
      </w:r>
      <w:r w:rsidRPr="00AC4952">
        <w:rPr>
          <w:rStyle w:val="hps"/>
          <w:rFonts w:ascii="Palatino Linotype" w:hAnsi="Palatino Linotype"/>
          <w:sz w:val="24"/>
          <w:szCs w:val="24"/>
          <w:lang w:val="en-GB"/>
        </w:rPr>
        <w:t xml:space="preserve"> made </w:t>
      </w:r>
      <w:r w:rsidR="00836B03" w:rsidRPr="00AC4952">
        <w:rPr>
          <w:rStyle w:val="hps"/>
          <w:rFonts w:ascii="Palatino Linotype" w:hAnsi="Palatino Linotype"/>
          <w:sz w:val="24"/>
          <w:szCs w:val="24"/>
          <w:lang w:val="en-GB"/>
        </w:rPr>
        <w:t xml:space="preserve">it </w:t>
      </w:r>
      <w:r w:rsidRPr="00AC4952">
        <w:rPr>
          <w:rStyle w:val="hps"/>
          <w:rFonts w:ascii="Palatino Linotype" w:hAnsi="Palatino Linotype"/>
          <w:sz w:val="24"/>
          <w:szCs w:val="24"/>
          <w:lang w:val="en-GB"/>
        </w:rPr>
        <w:t xml:space="preserve">widely known that detainees in Italian prisons are living </w:t>
      </w:r>
      <w:r w:rsidR="00836B03" w:rsidRPr="00AC4952">
        <w:rPr>
          <w:rStyle w:val="hps"/>
          <w:rFonts w:ascii="Palatino Linotype" w:hAnsi="Palatino Linotype"/>
          <w:sz w:val="24"/>
          <w:szCs w:val="24"/>
          <w:lang w:val="en-GB"/>
        </w:rPr>
        <w:t xml:space="preserve">in </w:t>
      </w:r>
      <w:r w:rsidRPr="00AC4952">
        <w:rPr>
          <w:rStyle w:val="hps"/>
          <w:rFonts w:ascii="Palatino Linotype" w:hAnsi="Palatino Linotype"/>
          <w:sz w:val="24"/>
          <w:szCs w:val="24"/>
          <w:lang w:val="en-GB"/>
        </w:rPr>
        <w:t xml:space="preserve">undignified conditions, in promiscuity and </w:t>
      </w:r>
      <w:r w:rsidR="00836B03" w:rsidRPr="00AC4952">
        <w:rPr>
          <w:rStyle w:val="hps"/>
          <w:rFonts w:ascii="Palatino Linotype" w:hAnsi="Palatino Linotype"/>
          <w:sz w:val="24"/>
          <w:szCs w:val="24"/>
          <w:lang w:val="en-GB"/>
        </w:rPr>
        <w:t xml:space="preserve">in the </w:t>
      </w:r>
      <w:r w:rsidRPr="00AC4952">
        <w:rPr>
          <w:rStyle w:val="hps"/>
          <w:rFonts w:ascii="Palatino Linotype" w:hAnsi="Palatino Linotype"/>
          <w:sz w:val="24"/>
          <w:szCs w:val="24"/>
          <w:lang w:val="en-GB"/>
        </w:rPr>
        <w:t xml:space="preserve">total absence of privacy. Cells are typically occupied by a number of persons </w:t>
      </w:r>
      <w:r w:rsidR="00836B03" w:rsidRPr="00AC4952">
        <w:rPr>
          <w:rStyle w:val="hps"/>
          <w:rFonts w:ascii="Palatino Linotype" w:hAnsi="Palatino Linotype"/>
          <w:sz w:val="24"/>
          <w:szCs w:val="24"/>
          <w:lang w:val="en-GB"/>
        </w:rPr>
        <w:t xml:space="preserve">that exceeds </w:t>
      </w:r>
      <w:r w:rsidRPr="00AC4952">
        <w:rPr>
          <w:rStyle w:val="hps"/>
          <w:rFonts w:ascii="Palatino Linotype" w:hAnsi="Palatino Linotype"/>
          <w:sz w:val="24"/>
          <w:szCs w:val="24"/>
          <w:lang w:val="en-GB"/>
        </w:rPr>
        <w:t xml:space="preserve">the </w:t>
      </w:r>
      <w:r w:rsidR="00836B03" w:rsidRPr="00AC4952">
        <w:rPr>
          <w:rStyle w:val="hps"/>
          <w:rFonts w:ascii="Palatino Linotype" w:hAnsi="Palatino Linotype"/>
          <w:sz w:val="24"/>
          <w:szCs w:val="24"/>
          <w:lang w:val="en-GB"/>
        </w:rPr>
        <w:t xml:space="preserve">regulations </w:t>
      </w:r>
      <w:r w:rsidRPr="00AC4952">
        <w:rPr>
          <w:rStyle w:val="hps"/>
          <w:rFonts w:ascii="Palatino Linotype" w:hAnsi="Palatino Linotype"/>
          <w:sz w:val="24"/>
          <w:szCs w:val="24"/>
          <w:lang w:val="en-GB"/>
        </w:rPr>
        <w:t>of law,</w:t>
      </w:r>
      <w:r w:rsidR="00836B03" w:rsidRPr="00AC4952">
        <w:rPr>
          <w:rStyle w:val="hps"/>
          <w:rFonts w:ascii="Palatino Linotype" w:hAnsi="Palatino Linotype"/>
          <w:sz w:val="24"/>
          <w:szCs w:val="24"/>
          <w:lang w:val="en-GB"/>
        </w:rPr>
        <w:t xml:space="preserve"> and</w:t>
      </w:r>
      <w:r w:rsidRPr="00AC4952">
        <w:rPr>
          <w:rStyle w:val="hps"/>
          <w:rFonts w:ascii="Palatino Linotype" w:hAnsi="Palatino Linotype"/>
          <w:sz w:val="24"/>
          <w:szCs w:val="24"/>
          <w:lang w:val="en-GB"/>
        </w:rPr>
        <w:t xml:space="preserve"> often </w:t>
      </w:r>
      <w:r w:rsidR="00836B03" w:rsidRPr="00AC4952">
        <w:rPr>
          <w:rStyle w:val="hps"/>
          <w:rFonts w:ascii="Palatino Linotype" w:hAnsi="Palatino Linotype"/>
          <w:sz w:val="24"/>
          <w:szCs w:val="24"/>
          <w:lang w:val="en-GB"/>
        </w:rPr>
        <w:t xml:space="preserve">double </w:t>
      </w:r>
      <w:r w:rsidRPr="00AC4952">
        <w:rPr>
          <w:rStyle w:val="hps"/>
          <w:rFonts w:ascii="Palatino Linotype" w:hAnsi="Palatino Linotype"/>
          <w:sz w:val="24"/>
          <w:szCs w:val="24"/>
          <w:lang w:val="en-GB"/>
        </w:rPr>
        <w:t xml:space="preserve">as bedrooms and toilets. </w:t>
      </w:r>
      <w:r w:rsidR="00942702" w:rsidRPr="00AC4952">
        <w:rPr>
          <w:rStyle w:val="hps"/>
          <w:rFonts w:ascii="Palatino Linotype" w:hAnsi="Palatino Linotype"/>
          <w:sz w:val="24"/>
          <w:szCs w:val="24"/>
          <w:lang w:val="en-GB"/>
        </w:rPr>
        <w:t xml:space="preserve">However, when </w:t>
      </w:r>
      <w:r w:rsidRPr="00AC4952">
        <w:rPr>
          <w:rStyle w:val="hps"/>
          <w:rFonts w:ascii="Palatino Linotype" w:hAnsi="Palatino Linotype"/>
          <w:sz w:val="24"/>
          <w:szCs w:val="24"/>
          <w:lang w:val="en-GB"/>
        </w:rPr>
        <w:t xml:space="preserve">entering a </w:t>
      </w:r>
      <w:r w:rsidR="00BD192E" w:rsidRPr="00AC4952">
        <w:rPr>
          <w:rStyle w:val="hps"/>
          <w:rFonts w:ascii="Palatino Linotype" w:hAnsi="Palatino Linotype"/>
          <w:sz w:val="24"/>
          <w:szCs w:val="24"/>
          <w:lang w:val="en-GB"/>
        </w:rPr>
        <w:t>prison,</w:t>
      </w:r>
      <w:r w:rsidR="00942702"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one immediately realizes that the irrational and intolerable situation of detention space</w:t>
      </w:r>
      <w:r w:rsidR="00942702" w:rsidRPr="00AC4952">
        <w:rPr>
          <w:rStyle w:val="hps"/>
          <w:rFonts w:ascii="Palatino Linotype" w:hAnsi="Palatino Linotype"/>
          <w:sz w:val="24"/>
          <w:szCs w:val="24"/>
          <w:lang w:val="en-GB"/>
        </w:rPr>
        <w:t xml:space="preserve"> far</w:t>
      </w:r>
      <w:r w:rsidRPr="00AC4952">
        <w:rPr>
          <w:rStyle w:val="hps"/>
          <w:rFonts w:ascii="Palatino Linotype" w:hAnsi="Palatino Linotype"/>
          <w:sz w:val="24"/>
          <w:szCs w:val="24"/>
          <w:lang w:val="en-GB"/>
        </w:rPr>
        <w:t xml:space="preserve"> exceeds what a law student </w:t>
      </w:r>
      <w:r w:rsidRPr="00AC4952">
        <w:rPr>
          <w:rStyle w:val="hps"/>
          <w:rFonts w:ascii="Palatino Linotype" w:hAnsi="Palatino Linotype"/>
          <w:sz w:val="24"/>
          <w:szCs w:val="24"/>
          <w:lang w:val="en-GB"/>
        </w:rPr>
        <w:lastRenderedPageBreak/>
        <w:t xml:space="preserve">can envisage </w:t>
      </w:r>
      <w:r w:rsidR="00942702" w:rsidRPr="00AC4952">
        <w:rPr>
          <w:rStyle w:val="hps"/>
          <w:rFonts w:ascii="Palatino Linotype" w:hAnsi="Palatino Linotype"/>
          <w:sz w:val="24"/>
          <w:szCs w:val="24"/>
          <w:lang w:val="en-GB"/>
        </w:rPr>
        <w:t xml:space="preserve">from </w:t>
      </w:r>
      <w:r w:rsidRPr="00AC4952">
        <w:rPr>
          <w:rStyle w:val="hps"/>
          <w:rFonts w:ascii="Palatino Linotype" w:hAnsi="Palatino Linotype"/>
          <w:sz w:val="24"/>
          <w:szCs w:val="24"/>
          <w:lang w:val="en-GB"/>
        </w:rPr>
        <w:t xml:space="preserve">reading the formal </w:t>
      </w:r>
      <w:r w:rsidR="00942702" w:rsidRPr="00AC4952">
        <w:rPr>
          <w:rStyle w:val="hps"/>
          <w:rFonts w:ascii="Palatino Linotype" w:hAnsi="Palatino Linotype"/>
          <w:sz w:val="24"/>
          <w:szCs w:val="24"/>
          <w:lang w:val="en-GB"/>
        </w:rPr>
        <w:t xml:space="preserve">motivations </w:t>
      </w:r>
      <w:r w:rsidRPr="00AC4952">
        <w:rPr>
          <w:rStyle w:val="hps"/>
          <w:rFonts w:ascii="Palatino Linotype" w:hAnsi="Palatino Linotype"/>
          <w:sz w:val="24"/>
          <w:szCs w:val="24"/>
          <w:lang w:val="en-GB"/>
        </w:rPr>
        <w:t xml:space="preserve">of </w:t>
      </w:r>
      <w:r w:rsidR="00942702" w:rsidRPr="00AC4952">
        <w:rPr>
          <w:rStyle w:val="hps"/>
          <w:rFonts w:ascii="Palatino Linotype" w:hAnsi="Palatino Linotype"/>
          <w:sz w:val="24"/>
          <w:szCs w:val="24"/>
          <w:lang w:val="en-GB"/>
        </w:rPr>
        <w:t>the sentence</w:t>
      </w:r>
      <w:r w:rsidRPr="00AC4952">
        <w:rPr>
          <w:rStyle w:val="hps"/>
          <w:rFonts w:ascii="Palatino Linotype" w:hAnsi="Palatino Linotype"/>
          <w:sz w:val="24"/>
          <w:szCs w:val="24"/>
          <w:lang w:val="en-GB"/>
        </w:rPr>
        <w:t xml:space="preserve">. </w:t>
      </w:r>
      <w:r w:rsidR="009525FB" w:rsidRPr="00AC4952">
        <w:rPr>
          <w:rStyle w:val="hps"/>
          <w:rFonts w:ascii="Palatino Linotype" w:hAnsi="Palatino Linotype"/>
          <w:sz w:val="24"/>
          <w:szCs w:val="24"/>
          <w:lang w:val="en-GB"/>
        </w:rPr>
        <w:t>Besides the personal surface space available within the cells, it is also important to consider the existence of and opportunity that inmates have to access other spaces, such as common areas for socialisation and spaces for rehabilitation activities. A</w:t>
      </w:r>
      <w:r w:rsidRPr="00AC4952">
        <w:rPr>
          <w:rStyle w:val="hps"/>
          <w:rFonts w:ascii="Palatino Linotype" w:hAnsi="Palatino Linotype"/>
          <w:sz w:val="24"/>
          <w:szCs w:val="24"/>
          <w:lang w:val="en-GB"/>
        </w:rPr>
        <w:t xml:space="preserve"> large portion of </w:t>
      </w:r>
      <w:r w:rsidR="003222E8" w:rsidRPr="00AC4952">
        <w:rPr>
          <w:rStyle w:val="hps"/>
          <w:rFonts w:ascii="Palatino Linotype" w:hAnsi="Palatino Linotype"/>
          <w:sz w:val="24"/>
          <w:szCs w:val="24"/>
          <w:lang w:val="en-GB"/>
        </w:rPr>
        <w:t>prison</w:t>
      </w:r>
      <w:r w:rsidRPr="00AC4952">
        <w:rPr>
          <w:rStyle w:val="hps"/>
          <w:rFonts w:ascii="Palatino Linotype" w:hAnsi="Palatino Linotype"/>
          <w:sz w:val="24"/>
          <w:szCs w:val="24"/>
          <w:lang w:val="en-GB"/>
        </w:rPr>
        <w:t xml:space="preserve"> space is in fact precluded to detainees </w:t>
      </w:r>
      <w:r w:rsidR="00942702" w:rsidRPr="00AC4952">
        <w:rPr>
          <w:rStyle w:val="hps"/>
          <w:rFonts w:ascii="Palatino Linotype" w:hAnsi="Palatino Linotype"/>
          <w:sz w:val="24"/>
          <w:szCs w:val="24"/>
          <w:lang w:val="en-GB"/>
        </w:rPr>
        <w:t>entirely</w:t>
      </w:r>
      <w:r w:rsidRPr="00AC4952">
        <w:rPr>
          <w:rStyle w:val="hps"/>
          <w:rFonts w:ascii="Palatino Linotype" w:hAnsi="Palatino Linotype"/>
          <w:sz w:val="24"/>
          <w:szCs w:val="24"/>
          <w:lang w:val="en-GB"/>
        </w:rPr>
        <w:t xml:space="preserve"> – as areas reserved to prison </w:t>
      </w:r>
      <w:r w:rsidR="003222E8" w:rsidRPr="00AC4952">
        <w:rPr>
          <w:rStyle w:val="hps"/>
          <w:rFonts w:ascii="Palatino Linotype" w:hAnsi="Palatino Linotype"/>
          <w:sz w:val="24"/>
          <w:szCs w:val="24"/>
          <w:lang w:val="en-GB"/>
        </w:rPr>
        <w:t>staff –</w:t>
      </w:r>
      <w:r w:rsidRPr="00AC4952">
        <w:rPr>
          <w:rStyle w:val="hps"/>
          <w:rFonts w:ascii="Palatino Linotype" w:hAnsi="Palatino Linotype"/>
          <w:sz w:val="24"/>
          <w:szCs w:val="24"/>
          <w:lang w:val="en-GB"/>
        </w:rPr>
        <w:t xml:space="preserve"> or in part – as corridors, common areas, </w:t>
      </w:r>
      <w:r w:rsidR="00942702" w:rsidRPr="00AC4952">
        <w:rPr>
          <w:rStyle w:val="hps"/>
          <w:rFonts w:ascii="Palatino Linotype" w:hAnsi="Palatino Linotype"/>
          <w:sz w:val="24"/>
          <w:szCs w:val="24"/>
          <w:lang w:val="en-GB"/>
        </w:rPr>
        <w:t xml:space="preserve">or </w:t>
      </w:r>
      <w:r w:rsidRPr="00AC4952">
        <w:rPr>
          <w:rStyle w:val="hps"/>
          <w:rFonts w:ascii="Palatino Linotype" w:hAnsi="Palatino Linotype"/>
          <w:sz w:val="24"/>
          <w:szCs w:val="24"/>
          <w:lang w:val="en-GB"/>
        </w:rPr>
        <w:t xml:space="preserve">green areas with strictly controlled access. </w:t>
      </w:r>
      <w:r w:rsidR="00942702" w:rsidRPr="00AC4952">
        <w:rPr>
          <w:rStyle w:val="hps"/>
          <w:rFonts w:ascii="Palatino Linotype" w:hAnsi="Palatino Linotype"/>
          <w:sz w:val="24"/>
          <w:szCs w:val="24"/>
          <w:lang w:val="en-GB"/>
        </w:rPr>
        <w:t>T</w:t>
      </w:r>
      <w:r w:rsidRPr="00AC4952">
        <w:rPr>
          <w:rStyle w:val="hps"/>
          <w:rFonts w:ascii="Palatino Linotype" w:hAnsi="Palatino Linotype"/>
          <w:sz w:val="24"/>
          <w:szCs w:val="24"/>
          <w:lang w:val="en-GB"/>
        </w:rPr>
        <w:t xml:space="preserve">his means that a prison that complies with the requirements of square footage per prisoner </w:t>
      </w:r>
      <w:r w:rsidR="00942702" w:rsidRPr="00AC4952">
        <w:rPr>
          <w:rStyle w:val="hps"/>
          <w:rFonts w:ascii="Palatino Linotype" w:hAnsi="Palatino Linotype"/>
          <w:sz w:val="24"/>
          <w:szCs w:val="24"/>
          <w:lang w:val="en-GB"/>
        </w:rPr>
        <w:t xml:space="preserve">does </w:t>
      </w:r>
      <w:r w:rsidRPr="00AC4952">
        <w:rPr>
          <w:rStyle w:val="hps"/>
          <w:rFonts w:ascii="Palatino Linotype" w:hAnsi="Palatino Linotype"/>
          <w:sz w:val="24"/>
          <w:szCs w:val="24"/>
          <w:lang w:val="en-GB"/>
        </w:rPr>
        <w:t>not always make</w:t>
      </w:r>
      <w:r w:rsidR="003222E8" w:rsidRPr="00AC4952">
        <w:rPr>
          <w:rStyle w:val="hps"/>
          <w:rFonts w:ascii="Palatino Linotype" w:hAnsi="Palatino Linotype"/>
          <w:sz w:val="24"/>
          <w:szCs w:val="24"/>
          <w:lang w:val="en-GB"/>
        </w:rPr>
        <w:t xml:space="preserve"> common spaces</w:t>
      </w:r>
      <w:r w:rsidRPr="00AC4952">
        <w:rPr>
          <w:rStyle w:val="hps"/>
          <w:rFonts w:ascii="Palatino Linotype" w:hAnsi="Palatino Linotype"/>
          <w:sz w:val="24"/>
          <w:szCs w:val="24"/>
          <w:lang w:val="en-GB"/>
        </w:rPr>
        <w:t xml:space="preserve"> </w:t>
      </w:r>
      <w:r w:rsidR="003222E8" w:rsidRPr="00AC4952">
        <w:rPr>
          <w:rStyle w:val="hps"/>
          <w:rFonts w:ascii="Palatino Linotype" w:hAnsi="Palatino Linotype"/>
          <w:sz w:val="24"/>
          <w:szCs w:val="24"/>
          <w:lang w:val="en-GB"/>
        </w:rPr>
        <w:t>a</w:t>
      </w:r>
      <w:r w:rsidRPr="00AC4952">
        <w:rPr>
          <w:rStyle w:val="hps"/>
          <w:rFonts w:ascii="Palatino Linotype" w:hAnsi="Palatino Linotype"/>
          <w:sz w:val="24"/>
          <w:szCs w:val="24"/>
          <w:lang w:val="en-GB"/>
        </w:rPr>
        <w:t xml:space="preserve">vailable to the detainee during the day. </w:t>
      </w:r>
      <w:r w:rsidR="00942702" w:rsidRPr="00AC4952">
        <w:rPr>
          <w:rStyle w:val="hps"/>
          <w:rFonts w:ascii="Palatino Linotype" w:hAnsi="Palatino Linotype"/>
          <w:sz w:val="24"/>
          <w:szCs w:val="24"/>
          <w:lang w:val="en-GB"/>
        </w:rPr>
        <w:t>G</w:t>
      </w:r>
      <w:r w:rsidR="007D073A" w:rsidRPr="00AC4952">
        <w:rPr>
          <w:rStyle w:val="hps"/>
          <w:rFonts w:ascii="Palatino Linotype" w:hAnsi="Palatino Linotype"/>
          <w:sz w:val="24"/>
          <w:szCs w:val="24"/>
          <w:lang w:val="en-GB"/>
        </w:rPr>
        <w:t>uaran</w:t>
      </w:r>
      <w:r w:rsidR="00942702" w:rsidRPr="00AC4952">
        <w:rPr>
          <w:rStyle w:val="hps"/>
          <w:rFonts w:ascii="Palatino Linotype" w:hAnsi="Palatino Linotype"/>
          <w:sz w:val="24"/>
          <w:szCs w:val="24"/>
          <w:lang w:val="en-GB"/>
        </w:rPr>
        <w:t>teeing</w:t>
      </w:r>
      <w:r w:rsidR="007D073A"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access</w:t>
      </w:r>
      <w:r w:rsidR="007D345D" w:rsidRPr="00AC4952">
        <w:rPr>
          <w:rStyle w:val="hps"/>
          <w:rFonts w:ascii="Palatino Linotype" w:hAnsi="Palatino Linotype"/>
          <w:sz w:val="24"/>
          <w:szCs w:val="24"/>
          <w:lang w:val="en-GB"/>
        </w:rPr>
        <w:t>, usability and suitability</w:t>
      </w:r>
      <w:r w:rsidRPr="00AC4952">
        <w:rPr>
          <w:rStyle w:val="hps"/>
          <w:rFonts w:ascii="Palatino Linotype" w:hAnsi="Palatino Linotype"/>
          <w:sz w:val="24"/>
          <w:szCs w:val="24"/>
          <w:lang w:val="en-GB"/>
        </w:rPr>
        <w:t xml:space="preserve"> </w:t>
      </w:r>
      <w:r w:rsidR="00942702" w:rsidRPr="00AC4952">
        <w:rPr>
          <w:rStyle w:val="hps"/>
          <w:rFonts w:ascii="Palatino Linotype" w:hAnsi="Palatino Linotype"/>
          <w:sz w:val="24"/>
          <w:szCs w:val="24"/>
          <w:lang w:val="en-GB"/>
        </w:rPr>
        <w:t xml:space="preserve">of </w:t>
      </w:r>
      <w:r w:rsidRPr="00AC4952">
        <w:rPr>
          <w:rStyle w:val="hps"/>
          <w:rFonts w:ascii="Palatino Linotype" w:hAnsi="Palatino Linotype"/>
          <w:sz w:val="24"/>
          <w:szCs w:val="24"/>
          <w:lang w:val="en-GB"/>
        </w:rPr>
        <w:t xml:space="preserve">common areas </w:t>
      </w:r>
      <w:r w:rsidR="00942702" w:rsidRPr="00AC4952">
        <w:rPr>
          <w:rStyle w:val="hps"/>
          <w:rFonts w:ascii="Palatino Linotype" w:hAnsi="Palatino Linotype"/>
          <w:sz w:val="24"/>
          <w:szCs w:val="24"/>
          <w:lang w:val="en-GB"/>
        </w:rPr>
        <w:t xml:space="preserve">thus </w:t>
      </w:r>
      <w:r w:rsidRPr="00AC4952">
        <w:rPr>
          <w:rStyle w:val="hps"/>
          <w:rFonts w:ascii="Palatino Linotype" w:hAnsi="Palatino Linotype"/>
          <w:sz w:val="24"/>
          <w:szCs w:val="24"/>
          <w:lang w:val="en-GB"/>
        </w:rPr>
        <w:t>become</w:t>
      </w:r>
      <w:r w:rsidR="007D073A" w:rsidRPr="00AC4952">
        <w:rPr>
          <w:rStyle w:val="hps"/>
          <w:rFonts w:ascii="Palatino Linotype" w:hAnsi="Palatino Linotype"/>
          <w:sz w:val="24"/>
          <w:szCs w:val="24"/>
          <w:lang w:val="en-GB"/>
        </w:rPr>
        <w:t>s</w:t>
      </w:r>
      <w:r w:rsidRPr="00AC4952">
        <w:rPr>
          <w:rStyle w:val="hps"/>
          <w:rFonts w:ascii="Palatino Linotype" w:hAnsi="Palatino Linotype"/>
          <w:sz w:val="24"/>
          <w:szCs w:val="24"/>
          <w:lang w:val="en-GB"/>
        </w:rPr>
        <w:t xml:space="preserve"> a</w:t>
      </w:r>
      <w:r w:rsidR="00942702" w:rsidRPr="00AC4952">
        <w:rPr>
          <w:rStyle w:val="hps"/>
          <w:rFonts w:ascii="Palatino Linotype" w:hAnsi="Palatino Linotype"/>
          <w:sz w:val="24"/>
          <w:szCs w:val="24"/>
          <w:lang w:val="en-GB"/>
        </w:rPr>
        <w:t xml:space="preserve">n </w:t>
      </w:r>
      <w:r w:rsidRPr="00AC4952">
        <w:rPr>
          <w:rStyle w:val="hps"/>
          <w:rFonts w:ascii="Palatino Linotype" w:hAnsi="Palatino Linotype"/>
          <w:sz w:val="24"/>
          <w:szCs w:val="24"/>
          <w:lang w:val="en-GB"/>
        </w:rPr>
        <w:t>issue</w:t>
      </w:r>
      <w:r w:rsidR="00942702" w:rsidRPr="00AC4952">
        <w:rPr>
          <w:rStyle w:val="hps"/>
          <w:rFonts w:ascii="Palatino Linotype" w:hAnsi="Palatino Linotype"/>
          <w:sz w:val="24"/>
          <w:szCs w:val="24"/>
          <w:lang w:val="en-GB"/>
        </w:rPr>
        <w:t xml:space="preserve"> of crucial importance</w:t>
      </w:r>
      <w:r w:rsidRPr="00AC4952">
        <w:rPr>
          <w:rStyle w:val="hps"/>
          <w:rFonts w:ascii="Palatino Linotype" w:hAnsi="Palatino Linotype"/>
          <w:sz w:val="24"/>
          <w:szCs w:val="24"/>
          <w:lang w:val="en-GB"/>
        </w:rPr>
        <w:t>.</w:t>
      </w:r>
    </w:p>
    <w:p w:rsidR="005C1BA6" w:rsidRPr="00AC4952" w:rsidRDefault="005C1BA6" w:rsidP="00EB1CF6">
      <w:pPr>
        <w:spacing w:line="480" w:lineRule="auto"/>
        <w:jc w:val="both"/>
        <w:rPr>
          <w:rStyle w:val="hps"/>
          <w:rFonts w:ascii="Palatino Linotype" w:hAnsi="Palatino Linotype"/>
          <w:color w:val="FF0000"/>
          <w:sz w:val="24"/>
          <w:szCs w:val="24"/>
          <w:lang w:val="en-GB"/>
        </w:rPr>
      </w:pPr>
      <w:r w:rsidRPr="00AC4952">
        <w:rPr>
          <w:rStyle w:val="hps"/>
          <w:rFonts w:ascii="Palatino Linotype" w:hAnsi="Palatino Linotype"/>
          <w:sz w:val="24"/>
          <w:szCs w:val="24"/>
          <w:lang w:val="en-GB"/>
        </w:rPr>
        <w:t xml:space="preserve">The commitment to </w:t>
      </w:r>
      <w:r w:rsidR="00C73350" w:rsidRPr="00AC4952">
        <w:rPr>
          <w:rStyle w:val="hps"/>
          <w:rFonts w:ascii="Palatino Linotype" w:hAnsi="Palatino Linotype"/>
          <w:sz w:val="24"/>
          <w:szCs w:val="24"/>
          <w:lang w:val="en-GB"/>
        </w:rPr>
        <w:t xml:space="preserve">changing </w:t>
      </w:r>
      <w:r w:rsidRPr="00AC4952">
        <w:rPr>
          <w:rStyle w:val="hps"/>
          <w:rFonts w:ascii="Palatino Linotype" w:hAnsi="Palatino Linotype"/>
          <w:sz w:val="24"/>
          <w:szCs w:val="24"/>
          <w:lang w:val="en-GB"/>
        </w:rPr>
        <w:t xml:space="preserve">detention spaces to comply with the </w:t>
      </w:r>
      <w:r w:rsidR="00C73350" w:rsidRPr="00AC4952">
        <w:rPr>
          <w:rStyle w:val="hps"/>
          <w:rFonts w:ascii="Palatino Linotype" w:hAnsi="Palatino Linotype"/>
          <w:sz w:val="24"/>
          <w:szCs w:val="24"/>
          <w:lang w:val="en-GB"/>
        </w:rPr>
        <w:t xml:space="preserve">provisions </w:t>
      </w:r>
      <w:r w:rsidRPr="00AC4952">
        <w:rPr>
          <w:rStyle w:val="hps"/>
          <w:rFonts w:ascii="Palatino Linotype" w:hAnsi="Palatino Linotype"/>
          <w:sz w:val="24"/>
          <w:szCs w:val="24"/>
          <w:lang w:val="en-GB"/>
        </w:rPr>
        <w:t>of the law is a motivatin</w:t>
      </w:r>
      <w:r w:rsidR="00F70EA1" w:rsidRPr="00AC4952">
        <w:rPr>
          <w:rStyle w:val="hps"/>
          <w:rFonts w:ascii="Palatino Linotype" w:hAnsi="Palatino Linotype"/>
          <w:sz w:val="24"/>
          <w:szCs w:val="24"/>
          <w:lang w:val="en-GB"/>
        </w:rPr>
        <w:t>g</w:t>
      </w:r>
      <w:r w:rsidR="00153DFA" w:rsidRPr="00AC4952">
        <w:rPr>
          <w:rStyle w:val="hps"/>
          <w:rFonts w:ascii="Palatino Linotype" w:hAnsi="Palatino Linotype"/>
          <w:sz w:val="24"/>
          <w:szCs w:val="24"/>
          <w:lang w:val="en-GB"/>
        </w:rPr>
        <w:t xml:space="preserve"> challenge for a legal clinic</w:t>
      </w:r>
      <w:r w:rsidR="00C73350" w:rsidRPr="00AC4952">
        <w:rPr>
          <w:rStyle w:val="hps"/>
          <w:rFonts w:ascii="Palatino Linotype" w:hAnsi="Palatino Linotype"/>
          <w:sz w:val="24"/>
          <w:szCs w:val="24"/>
          <w:lang w:val="en-GB"/>
        </w:rPr>
        <w:t xml:space="preserve">. Clinics </w:t>
      </w:r>
      <w:r w:rsidRPr="00AC4952">
        <w:rPr>
          <w:rStyle w:val="hps"/>
          <w:rFonts w:ascii="Palatino Linotype" w:hAnsi="Palatino Linotype"/>
          <w:sz w:val="24"/>
          <w:szCs w:val="24"/>
          <w:lang w:val="en-GB"/>
        </w:rPr>
        <w:t xml:space="preserve">meet the requirement of </w:t>
      </w:r>
      <w:r w:rsidR="00C73350" w:rsidRPr="00AC4952">
        <w:rPr>
          <w:rStyle w:val="hps"/>
          <w:rFonts w:ascii="Palatino Linotype" w:hAnsi="Palatino Linotype"/>
          <w:sz w:val="24"/>
          <w:szCs w:val="24"/>
          <w:lang w:val="en-GB"/>
        </w:rPr>
        <w:t xml:space="preserve">endowing students with </w:t>
      </w:r>
      <w:r w:rsidR="00215038" w:rsidRPr="00AC4952">
        <w:rPr>
          <w:rStyle w:val="hps"/>
          <w:rFonts w:ascii="Palatino Linotype" w:hAnsi="Palatino Linotype"/>
          <w:sz w:val="24"/>
          <w:szCs w:val="24"/>
          <w:lang w:val="en-GB"/>
        </w:rPr>
        <w:t xml:space="preserve">practical skills </w:t>
      </w:r>
      <w:r w:rsidR="00C73350" w:rsidRPr="00AC4952">
        <w:rPr>
          <w:rStyle w:val="hps"/>
          <w:rFonts w:ascii="Palatino Linotype" w:hAnsi="Palatino Linotype"/>
          <w:sz w:val="24"/>
          <w:szCs w:val="24"/>
          <w:lang w:val="en-GB"/>
        </w:rPr>
        <w:t xml:space="preserve">and </w:t>
      </w:r>
      <w:r w:rsidRPr="00AC4952">
        <w:rPr>
          <w:rStyle w:val="hps"/>
          <w:rFonts w:ascii="Palatino Linotype" w:hAnsi="Palatino Linotype"/>
          <w:sz w:val="24"/>
          <w:szCs w:val="24"/>
          <w:lang w:val="en-GB"/>
        </w:rPr>
        <w:t xml:space="preserve">provide a systematic approach to the solution of real problems, as indicated by the claims collected from the detainees. The development of a suitable tool to achieve these objectives has </w:t>
      </w:r>
      <w:r w:rsidR="00C73350" w:rsidRPr="00AC4952">
        <w:rPr>
          <w:rStyle w:val="hps"/>
          <w:rFonts w:ascii="Palatino Linotype" w:hAnsi="Palatino Linotype"/>
          <w:sz w:val="24"/>
          <w:szCs w:val="24"/>
          <w:lang w:val="en-GB"/>
        </w:rPr>
        <w:t xml:space="preserve">given rise to </w:t>
      </w:r>
      <w:r w:rsidRPr="00AC4952">
        <w:rPr>
          <w:rStyle w:val="hps"/>
          <w:rFonts w:ascii="Palatino Linotype" w:hAnsi="Palatino Linotype"/>
          <w:sz w:val="24"/>
          <w:szCs w:val="24"/>
          <w:lang w:val="en-GB"/>
        </w:rPr>
        <w:t xml:space="preserve">an innovative educational method that brings together community lawyering with the </w:t>
      </w:r>
      <w:r w:rsidR="008C2FBA" w:rsidRPr="00AC4952">
        <w:rPr>
          <w:rStyle w:val="hps"/>
          <w:rFonts w:ascii="Palatino Linotype" w:hAnsi="Palatino Linotype"/>
          <w:sz w:val="24"/>
          <w:szCs w:val="24"/>
          <w:lang w:val="en-GB"/>
        </w:rPr>
        <w:t xml:space="preserve">architectural theory </w:t>
      </w:r>
      <w:r w:rsidRPr="00AC4952">
        <w:rPr>
          <w:rStyle w:val="hps"/>
          <w:rFonts w:ascii="Palatino Linotype" w:hAnsi="Palatino Linotype"/>
          <w:sz w:val="24"/>
          <w:szCs w:val="24"/>
          <w:lang w:val="en-GB"/>
        </w:rPr>
        <w:t xml:space="preserve">of </w:t>
      </w:r>
      <w:r w:rsidR="00C73350" w:rsidRPr="00AC4952">
        <w:rPr>
          <w:rStyle w:val="hps"/>
          <w:rFonts w:ascii="Palatino Linotype" w:hAnsi="Palatino Linotype"/>
          <w:sz w:val="24"/>
          <w:szCs w:val="24"/>
          <w:lang w:val="en-GB"/>
        </w:rPr>
        <w:t>self-made</w:t>
      </w:r>
      <w:r w:rsidRPr="00AC4952">
        <w:rPr>
          <w:rStyle w:val="hps"/>
          <w:rFonts w:ascii="Palatino Linotype" w:hAnsi="Palatino Linotype"/>
          <w:sz w:val="24"/>
          <w:szCs w:val="24"/>
          <w:lang w:val="en-GB"/>
        </w:rPr>
        <w:t xml:space="preserve"> architecture</w:t>
      </w:r>
      <w:r w:rsidR="00E22ED7" w:rsidRPr="00AC4952">
        <w:rPr>
          <w:rStyle w:val="FootnoteReference"/>
          <w:rFonts w:ascii="Palatino Linotype" w:hAnsi="Palatino Linotype"/>
          <w:sz w:val="24"/>
          <w:szCs w:val="24"/>
          <w:lang w:val="en-GB"/>
        </w:rPr>
        <w:footnoteReference w:customMarkFollows="1" w:id="18"/>
        <w:t>18</w:t>
      </w:r>
      <w:r w:rsidRPr="00AC4952">
        <w:rPr>
          <w:rStyle w:val="hps"/>
          <w:rFonts w:ascii="Palatino Linotype" w:hAnsi="Palatino Linotype"/>
          <w:sz w:val="24"/>
          <w:szCs w:val="24"/>
          <w:lang w:val="en-GB"/>
        </w:rPr>
        <w:t xml:space="preserve">.  These models share several common points: the merging of theory and practice through a learning-by-doing approach, the aspiration to respond to the social needs of </w:t>
      </w:r>
      <w:r w:rsidR="00BD192E" w:rsidRPr="00AC4952">
        <w:rPr>
          <w:rStyle w:val="hps"/>
          <w:rFonts w:ascii="Palatino Linotype" w:hAnsi="Palatino Linotype"/>
          <w:sz w:val="24"/>
          <w:szCs w:val="24"/>
          <w:lang w:val="en-GB"/>
        </w:rPr>
        <w:t xml:space="preserve">marginalised </w:t>
      </w:r>
      <w:r w:rsidRPr="00AC4952">
        <w:rPr>
          <w:rStyle w:val="hps"/>
          <w:rFonts w:ascii="Palatino Linotype" w:hAnsi="Palatino Linotype"/>
          <w:sz w:val="24"/>
          <w:szCs w:val="24"/>
          <w:lang w:val="en-GB"/>
        </w:rPr>
        <w:t xml:space="preserve">communities, and the involvement of members of such communities. This common ground has </w:t>
      </w:r>
      <w:r w:rsidR="00C73350" w:rsidRPr="00AC4952">
        <w:rPr>
          <w:rStyle w:val="hps"/>
          <w:rFonts w:ascii="Palatino Linotype" w:hAnsi="Palatino Linotype"/>
          <w:sz w:val="24"/>
          <w:szCs w:val="24"/>
          <w:lang w:val="en-GB"/>
        </w:rPr>
        <w:t xml:space="preserve">brought together </w:t>
      </w:r>
      <w:r w:rsidRPr="00AC4952">
        <w:rPr>
          <w:rStyle w:val="hps"/>
          <w:rFonts w:ascii="Palatino Linotype" w:hAnsi="Palatino Linotype"/>
          <w:sz w:val="24"/>
          <w:szCs w:val="24"/>
          <w:lang w:val="en-GB"/>
        </w:rPr>
        <w:t>the objectives of law students to understand and enforce the law for social purpose</w:t>
      </w:r>
      <w:r w:rsidR="00C73350" w:rsidRPr="00AC4952">
        <w:rPr>
          <w:rStyle w:val="hps"/>
          <w:rFonts w:ascii="Palatino Linotype" w:hAnsi="Palatino Linotype"/>
          <w:sz w:val="24"/>
          <w:szCs w:val="24"/>
          <w:lang w:val="en-GB"/>
        </w:rPr>
        <w:t>s</w:t>
      </w:r>
      <w:r w:rsidRPr="00AC4952">
        <w:rPr>
          <w:rStyle w:val="hps"/>
          <w:rFonts w:ascii="Palatino Linotype" w:hAnsi="Palatino Linotype"/>
          <w:sz w:val="24"/>
          <w:szCs w:val="24"/>
          <w:lang w:val="en-GB"/>
        </w:rPr>
        <w:t xml:space="preserve">, and those of architecture students to practise as future architects in a real </w:t>
      </w:r>
      <w:r w:rsidRPr="00AC4952">
        <w:rPr>
          <w:rStyle w:val="hps"/>
          <w:rFonts w:ascii="Palatino Linotype" w:hAnsi="Palatino Linotype"/>
          <w:sz w:val="24"/>
          <w:szCs w:val="24"/>
          <w:lang w:val="en-GB"/>
        </w:rPr>
        <w:lastRenderedPageBreak/>
        <w:t xml:space="preserve">physical space. As the basic principle of </w:t>
      </w:r>
      <w:r w:rsidR="00C73350" w:rsidRPr="00AC4952">
        <w:rPr>
          <w:rStyle w:val="hps"/>
          <w:rFonts w:ascii="Palatino Linotype" w:hAnsi="Palatino Linotype"/>
          <w:sz w:val="24"/>
          <w:szCs w:val="24"/>
          <w:lang w:val="en-GB"/>
        </w:rPr>
        <w:t>self-made</w:t>
      </w:r>
      <w:r w:rsidRPr="00AC4952">
        <w:rPr>
          <w:rStyle w:val="hps"/>
          <w:rFonts w:ascii="Palatino Linotype" w:hAnsi="Palatino Linotype"/>
          <w:sz w:val="24"/>
          <w:szCs w:val="24"/>
          <w:lang w:val="en-GB"/>
        </w:rPr>
        <w:t xml:space="preserve"> architecture is to work in deprived urban areas, any chance </w:t>
      </w:r>
      <w:r w:rsidR="00C73350" w:rsidRPr="00AC4952">
        <w:rPr>
          <w:rStyle w:val="hps"/>
          <w:rFonts w:ascii="Palatino Linotype" w:hAnsi="Palatino Linotype"/>
          <w:sz w:val="24"/>
          <w:szCs w:val="24"/>
          <w:lang w:val="en-GB"/>
        </w:rPr>
        <w:t xml:space="preserve">for </w:t>
      </w:r>
      <w:r w:rsidRPr="00AC4952">
        <w:rPr>
          <w:rStyle w:val="hps"/>
          <w:rFonts w:ascii="Palatino Linotype" w:hAnsi="Palatino Linotype"/>
          <w:sz w:val="24"/>
          <w:szCs w:val="24"/>
          <w:lang w:val="en-GB"/>
        </w:rPr>
        <w:t xml:space="preserve">concrete intervention in a real physical space like that of a prison </w:t>
      </w:r>
      <w:r w:rsidR="00C73350" w:rsidRPr="00AC4952">
        <w:rPr>
          <w:rStyle w:val="hps"/>
          <w:rFonts w:ascii="Palatino Linotype" w:hAnsi="Palatino Linotype"/>
          <w:sz w:val="24"/>
          <w:szCs w:val="24"/>
          <w:lang w:val="en-GB"/>
        </w:rPr>
        <w:t xml:space="preserve">is </w:t>
      </w:r>
      <w:r w:rsidRPr="00AC4952">
        <w:rPr>
          <w:rStyle w:val="hps"/>
          <w:rFonts w:ascii="Palatino Linotype" w:hAnsi="Palatino Linotype"/>
          <w:sz w:val="24"/>
          <w:szCs w:val="24"/>
          <w:lang w:val="en-GB"/>
        </w:rPr>
        <w:t xml:space="preserve">an ideal opportunity.  </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The internal space</w:t>
      </w:r>
      <w:r w:rsidR="00F750D8" w:rsidRPr="00AC4952">
        <w:rPr>
          <w:rStyle w:val="hps"/>
          <w:rFonts w:ascii="Palatino Linotype" w:hAnsi="Palatino Linotype"/>
          <w:sz w:val="24"/>
          <w:szCs w:val="24"/>
          <w:lang w:val="en-GB"/>
        </w:rPr>
        <w:t xml:space="preserve">s dedicated to socialising, visitations, study and work, and infirmaries are those most </w:t>
      </w:r>
      <w:r w:rsidRPr="00AC4952">
        <w:rPr>
          <w:rStyle w:val="hps"/>
          <w:rFonts w:ascii="Palatino Linotype" w:hAnsi="Palatino Linotype"/>
          <w:sz w:val="24"/>
          <w:szCs w:val="24"/>
          <w:lang w:val="en-GB"/>
        </w:rPr>
        <w:t>requiring renovation and redefinition</w:t>
      </w:r>
      <w:r w:rsidR="00F750D8" w:rsidRPr="00AC4952">
        <w:rPr>
          <w:rStyle w:val="hps"/>
          <w:rFonts w:ascii="Palatino Linotype" w:hAnsi="Palatino Linotype"/>
          <w:sz w:val="24"/>
          <w:szCs w:val="24"/>
          <w:lang w:val="en-GB"/>
        </w:rPr>
        <w:t>. The aim is to</w:t>
      </w:r>
      <w:r w:rsidRPr="00AC4952">
        <w:rPr>
          <w:rStyle w:val="hps"/>
          <w:rFonts w:ascii="Palatino Linotype" w:hAnsi="Palatino Linotype"/>
          <w:sz w:val="24"/>
          <w:szCs w:val="24"/>
          <w:lang w:val="en-GB"/>
        </w:rPr>
        <w:t xml:space="preserve"> </w:t>
      </w:r>
      <w:r w:rsidR="00F750D8" w:rsidRPr="00AC4952">
        <w:rPr>
          <w:rStyle w:val="hps"/>
          <w:rFonts w:ascii="Palatino Linotype" w:hAnsi="Palatino Linotype"/>
          <w:sz w:val="24"/>
          <w:szCs w:val="24"/>
          <w:lang w:val="en-GB"/>
        </w:rPr>
        <w:t xml:space="preserve">enable </w:t>
      </w:r>
      <w:r w:rsidRPr="00AC4952">
        <w:rPr>
          <w:rStyle w:val="hps"/>
          <w:rFonts w:ascii="Palatino Linotype" w:hAnsi="Palatino Linotype"/>
          <w:sz w:val="24"/>
          <w:szCs w:val="24"/>
          <w:lang w:val="en-GB"/>
        </w:rPr>
        <w:t>detainees to exercise their rights</w:t>
      </w:r>
      <w:r w:rsidR="00F750D8" w:rsidRPr="00AC4952">
        <w:rPr>
          <w:rStyle w:val="hps"/>
          <w:rFonts w:ascii="Palatino Linotype" w:hAnsi="Palatino Linotype"/>
          <w:sz w:val="24"/>
          <w:szCs w:val="24"/>
          <w:lang w:val="en-GB"/>
        </w:rPr>
        <w:t>.</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An indispensable prerequisite for any architectural modification is the involvement of prison </w:t>
      </w:r>
      <w:r w:rsidR="00F750D8" w:rsidRPr="00AC4952">
        <w:rPr>
          <w:rStyle w:val="hps"/>
          <w:rFonts w:ascii="Palatino Linotype" w:hAnsi="Palatino Linotype"/>
          <w:sz w:val="24"/>
          <w:szCs w:val="24"/>
          <w:lang w:val="en-GB"/>
        </w:rPr>
        <w:t xml:space="preserve">wardens </w:t>
      </w:r>
      <w:r w:rsidRPr="00AC4952">
        <w:rPr>
          <w:rStyle w:val="hps"/>
          <w:rFonts w:ascii="Palatino Linotype" w:hAnsi="Palatino Linotype"/>
          <w:sz w:val="24"/>
          <w:szCs w:val="24"/>
          <w:lang w:val="en-GB"/>
        </w:rPr>
        <w:t xml:space="preserve">who are in a position to request and authorize </w:t>
      </w:r>
      <w:r w:rsidR="00F750D8" w:rsidRPr="00AC4952">
        <w:rPr>
          <w:rStyle w:val="hps"/>
          <w:rFonts w:ascii="Palatino Linotype" w:hAnsi="Palatino Linotype"/>
          <w:sz w:val="24"/>
          <w:szCs w:val="24"/>
          <w:lang w:val="en-GB"/>
        </w:rPr>
        <w:t>such</w:t>
      </w:r>
      <w:r w:rsidRPr="00AC4952">
        <w:rPr>
          <w:rStyle w:val="hps"/>
          <w:rFonts w:ascii="Palatino Linotype" w:hAnsi="Palatino Linotype"/>
          <w:sz w:val="24"/>
          <w:szCs w:val="24"/>
          <w:lang w:val="en-GB"/>
        </w:rPr>
        <w:t xml:space="preserve"> intervention</w:t>
      </w:r>
      <w:r w:rsidR="00F750D8" w:rsidRPr="00AC4952">
        <w:rPr>
          <w:rStyle w:val="hps"/>
          <w:rFonts w:ascii="Palatino Linotype" w:hAnsi="Palatino Linotype"/>
          <w:sz w:val="24"/>
          <w:szCs w:val="24"/>
          <w:lang w:val="en-GB"/>
        </w:rPr>
        <w:t>s</w:t>
      </w:r>
      <w:r w:rsidRPr="00AC4952">
        <w:rPr>
          <w:rStyle w:val="hps"/>
          <w:rFonts w:ascii="Palatino Linotype" w:hAnsi="Palatino Linotype"/>
          <w:sz w:val="24"/>
          <w:szCs w:val="24"/>
          <w:lang w:val="en-GB"/>
        </w:rPr>
        <w:t xml:space="preserve">.  This </w:t>
      </w:r>
      <w:r w:rsidR="00F750D8" w:rsidRPr="00AC4952">
        <w:rPr>
          <w:rStyle w:val="hps"/>
          <w:rFonts w:ascii="Palatino Linotype" w:hAnsi="Palatino Linotype"/>
          <w:sz w:val="24"/>
          <w:szCs w:val="24"/>
          <w:lang w:val="en-GB"/>
        </w:rPr>
        <w:t xml:space="preserve">may </w:t>
      </w:r>
      <w:r w:rsidRPr="00AC4952">
        <w:rPr>
          <w:rStyle w:val="hps"/>
          <w:rFonts w:ascii="Palatino Linotype" w:hAnsi="Palatino Linotype"/>
          <w:sz w:val="24"/>
          <w:szCs w:val="24"/>
          <w:lang w:val="en-GB"/>
        </w:rPr>
        <w:t xml:space="preserve">cause </w:t>
      </w:r>
      <w:r w:rsidR="00F750D8" w:rsidRPr="00AC4952">
        <w:rPr>
          <w:rStyle w:val="hps"/>
          <w:rFonts w:ascii="Palatino Linotype" w:hAnsi="Palatino Linotype"/>
          <w:sz w:val="24"/>
          <w:szCs w:val="24"/>
          <w:lang w:val="en-GB"/>
        </w:rPr>
        <w:t xml:space="preserve">a certain degree of </w:t>
      </w:r>
      <w:r w:rsidRPr="00AC4952">
        <w:rPr>
          <w:rStyle w:val="hps"/>
          <w:rFonts w:ascii="Palatino Linotype" w:hAnsi="Palatino Linotype"/>
          <w:sz w:val="24"/>
          <w:szCs w:val="24"/>
          <w:lang w:val="en-GB"/>
        </w:rPr>
        <w:t>ambiguity between contractor</w:t>
      </w:r>
      <w:r w:rsidR="00F750D8" w:rsidRPr="00AC4952">
        <w:rPr>
          <w:rStyle w:val="hps"/>
          <w:rFonts w:ascii="Palatino Linotype" w:hAnsi="Palatino Linotype"/>
          <w:sz w:val="24"/>
          <w:szCs w:val="24"/>
          <w:lang w:val="en-GB"/>
        </w:rPr>
        <w:t>s</w:t>
      </w:r>
      <w:r w:rsidRPr="00AC4952">
        <w:rPr>
          <w:rStyle w:val="hps"/>
          <w:rFonts w:ascii="Palatino Linotype" w:hAnsi="Palatino Linotype"/>
          <w:sz w:val="24"/>
          <w:szCs w:val="24"/>
          <w:lang w:val="en-GB"/>
        </w:rPr>
        <w:t xml:space="preserve"> and users</w:t>
      </w:r>
      <w:r w:rsidR="00F750D8" w:rsidRPr="00AC4952">
        <w:rPr>
          <w:rStyle w:val="hps"/>
          <w:rFonts w:ascii="Palatino Linotype" w:hAnsi="Palatino Linotype"/>
          <w:sz w:val="24"/>
          <w:szCs w:val="24"/>
          <w:lang w:val="en-GB"/>
        </w:rPr>
        <w:t>.</w:t>
      </w:r>
      <w:r w:rsidRPr="00AC4952">
        <w:rPr>
          <w:rStyle w:val="hps"/>
          <w:rFonts w:ascii="Palatino Linotype" w:hAnsi="Palatino Linotype"/>
          <w:sz w:val="24"/>
          <w:szCs w:val="24"/>
          <w:lang w:val="en-GB"/>
        </w:rPr>
        <w:t xml:space="preserve"> </w:t>
      </w:r>
      <w:r w:rsidR="00F750D8" w:rsidRPr="00AC4952">
        <w:rPr>
          <w:rStyle w:val="hps"/>
          <w:rFonts w:ascii="Palatino Linotype" w:hAnsi="Palatino Linotype"/>
          <w:sz w:val="24"/>
          <w:szCs w:val="24"/>
          <w:lang w:val="en-GB"/>
        </w:rPr>
        <w:t>A</w:t>
      </w:r>
      <w:r w:rsidRPr="00AC4952">
        <w:rPr>
          <w:rStyle w:val="hps"/>
          <w:rFonts w:ascii="Palatino Linotype" w:hAnsi="Palatino Linotype"/>
          <w:sz w:val="24"/>
          <w:szCs w:val="24"/>
          <w:lang w:val="en-GB"/>
        </w:rPr>
        <w:t xml:space="preserve">lthough the final users are the detainees, the project must be commissioned by the </w:t>
      </w:r>
      <w:r w:rsidR="00F750D8" w:rsidRPr="00AC4952">
        <w:rPr>
          <w:rStyle w:val="hps"/>
          <w:rFonts w:ascii="Palatino Linotype" w:hAnsi="Palatino Linotype"/>
          <w:sz w:val="24"/>
          <w:szCs w:val="24"/>
          <w:lang w:val="en-GB"/>
        </w:rPr>
        <w:t xml:space="preserve">warden </w:t>
      </w:r>
      <w:r w:rsidRPr="00AC4952">
        <w:rPr>
          <w:rStyle w:val="hps"/>
          <w:rFonts w:ascii="Palatino Linotype" w:hAnsi="Palatino Linotype"/>
          <w:sz w:val="24"/>
          <w:szCs w:val="24"/>
          <w:lang w:val="en-GB"/>
        </w:rPr>
        <w:t>and be in line with the requirements of the penitentiary administration.</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However, such complexity – </w:t>
      </w:r>
      <w:r w:rsidR="00F750D8" w:rsidRPr="00AC4952">
        <w:rPr>
          <w:rStyle w:val="hps"/>
          <w:rFonts w:ascii="Palatino Linotype" w:hAnsi="Palatino Linotype"/>
          <w:sz w:val="24"/>
          <w:szCs w:val="24"/>
          <w:lang w:val="en-GB"/>
        </w:rPr>
        <w:t xml:space="preserve">characterising </w:t>
      </w:r>
      <w:r w:rsidRPr="00AC4952">
        <w:rPr>
          <w:rStyle w:val="hps"/>
          <w:rFonts w:ascii="Palatino Linotype" w:hAnsi="Palatino Linotype"/>
          <w:sz w:val="24"/>
          <w:szCs w:val="24"/>
          <w:lang w:val="en-GB"/>
        </w:rPr>
        <w:t xml:space="preserve">the adversarial relationships at play in </w:t>
      </w:r>
      <w:r w:rsidR="003222E8" w:rsidRPr="00AC4952">
        <w:rPr>
          <w:rStyle w:val="hps"/>
          <w:rFonts w:ascii="Palatino Linotype" w:hAnsi="Palatino Linotype"/>
          <w:sz w:val="24"/>
          <w:szCs w:val="24"/>
          <w:lang w:val="en-GB"/>
        </w:rPr>
        <w:t>total</w:t>
      </w:r>
      <w:r w:rsidR="00F750D8"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 xml:space="preserve">institutions – is an excellent occasion for students to practice </w:t>
      </w:r>
      <w:r w:rsidR="00F750D8" w:rsidRPr="00AC4952">
        <w:rPr>
          <w:rStyle w:val="hps"/>
          <w:rFonts w:ascii="Palatino Linotype" w:hAnsi="Palatino Linotype"/>
          <w:sz w:val="24"/>
          <w:szCs w:val="24"/>
          <w:lang w:val="en-GB"/>
        </w:rPr>
        <w:t xml:space="preserve">the </w:t>
      </w:r>
      <w:r w:rsidRPr="00AC4952">
        <w:rPr>
          <w:rStyle w:val="hps"/>
          <w:rFonts w:ascii="Palatino Linotype" w:hAnsi="Palatino Linotype"/>
          <w:sz w:val="24"/>
          <w:szCs w:val="24"/>
          <w:lang w:val="en-GB"/>
        </w:rPr>
        <w:t xml:space="preserve">professional skills that are </w:t>
      </w:r>
      <w:r w:rsidR="00F750D8" w:rsidRPr="00AC4952">
        <w:rPr>
          <w:rStyle w:val="hps"/>
          <w:rFonts w:ascii="Palatino Linotype" w:hAnsi="Palatino Linotype"/>
          <w:sz w:val="24"/>
          <w:szCs w:val="24"/>
          <w:lang w:val="en-GB"/>
        </w:rPr>
        <w:t xml:space="preserve">essential </w:t>
      </w:r>
      <w:r w:rsidRPr="00AC4952">
        <w:rPr>
          <w:rStyle w:val="hps"/>
          <w:rFonts w:ascii="Palatino Linotype" w:hAnsi="Palatino Linotype"/>
          <w:sz w:val="24"/>
          <w:szCs w:val="24"/>
          <w:lang w:val="en-GB"/>
        </w:rPr>
        <w:t>when it comes to working in complex organizations</w:t>
      </w:r>
      <w:r w:rsidR="00F750D8" w:rsidRPr="00AC4952">
        <w:rPr>
          <w:rStyle w:val="hps"/>
          <w:rFonts w:ascii="Palatino Linotype" w:hAnsi="Palatino Linotype"/>
          <w:sz w:val="24"/>
          <w:szCs w:val="24"/>
          <w:lang w:val="en-GB"/>
        </w:rPr>
        <w:t xml:space="preserve">: </w:t>
      </w:r>
      <w:r w:rsidRPr="00AC4952">
        <w:rPr>
          <w:rStyle w:val="hps"/>
          <w:rFonts w:ascii="Palatino Linotype" w:hAnsi="Palatino Linotype"/>
          <w:sz w:val="24"/>
          <w:szCs w:val="24"/>
          <w:lang w:val="en-GB"/>
        </w:rPr>
        <w:t>problem</w:t>
      </w:r>
      <w:r w:rsidR="00F750D8" w:rsidRPr="00AC4952">
        <w:rPr>
          <w:rStyle w:val="hps"/>
          <w:rFonts w:ascii="Palatino Linotype" w:hAnsi="Palatino Linotype"/>
          <w:sz w:val="24"/>
          <w:szCs w:val="24"/>
          <w:lang w:val="en-GB"/>
        </w:rPr>
        <w:t>-solving</w:t>
      </w:r>
      <w:r w:rsidRPr="00AC4952">
        <w:rPr>
          <w:rStyle w:val="hps"/>
          <w:rFonts w:ascii="Palatino Linotype" w:hAnsi="Palatino Linotype"/>
          <w:sz w:val="24"/>
          <w:szCs w:val="24"/>
          <w:lang w:val="en-GB"/>
        </w:rPr>
        <w:t xml:space="preserve"> and </w:t>
      </w:r>
      <w:r w:rsidR="00F750D8" w:rsidRPr="00AC4952">
        <w:rPr>
          <w:rStyle w:val="hps"/>
          <w:rFonts w:ascii="Palatino Linotype" w:hAnsi="Palatino Linotype"/>
          <w:sz w:val="24"/>
          <w:szCs w:val="24"/>
          <w:lang w:val="en-GB"/>
        </w:rPr>
        <w:t xml:space="preserve">mediation </w:t>
      </w:r>
      <w:r w:rsidRPr="00AC4952">
        <w:rPr>
          <w:rStyle w:val="hps"/>
          <w:rFonts w:ascii="Palatino Linotype" w:hAnsi="Palatino Linotype"/>
          <w:sz w:val="24"/>
          <w:szCs w:val="24"/>
          <w:lang w:val="en-GB"/>
        </w:rPr>
        <w:t xml:space="preserve">among different </w:t>
      </w:r>
      <w:r w:rsidR="003222E8" w:rsidRPr="00AC4952">
        <w:rPr>
          <w:rStyle w:val="hps"/>
          <w:rFonts w:ascii="Palatino Linotype" w:hAnsi="Palatino Linotype"/>
          <w:sz w:val="24"/>
          <w:szCs w:val="24"/>
          <w:lang w:val="en-GB"/>
        </w:rPr>
        <w:t>viewpoints, relating</w:t>
      </w:r>
      <w:r w:rsidRPr="00AC4952">
        <w:rPr>
          <w:rStyle w:val="hps"/>
          <w:rFonts w:ascii="Palatino Linotype" w:hAnsi="Palatino Linotype"/>
          <w:sz w:val="24"/>
          <w:szCs w:val="24"/>
          <w:lang w:val="en-GB"/>
        </w:rPr>
        <w:t xml:space="preserve"> with professionals and clients, and learning how to account for a </w:t>
      </w:r>
      <w:r w:rsidR="00F750D8" w:rsidRPr="00AC4952">
        <w:rPr>
          <w:rStyle w:val="hps"/>
          <w:rFonts w:ascii="Palatino Linotype" w:hAnsi="Palatino Linotype"/>
          <w:sz w:val="24"/>
          <w:szCs w:val="24"/>
          <w:lang w:val="en-GB"/>
        </w:rPr>
        <w:t xml:space="preserve">multitude </w:t>
      </w:r>
      <w:r w:rsidRPr="00AC4952">
        <w:rPr>
          <w:rStyle w:val="hps"/>
          <w:rFonts w:ascii="Palatino Linotype" w:hAnsi="Palatino Linotype"/>
          <w:sz w:val="24"/>
          <w:szCs w:val="24"/>
          <w:lang w:val="en-GB"/>
        </w:rPr>
        <w:t xml:space="preserve">of variables </w:t>
      </w:r>
      <w:r w:rsidR="00F750D8" w:rsidRPr="00AC4952">
        <w:rPr>
          <w:rStyle w:val="hps"/>
          <w:rFonts w:ascii="Palatino Linotype" w:hAnsi="Palatino Linotype"/>
          <w:sz w:val="24"/>
          <w:szCs w:val="24"/>
          <w:lang w:val="en-GB"/>
        </w:rPr>
        <w:t xml:space="preserve">that affect </w:t>
      </w:r>
      <w:r w:rsidRPr="00AC4952">
        <w:rPr>
          <w:rStyle w:val="hps"/>
          <w:rFonts w:ascii="Palatino Linotype" w:hAnsi="Palatino Linotype"/>
          <w:sz w:val="24"/>
          <w:szCs w:val="24"/>
          <w:lang w:val="en-GB"/>
        </w:rPr>
        <w:t xml:space="preserve">the </w:t>
      </w:r>
      <w:r w:rsidR="00F750D8" w:rsidRPr="00AC4952">
        <w:rPr>
          <w:rStyle w:val="hps"/>
          <w:rFonts w:ascii="Palatino Linotype" w:hAnsi="Palatino Linotype"/>
          <w:sz w:val="24"/>
          <w:szCs w:val="24"/>
          <w:lang w:val="en-GB"/>
        </w:rPr>
        <w:t xml:space="preserve">completion </w:t>
      </w:r>
      <w:r w:rsidRPr="00AC4952">
        <w:rPr>
          <w:rStyle w:val="hps"/>
          <w:rFonts w:ascii="Palatino Linotype" w:hAnsi="Palatino Linotype"/>
          <w:sz w:val="24"/>
          <w:szCs w:val="24"/>
          <w:lang w:val="en-GB"/>
        </w:rPr>
        <w:t>of a task.</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One of the rights that the law guarantees to all detainees – with the exclusion of </w:t>
      </w:r>
      <w:r w:rsidR="00F750D8" w:rsidRPr="00AC4952">
        <w:rPr>
          <w:rStyle w:val="hps"/>
          <w:rFonts w:ascii="Palatino Linotype" w:hAnsi="Palatino Linotype"/>
          <w:sz w:val="24"/>
          <w:szCs w:val="24"/>
          <w:lang w:val="en-GB"/>
        </w:rPr>
        <w:t xml:space="preserve">certain </w:t>
      </w:r>
      <w:r w:rsidRPr="00AC4952">
        <w:rPr>
          <w:rStyle w:val="hps"/>
          <w:rFonts w:ascii="Palatino Linotype" w:hAnsi="Palatino Linotype"/>
          <w:sz w:val="24"/>
          <w:szCs w:val="24"/>
          <w:lang w:val="en-GB"/>
        </w:rPr>
        <w:t xml:space="preserve">exceptional cases – is that of maintaining family relationships. Prison visitations play a primary role in the treatment of detainees and </w:t>
      </w:r>
      <w:r w:rsidR="00F750D8" w:rsidRPr="00AC4952">
        <w:rPr>
          <w:rStyle w:val="hps"/>
          <w:rFonts w:ascii="Palatino Linotype" w:hAnsi="Palatino Linotype"/>
          <w:sz w:val="24"/>
          <w:szCs w:val="24"/>
          <w:lang w:val="en-GB"/>
        </w:rPr>
        <w:t xml:space="preserve">are a </w:t>
      </w:r>
      <w:r w:rsidRPr="00AC4952">
        <w:rPr>
          <w:rStyle w:val="hps"/>
          <w:rFonts w:ascii="Palatino Linotype" w:hAnsi="Palatino Linotype"/>
          <w:sz w:val="24"/>
          <w:szCs w:val="24"/>
          <w:lang w:val="en-GB"/>
        </w:rPr>
        <w:t>critical issu</w:t>
      </w:r>
      <w:r w:rsidR="00F750D8" w:rsidRPr="00AC4952">
        <w:rPr>
          <w:rStyle w:val="hps"/>
          <w:rFonts w:ascii="Palatino Linotype" w:hAnsi="Palatino Linotype"/>
          <w:sz w:val="24"/>
          <w:szCs w:val="24"/>
          <w:lang w:val="en-GB"/>
        </w:rPr>
        <w:t>e,</w:t>
      </w:r>
      <w:r w:rsidRPr="00AC4952">
        <w:rPr>
          <w:rStyle w:val="hps"/>
          <w:rFonts w:ascii="Palatino Linotype" w:hAnsi="Palatino Linotype"/>
          <w:sz w:val="24"/>
          <w:szCs w:val="24"/>
          <w:lang w:val="en-GB"/>
        </w:rPr>
        <w:t xml:space="preserve"> especially when underage children are involved.  Visitations require dedicated spaces and suitable conduct in consideration of the impact that </w:t>
      </w:r>
      <w:r w:rsidR="00F750D8" w:rsidRPr="00AC4952">
        <w:rPr>
          <w:rStyle w:val="hps"/>
          <w:rFonts w:ascii="Palatino Linotype" w:hAnsi="Palatino Linotype"/>
          <w:sz w:val="24"/>
          <w:szCs w:val="24"/>
          <w:lang w:val="en-GB"/>
        </w:rPr>
        <w:t xml:space="preserve">a child </w:t>
      </w:r>
      <w:r w:rsidRPr="00AC4952">
        <w:rPr>
          <w:rStyle w:val="hps"/>
          <w:rFonts w:ascii="Palatino Linotype" w:hAnsi="Palatino Linotype"/>
          <w:sz w:val="24"/>
          <w:szCs w:val="24"/>
          <w:lang w:val="en-GB"/>
        </w:rPr>
        <w:t xml:space="preserve">meeting </w:t>
      </w:r>
      <w:r w:rsidR="00F750D8" w:rsidRPr="00AC4952">
        <w:rPr>
          <w:rStyle w:val="hps"/>
          <w:rFonts w:ascii="Palatino Linotype" w:hAnsi="Palatino Linotype"/>
          <w:sz w:val="24"/>
          <w:szCs w:val="24"/>
          <w:lang w:val="en-GB"/>
        </w:rPr>
        <w:t xml:space="preserve">his or her </w:t>
      </w:r>
      <w:r w:rsidRPr="00AC4952">
        <w:rPr>
          <w:rStyle w:val="hps"/>
          <w:rFonts w:ascii="Palatino Linotype" w:hAnsi="Palatino Linotype"/>
          <w:sz w:val="24"/>
          <w:szCs w:val="24"/>
          <w:lang w:val="en-GB"/>
        </w:rPr>
        <w:t xml:space="preserve">parents in a prison could have. </w:t>
      </w:r>
      <w:r w:rsidRPr="00AC4952">
        <w:rPr>
          <w:rStyle w:val="hps"/>
          <w:rFonts w:ascii="Palatino Linotype" w:hAnsi="Palatino Linotype"/>
          <w:sz w:val="24"/>
          <w:szCs w:val="24"/>
          <w:lang w:val="en-GB"/>
        </w:rPr>
        <w:lastRenderedPageBreak/>
        <w:t>Regrettably, most penal institutions in Italy do not have dedicated space</w:t>
      </w:r>
      <w:r w:rsidR="00F750D8" w:rsidRPr="00AC4952">
        <w:rPr>
          <w:rStyle w:val="hps"/>
          <w:rFonts w:ascii="Palatino Linotype" w:hAnsi="Palatino Linotype"/>
          <w:sz w:val="24"/>
          <w:szCs w:val="24"/>
          <w:lang w:val="en-GB"/>
        </w:rPr>
        <w:t>s for this use</w:t>
      </w:r>
      <w:r w:rsidRPr="00AC4952">
        <w:rPr>
          <w:rStyle w:val="hps"/>
          <w:rFonts w:ascii="Palatino Linotype" w:hAnsi="Palatino Linotype"/>
          <w:sz w:val="24"/>
          <w:szCs w:val="24"/>
          <w:lang w:val="en-GB"/>
        </w:rPr>
        <w:t xml:space="preserve">: visitations take place in noisy rooms crowded with other families and visitors. The green areas that the Italian judicial system envisages for the detainees to meet their minor children are often </w:t>
      </w:r>
      <w:r w:rsidR="003D1CF5" w:rsidRPr="00AC4952">
        <w:rPr>
          <w:rStyle w:val="hps"/>
          <w:rFonts w:ascii="Palatino Linotype" w:hAnsi="Palatino Linotype"/>
          <w:sz w:val="24"/>
          <w:szCs w:val="24"/>
          <w:lang w:val="en-GB"/>
        </w:rPr>
        <w:t xml:space="preserve">unused or </w:t>
      </w:r>
      <w:r w:rsidRPr="00AC4952">
        <w:rPr>
          <w:rStyle w:val="hps"/>
          <w:rFonts w:ascii="Palatino Linotype" w:hAnsi="Palatino Linotype"/>
          <w:sz w:val="24"/>
          <w:szCs w:val="24"/>
          <w:lang w:val="en-GB"/>
        </w:rPr>
        <w:t>abandoned.</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r w:rsidRPr="00AC4952">
        <w:rPr>
          <w:rStyle w:val="hps"/>
          <w:rFonts w:ascii="Palatino Linotype" w:hAnsi="Palatino Linotype"/>
          <w:sz w:val="24"/>
          <w:szCs w:val="24"/>
          <w:lang w:val="en-GB"/>
        </w:rPr>
        <w:t xml:space="preserve">Our first occasion to </w:t>
      </w:r>
      <w:r w:rsidR="003D1CF5" w:rsidRPr="00AC4952">
        <w:rPr>
          <w:rStyle w:val="hps"/>
          <w:rFonts w:ascii="Palatino Linotype" w:hAnsi="Palatino Linotype"/>
          <w:sz w:val="24"/>
          <w:szCs w:val="24"/>
          <w:lang w:val="en-GB"/>
        </w:rPr>
        <w:t>experience</w:t>
      </w:r>
      <w:r w:rsidRPr="00AC4952">
        <w:rPr>
          <w:rStyle w:val="hps"/>
          <w:rFonts w:ascii="Palatino Linotype" w:hAnsi="Palatino Linotype"/>
          <w:sz w:val="24"/>
          <w:szCs w:val="24"/>
          <w:lang w:val="en-GB"/>
        </w:rPr>
        <w:t xml:space="preserve"> interd</w:t>
      </w:r>
      <w:r w:rsidR="00CB105E" w:rsidRPr="00AC4952">
        <w:rPr>
          <w:rStyle w:val="hps"/>
          <w:rFonts w:ascii="Palatino Linotype" w:hAnsi="Palatino Linotype"/>
          <w:sz w:val="24"/>
          <w:szCs w:val="24"/>
          <w:lang w:val="en-GB"/>
        </w:rPr>
        <w:t xml:space="preserve">isciplinary cooperation was in the </w:t>
      </w:r>
      <w:r w:rsidRPr="00AC4952">
        <w:rPr>
          <w:rStyle w:val="hps"/>
          <w:rFonts w:ascii="Palatino Linotype" w:hAnsi="Palatino Linotype"/>
          <w:sz w:val="24"/>
          <w:szCs w:val="24"/>
          <w:lang w:val="en-GB"/>
        </w:rPr>
        <w:t xml:space="preserve">prison </w:t>
      </w:r>
      <w:r w:rsidR="00CB105E" w:rsidRPr="00AC4952">
        <w:rPr>
          <w:rStyle w:val="hps"/>
          <w:rFonts w:ascii="Palatino Linotype" w:hAnsi="Palatino Linotype"/>
          <w:sz w:val="24"/>
          <w:szCs w:val="24"/>
          <w:lang w:val="en-GB"/>
        </w:rPr>
        <w:t xml:space="preserve">of Turin, </w:t>
      </w:r>
      <w:r w:rsidR="003D1CF5" w:rsidRPr="00AC4952">
        <w:rPr>
          <w:rStyle w:val="hps"/>
          <w:rFonts w:ascii="Palatino Linotype" w:hAnsi="Palatino Linotype"/>
          <w:sz w:val="24"/>
          <w:szCs w:val="24"/>
          <w:lang w:val="en-GB"/>
        </w:rPr>
        <w:t>where</w:t>
      </w:r>
      <w:r w:rsidRPr="00AC4952">
        <w:rPr>
          <w:rStyle w:val="hps"/>
          <w:rFonts w:ascii="Palatino Linotype" w:hAnsi="Palatino Linotype"/>
          <w:sz w:val="24"/>
          <w:szCs w:val="24"/>
          <w:lang w:val="en-GB"/>
        </w:rPr>
        <w:t xml:space="preserve"> a green area formally designated for visitations was </w:t>
      </w:r>
      <w:r w:rsidR="003D1CF5" w:rsidRPr="00AC4952">
        <w:rPr>
          <w:rStyle w:val="hps"/>
          <w:rFonts w:ascii="Palatino Linotype" w:hAnsi="Palatino Linotype"/>
          <w:sz w:val="24"/>
          <w:szCs w:val="24"/>
          <w:lang w:val="en-GB"/>
        </w:rPr>
        <w:t xml:space="preserve">deteriorated </w:t>
      </w:r>
      <w:r w:rsidRPr="00AC4952">
        <w:rPr>
          <w:rStyle w:val="hps"/>
          <w:rFonts w:ascii="Palatino Linotype" w:hAnsi="Palatino Linotype"/>
          <w:sz w:val="24"/>
          <w:szCs w:val="24"/>
          <w:lang w:val="en-GB"/>
        </w:rPr>
        <w:t xml:space="preserve">and </w:t>
      </w:r>
      <w:r w:rsidR="002B5555" w:rsidRPr="00AC4952">
        <w:rPr>
          <w:rStyle w:val="hps"/>
          <w:rFonts w:ascii="Palatino Linotype" w:hAnsi="Palatino Linotype"/>
          <w:sz w:val="24"/>
          <w:szCs w:val="24"/>
          <w:lang w:val="en-GB"/>
        </w:rPr>
        <w:t xml:space="preserve">entirely </w:t>
      </w:r>
      <w:r w:rsidRPr="00AC4952">
        <w:rPr>
          <w:rStyle w:val="hps"/>
          <w:rFonts w:ascii="Palatino Linotype" w:hAnsi="Palatino Linotype"/>
          <w:sz w:val="24"/>
          <w:szCs w:val="24"/>
          <w:lang w:val="en-GB"/>
        </w:rPr>
        <w:t>unusable</w:t>
      </w:r>
      <w:r w:rsidR="00ED2442" w:rsidRPr="00AC4952">
        <w:rPr>
          <w:rStyle w:val="hps"/>
          <w:rFonts w:ascii="Palatino Linotype" w:hAnsi="Palatino Linotype"/>
          <w:sz w:val="24"/>
          <w:szCs w:val="24"/>
          <w:lang w:val="en-GB"/>
        </w:rPr>
        <w:t xml:space="preserve"> (</w:t>
      </w:r>
      <w:r w:rsidR="003D1CF5" w:rsidRPr="00AC4952">
        <w:rPr>
          <w:rStyle w:val="hps"/>
          <w:rFonts w:ascii="Palatino Linotype" w:hAnsi="Palatino Linotype"/>
          <w:sz w:val="24"/>
          <w:szCs w:val="24"/>
          <w:lang w:val="en-GB"/>
        </w:rPr>
        <w:t xml:space="preserve">Figure </w:t>
      </w:r>
      <w:r w:rsidR="00ED2442" w:rsidRPr="00AC4952">
        <w:rPr>
          <w:rStyle w:val="hps"/>
          <w:rFonts w:ascii="Palatino Linotype" w:hAnsi="Palatino Linotype"/>
          <w:sz w:val="24"/>
          <w:szCs w:val="24"/>
          <w:lang w:val="en-GB"/>
        </w:rPr>
        <w:t>1 and 2)</w:t>
      </w:r>
      <w:r w:rsidRPr="00AC4952">
        <w:rPr>
          <w:rStyle w:val="hps"/>
          <w:rFonts w:ascii="Palatino Linotype" w:hAnsi="Palatino Linotype"/>
          <w:sz w:val="24"/>
          <w:szCs w:val="24"/>
          <w:lang w:val="en-GB"/>
        </w:rPr>
        <w:t xml:space="preserve">, and the </w:t>
      </w:r>
      <w:r w:rsidR="003222E8" w:rsidRPr="00AC4952">
        <w:rPr>
          <w:rStyle w:val="hps"/>
          <w:rFonts w:ascii="Palatino Linotype" w:hAnsi="Palatino Linotype"/>
          <w:sz w:val="24"/>
          <w:szCs w:val="24"/>
          <w:lang w:val="en-GB"/>
        </w:rPr>
        <w:t>prison warden</w:t>
      </w:r>
      <w:r w:rsidRPr="00AC4952">
        <w:rPr>
          <w:rStyle w:val="hps"/>
          <w:rFonts w:ascii="Palatino Linotype" w:hAnsi="Palatino Linotype"/>
          <w:sz w:val="24"/>
          <w:szCs w:val="24"/>
          <w:lang w:val="en-GB"/>
        </w:rPr>
        <w:t xml:space="preserve">, although willing to </w:t>
      </w:r>
      <w:r w:rsidR="002B5555" w:rsidRPr="00AC4952">
        <w:rPr>
          <w:rStyle w:val="hps"/>
          <w:rFonts w:ascii="Palatino Linotype" w:hAnsi="Palatino Linotype"/>
          <w:sz w:val="24"/>
          <w:szCs w:val="24"/>
          <w:lang w:val="en-GB"/>
        </w:rPr>
        <w:t>refurbish it</w:t>
      </w:r>
      <w:r w:rsidRPr="00AC4952">
        <w:rPr>
          <w:rStyle w:val="hps"/>
          <w:rFonts w:ascii="Palatino Linotype" w:hAnsi="Palatino Linotype"/>
          <w:sz w:val="24"/>
          <w:szCs w:val="24"/>
          <w:lang w:val="en-GB"/>
        </w:rPr>
        <w:t xml:space="preserve"> into an appropriate visiting area, did not have the financial means </w:t>
      </w:r>
      <w:r w:rsidR="003D1CF5" w:rsidRPr="00AC4952">
        <w:rPr>
          <w:rStyle w:val="hps"/>
          <w:rFonts w:ascii="Palatino Linotype" w:hAnsi="Palatino Linotype"/>
          <w:sz w:val="24"/>
          <w:szCs w:val="24"/>
          <w:lang w:val="en-GB"/>
        </w:rPr>
        <w:t>to do so</w:t>
      </w:r>
      <w:r w:rsidR="00194756" w:rsidRPr="00AC4952">
        <w:rPr>
          <w:rStyle w:val="FootnoteReference"/>
          <w:rFonts w:ascii="Palatino Linotype" w:hAnsi="Palatino Linotype"/>
          <w:sz w:val="24"/>
          <w:szCs w:val="24"/>
          <w:lang w:val="en-GB"/>
        </w:rPr>
        <w:footnoteReference w:customMarkFollows="1" w:id="19"/>
        <w:t>19</w:t>
      </w:r>
      <w:r w:rsidR="00ED2442" w:rsidRPr="00AC4952">
        <w:rPr>
          <w:rStyle w:val="hps"/>
          <w:rFonts w:ascii="Palatino Linotype" w:hAnsi="Palatino Linotype"/>
          <w:sz w:val="24"/>
          <w:szCs w:val="24"/>
          <w:lang w:val="en-GB"/>
        </w:rPr>
        <w:t>.</w:t>
      </w:r>
    </w:p>
    <w:p w:rsidR="005C1BA6" w:rsidRPr="00AC4952" w:rsidRDefault="005C1BA6" w:rsidP="00EB1CF6">
      <w:pPr>
        <w:tabs>
          <w:tab w:val="center" w:pos="4819"/>
        </w:tabs>
        <w:spacing w:line="480" w:lineRule="auto"/>
        <w:jc w:val="both"/>
        <w:rPr>
          <w:rStyle w:val="hps"/>
          <w:rFonts w:ascii="Palatino Linotype" w:hAnsi="Palatino Linotype"/>
          <w:sz w:val="24"/>
          <w:szCs w:val="24"/>
          <w:lang w:val="en-GB"/>
        </w:rPr>
      </w:pPr>
    </w:p>
    <w:p w:rsidR="001261CA" w:rsidRPr="00AC4952" w:rsidRDefault="001A100B" w:rsidP="00EB1CF6">
      <w:pPr>
        <w:tabs>
          <w:tab w:val="center" w:pos="4819"/>
        </w:tabs>
        <w:spacing w:line="480" w:lineRule="auto"/>
        <w:jc w:val="both"/>
        <w:rPr>
          <w:rFonts w:ascii="Palatino Linotype" w:hAnsi="Palatino Linotype"/>
          <w:color w:val="FF0000"/>
          <w:sz w:val="24"/>
          <w:szCs w:val="24"/>
          <w:lang w:val="en-GB"/>
        </w:rPr>
      </w:pPr>
      <w:r w:rsidRPr="00AC4952">
        <w:rPr>
          <w:rStyle w:val="hps"/>
          <w:rFonts w:ascii="Palatino Linotype" w:hAnsi="Palatino Linotype"/>
          <w:noProof/>
          <w:sz w:val="24"/>
          <w:szCs w:val="24"/>
          <w:lang w:val="en-GB" w:eastAsia="en-GB"/>
        </w:rPr>
        <w:lastRenderedPageBreak/>
        <w:drawing>
          <wp:inline distT="0" distB="0" distL="0" distR="0">
            <wp:extent cx="6057900" cy="34194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3419475"/>
                    </a:xfrm>
                    <a:prstGeom prst="rect">
                      <a:avLst/>
                    </a:prstGeom>
                    <a:ln>
                      <a:noFill/>
                    </a:ln>
                    <a:effectLst>
                      <a:outerShdw blurRad="190500" algn="tl" rotWithShape="0">
                        <a:srgbClr val="000000">
                          <a:alpha val="70000"/>
                        </a:srgbClr>
                      </a:outerShdw>
                      <a:softEdge rad="165100"/>
                    </a:effectLst>
                  </pic:spPr>
                </pic:pic>
              </a:graphicData>
            </a:graphic>
          </wp:inline>
        </w:drawing>
      </w:r>
      <w:r w:rsidR="003D1CF5" w:rsidRPr="00AC4952">
        <w:rPr>
          <w:rFonts w:ascii="Palatino Linotype" w:hAnsi="Palatino Linotype"/>
          <w:sz w:val="24"/>
          <w:szCs w:val="24"/>
          <w:lang w:val="en-GB"/>
        </w:rPr>
        <w:t xml:space="preserve">Figure </w:t>
      </w:r>
      <w:r w:rsidR="00491A2E" w:rsidRPr="00AC4952">
        <w:rPr>
          <w:rFonts w:ascii="Palatino Linotype" w:hAnsi="Palatino Linotype"/>
          <w:sz w:val="24"/>
          <w:szCs w:val="24"/>
          <w:lang w:val="en-GB"/>
        </w:rPr>
        <w:fldChar w:fldCharType="begin"/>
      </w:r>
      <w:r w:rsidR="00491A2E" w:rsidRPr="00AC4952">
        <w:rPr>
          <w:rFonts w:ascii="Palatino Linotype" w:hAnsi="Palatino Linotype"/>
          <w:sz w:val="24"/>
          <w:szCs w:val="24"/>
          <w:lang w:val="en-GB"/>
        </w:rPr>
        <w:instrText xml:space="preserve"> SEQ Figura \* ARABIC </w:instrText>
      </w:r>
      <w:r w:rsidR="00491A2E" w:rsidRPr="00AC4952">
        <w:rPr>
          <w:rFonts w:ascii="Palatino Linotype" w:hAnsi="Palatino Linotype"/>
          <w:sz w:val="24"/>
          <w:szCs w:val="24"/>
          <w:lang w:val="en-GB"/>
        </w:rPr>
        <w:fldChar w:fldCharType="separate"/>
      </w:r>
      <w:r w:rsidR="00536DB3" w:rsidRPr="00AC4952">
        <w:rPr>
          <w:rFonts w:ascii="Palatino Linotype" w:hAnsi="Palatino Linotype"/>
          <w:noProof/>
          <w:sz w:val="24"/>
          <w:szCs w:val="24"/>
          <w:lang w:val="en-GB"/>
        </w:rPr>
        <w:t>1</w:t>
      </w:r>
      <w:r w:rsidR="00491A2E" w:rsidRPr="00AC4952">
        <w:rPr>
          <w:rFonts w:ascii="Palatino Linotype" w:hAnsi="Palatino Linotype"/>
          <w:noProof/>
          <w:sz w:val="24"/>
          <w:szCs w:val="24"/>
          <w:lang w:val="en-GB"/>
        </w:rPr>
        <w:fldChar w:fldCharType="end"/>
      </w:r>
      <w:r w:rsidR="00576C01" w:rsidRPr="00AC4952">
        <w:rPr>
          <w:rFonts w:ascii="Palatino Linotype" w:hAnsi="Palatino Linotype"/>
          <w:noProof/>
          <w:sz w:val="24"/>
          <w:szCs w:val="24"/>
          <w:lang w:val="en-GB"/>
        </w:rPr>
        <w:t xml:space="preserve"> (</w:t>
      </w:r>
      <w:r w:rsidR="00D377E3" w:rsidRPr="00AC4952">
        <w:rPr>
          <w:rFonts w:ascii="Palatino Linotype" w:hAnsi="Palatino Linotype"/>
          <w:noProof/>
          <w:sz w:val="24"/>
          <w:szCs w:val="24"/>
          <w:lang w:val="en-GB"/>
        </w:rPr>
        <w:t xml:space="preserve">photo </w:t>
      </w:r>
      <w:r w:rsidR="00576C01" w:rsidRPr="00AC4952">
        <w:rPr>
          <w:rFonts w:ascii="Palatino Linotype" w:hAnsi="Palatino Linotype"/>
          <w:noProof/>
          <w:sz w:val="24"/>
          <w:szCs w:val="24"/>
          <w:lang w:val="en-GB"/>
        </w:rPr>
        <w:t>Spaziviolenti)</w:t>
      </w:r>
    </w:p>
    <w:p w:rsidR="00536DB3" w:rsidRPr="00AC4952" w:rsidRDefault="001A100B" w:rsidP="00EB1CF6">
      <w:pPr>
        <w:keepNext/>
        <w:spacing w:line="480" w:lineRule="auto"/>
        <w:jc w:val="both"/>
        <w:rPr>
          <w:rFonts w:ascii="Palatino Linotype" w:hAnsi="Palatino Linotype"/>
          <w:sz w:val="24"/>
          <w:szCs w:val="24"/>
          <w:lang w:val="en-GB"/>
        </w:rPr>
      </w:pPr>
      <w:r w:rsidRPr="00AC4952">
        <w:rPr>
          <w:rStyle w:val="hps"/>
          <w:rFonts w:ascii="Palatino Linotype" w:hAnsi="Palatino Linotype"/>
          <w:noProof/>
          <w:sz w:val="24"/>
          <w:szCs w:val="24"/>
          <w:lang w:val="en-GB" w:eastAsia="en-GB"/>
        </w:rPr>
        <w:drawing>
          <wp:inline distT="0" distB="0" distL="0" distR="0">
            <wp:extent cx="5818313" cy="2685571"/>
            <wp:effectExtent l="76200" t="76200" r="49530" b="57785"/>
            <wp:docPr id="2" name="Immagine 5" descr="C:\Users\Utente\AppData\Local\Temp\Temp1_cecilia-1.zip\cecilia\IMG_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Utente\AppData\Local\Temp\Temp1_cecilia-1.zip\cecilia\IMG_10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7870" cy="2685415"/>
                    </a:xfrm>
                    <a:prstGeom prst="rect">
                      <a:avLst/>
                    </a:prstGeom>
                    <a:ln>
                      <a:noFill/>
                    </a:ln>
                    <a:effectLst>
                      <a:outerShdw blurRad="190500" algn="tl" rotWithShape="0">
                        <a:srgbClr val="000000">
                          <a:alpha val="70000"/>
                        </a:srgbClr>
                      </a:outerShdw>
                      <a:softEdge rad="165100"/>
                    </a:effectLst>
                  </pic:spPr>
                </pic:pic>
              </a:graphicData>
            </a:graphic>
          </wp:inline>
        </w:drawing>
      </w:r>
    </w:p>
    <w:p w:rsidR="00ED2442" w:rsidRPr="00AC4952" w:rsidRDefault="003D1CF5" w:rsidP="00EB1CF6">
      <w:pPr>
        <w:pStyle w:val="Caption"/>
        <w:spacing w:line="480" w:lineRule="auto"/>
        <w:jc w:val="both"/>
        <w:rPr>
          <w:rStyle w:val="hps"/>
          <w:rFonts w:ascii="Palatino Linotype" w:hAnsi="Palatino Linotype"/>
          <w:i w:val="0"/>
          <w:color w:val="auto"/>
          <w:sz w:val="24"/>
          <w:szCs w:val="24"/>
          <w:lang w:val="en-GB"/>
        </w:rPr>
      </w:pPr>
      <w:r w:rsidRPr="00AC4952">
        <w:rPr>
          <w:rFonts w:ascii="Palatino Linotype" w:hAnsi="Palatino Linotype"/>
          <w:i w:val="0"/>
          <w:color w:val="auto"/>
          <w:sz w:val="24"/>
          <w:szCs w:val="24"/>
          <w:lang w:val="en-GB"/>
        </w:rPr>
        <w:t xml:space="preserve">Figure </w:t>
      </w:r>
      <w:r w:rsidR="00536DB3" w:rsidRPr="00AC4952">
        <w:rPr>
          <w:rFonts w:ascii="Palatino Linotype" w:hAnsi="Palatino Linotype"/>
          <w:i w:val="0"/>
          <w:color w:val="auto"/>
          <w:sz w:val="24"/>
          <w:szCs w:val="24"/>
          <w:lang w:val="en-GB"/>
        </w:rPr>
        <w:fldChar w:fldCharType="begin"/>
      </w:r>
      <w:r w:rsidR="00536DB3" w:rsidRPr="00AC4952">
        <w:rPr>
          <w:rFonts w:ascii="Palatino Linotype" w:hAnsi="Palatino Linotype"/>
          <w:i w:val="0"/>
          <w:color w:val="auto"/>
          <w:sz w:val="24"/>
          <w:szCs w:val="24"/>
          <w:lang w:val="en-GB"/>
        </w:rPr>
        <w:instrText xml:space="preserve"> SEQ Figura \* ARABIC </w:instrText>
      </w:r>
      <w:r w:rsidR="00536DB3" w:rsidRPr="00AC4952">
        <w:rPr>
          <w:rFonts w:ascii="Palatino Linotype" w:hAnsi="Palatino Linotype"/>
          <w:i w:val="0"/>
          <w:color w:val="auto"/>
          <w:sz w:val="24"/>
          <w:szCs w:val="24"/>
          <w:lang w:val="en-GB"/>
        </w:rPr>
        <w:fldChar w:fldCharType="separate"/>
      </w:r>
      <w:r w:rsidR="00536DB3" w:rsidRPr="00AC4952">
        <w:rPr>
          <w:rFonts w:ascii="Palatino Linotype" w:hAnsi="Palatino Linotype"/>
          <w:i w:val="0"/>
          <w:noProof/>
          <w:color w:val="auto"/>
          <w:sz w:val="24"/>
          <w:szCs w:val="24"/>
          <w:lang w:val="en-GB"/>
        </w:rPr>
        <w:t>2</w:t>
      </w:r>
      <w:r w:rsidR="00536DB3" w:rsidRPr="00AC4952">
        <w:rPr>
          <w:rFonts w:ascii="Palatino Linotype" w:hAnsi="Palatino Linotype"/>
          <w:i w:val="0"/>
          <w:color w:val="auto"/>
          <w:sz w:val="24"/>
          <w:szCs w:val="24"/>
          <w:lang w:val="en-GB"/>
        </w:rPr>
        <w:fldChar w:fldCharType="end"/>
      </w:r>
      <w:r w:rsidR="00D377E3" w:rsidRPr="00AC4952">
        <w:rPr>
          <w:rFonts w:ascii="Palatino Linotype" w:hAnsi="Palatino Linotype"/>
          <w:i w:val="0"/>
          <w:color w:val="auto"/>
          <w:sz w:val="24"/>
          <w:szCs w:val="24"/>
          <w:lang w:val="en-GB"/>
        </w:rPr>
        <w:t xml:space="preserve"> (photo </w:t>
      </w:r>
      <w:proofErr w:type="spellStart"/>
      <w:r w:rsidR="00D377E3" w:rsidRPr="00AC4952">
        <w:rPr>
          <w:rFonts w:ascii="Palatino Linotype" w:hAnsi="Palatino Linotype"/>
          <w:i w:val="0"/>
          <w:color w:val="auto"/>
          <w:sz w:val="24"/>
          <w:szCs w:val="24"/>
          <w:lang w:val="en-GB"/>
        </w:rPr>
        <w:t>Spaziviolenti</w:t>
      </w:r>
      <w:proofErr w:type="spellEnd"/>
      <w:r w:rsidR="00D377E3" w:rsidRPr="00AC4952">
        <w:rPr>
          <w:rFonts w:ascii="Palatino Linotype" w:hAnsi="Palatino Linotype"/>
          <w:i w:val="0"/>
          <w:color w:val="auto"/>
          <w:sz w:val="24"/>
          <w:szCs w:val="24"/>
          <w:lang w:val="en-GB"/>
        </w:rPr>
        <w:t>)</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lastRenderedPageBreak/>
        <w:t xml:space="preserve">These were the </w:t>
      </w:r>
      <w:r w:rsidR="003222E8" w:rsidRPr="00AC4952">
        <w:rPr>
          <w:rFonts w:ascii="Palatino Linotype" w:eastAsia="Arial Unicode MS" w:hAnsi="Palatino Linotype"/>
          <w:sz w:val="24"/>
          <w:szCs w:val="24"/>
          <w:bdr w:val="nil"/>
          <w:lang w:val="en-GB"/>
        </w:rPr>
        <w:t>premises needed</w:t>
      </w:r>
      <w:r w:rsidRPr="00AC4952">
        <w:rPr>
          <w:rFonts w:ascii="Palatino Linotype" w:eastAsia="Arial Unicode MS" w:hAnsi="Palatino Linotype"/>
          <w:sz w:val="24"/>
          <w:szCs w:val="24"/>
          <w:bdr w:val="nil"/>
          <w:lang w:val="en-GB"/>
        </w:rPr>
        <w:t xml:space="preserve"> to draw up a project for </w:t>
      </w:r>
      <w:r w:rsidR="000A3BA0" w:rsidRPr="00AC4952">
        <w:rPr>
          <w:rFonts w:ascii="Palatino Linotype" w:eastAsia="Arial Unicode MS" w:hAnsi="Palatino Linotype"/>
          <w:sz w:val="24"/>
          <w:szCs w:val="24"/>
          <w:bdr w:val="nil"/>
          <w:lang w:val="en-GB"/>
        </w:rPr>
        <w:t xml:space="preserve">refurbishing </w:t>
      </w:r>
      <w:r w:rsidRPr="00AC4952">
        <w:rPr>
          <w:rFonts w:ascii="Palatino Linotype" w:eastAsia="Arial Unicode MS" w:hAnsi="Palatino Linotype"/>
          <w:sz w:val="24"/>
          <w:szCs w:val="24"/>
          <w:bdr w:val="nil"/>
          <w:lang w:val="en-GB"/>
        </w:rPr>
        <w:t>this area</w:t>
      </w:r>
      <w:r w:rsidR="00194756" w:rsidRPr="00AC4952">
        <w:rPr>
          <w:rStyle w:val="FootnoteReference"/>
          <w:rFonts w:ascii="Palatino Linotype" w:eastAsia="Arial Unicode MS" w:hAnsi="Palatino Linotype"/>
          <w:sz w:val="24"/>
          <w:szCs w:val="24"/>
          <w:bdr w:val="nil"/>
          <w:lang w:val="en-GB"/>
        </w:rPr>
        <w:footnoteReference w:customMarkFollows="1" w:id="20"/>
        <w:t>20</w:t>
      </w:r>
      <w:r w:rsidRPr="00AC4952">
        <w:rPr>
          <w:rFonts w:ascii="Palatino Linotype" w:eastAsia="Arial Unicode MS" w:hAnsi="Palatino Linotype"/>
          <w:sz w:val="24"/>
          <w:szCs w:val="24"/>
          <w:bdr w:val="nil"/>
          <w:lang w:val="en-GB"/>
        </w:rPr>
        <w:t xml:space="preserve">, while reconciling technical and legal issues.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This experience is the tangible outcome of a </w:t>
      </w:r>
      <w:r w:rsidR="000A3BA0" w:rsidRPr="00AC4952">
        <w:rPr>
          <w:rFonts w:ascii="Palatino Linotype" w:eastAsia="Arial Unicode MS" w:hAnsi="Palatino Linotype"/>
          <w:sz w:val="24"/>
          <w:szCs w:val="24"/>
          <w:bdr w:val="nil"/>
          <w:lang w:val="en-GB"/>
        </w:rPr>
        <w:t>bottom-</w:t>
      </w:r>
      <w:r w:rsidRPr="00AC4952">
        <w:rPr>
          <w:rFonts w:ascii="Palatino Linotype" w:eastAsia="Arial Unicode MS" w:hAnsi="Palatino Linotype"/>
          <w:sz w:val="24"/>
          <w:szCs w:val="24"/>
          <w:bdr w:val="nil"/>
          <w:lang w:val="en-GB"/>
        </w:rPr>
        <w:t xml:space="preserve">up process in which – following </w:t>
      </w:r>
      <w:r w:rsidR="000A3BA0"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t xml:space="preserve">initial incentive from an interdisciplinary team of lecturers – all steps were </w:t>
      </w:r>
      <w:r w:rsidR="000A3BA0" w:rsidRPr="00AC4952">
        <w:rPr>
          <w:rFonts w:ascii="Palatino Linotype" w:eastAsia="Arial Unicode MS" w:hAnsi="Palatino Linotype"/>
          <w:sz w:val="24"/>
          <w:szCs w:val="24"/>
          <w:bdr w:val="nil"/>
          <w:lang w:val="en-GB"/>
        </w:rPr>
        <w:t xml:space="preserve">entirely </w:t>
      </w:r>
      <w:r w:rsidRPr="00AC4952">
        <w:rPr>
          <w:rFonts w:ascii="Palatino Linotype" w:eastAsia="Arial Unicode MS" w:hAnsi="Palatino Linotype"/>
          <w:sz w:val="24"/>
          <w:szCs w:val="24"/>
          <w:bdr w:val="nil"/>
          <w:lang w:val="en-GB"/>
        </w:rPr>
        <w:t>managed by the students themselves under the supervision of the lecturers and with the involvement of both penitentiary staff and inmates</w:t>
      </w:r>
      <w:r w:rsidR="00576C01" w:rsidRPr="00AC4952">
        <w:rPr>
          <w:rStyle w:val="FootnoteReference"/>
          <w:rFonts w:ascii="Palatino Linotype" w:eastAsia="Arial Unicode MS" w:hAnsi="Palatino Linotype"/>
          <w:sz w:val="24"/>
          <w:szCs w:val="24"/>
          <w:bdr w:val="nil"/>
          <w:lang w:val="en-GB"/>
        </w:rPr>
        <w:footnoteReference w:id="21"/>
      </w:r>
      <w:r w:rsidRPr="00AC4952">
        <w:rPr>
          <w:rFonts w:ascii="Palatino Linotype" w:eastAsia="Arial Unicode MS" w:hAnsi="Palatino Linotype"/>
          <w:sz w:val="24"/>
          <w:szCs w:val="24"/>
          <w:bdr w:val="nil"/>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The redesigning and implementation of this visiting area mirrored the </w:t>
      </w:r>
      <w:r w:rsidR="000A3BA0" w:rsidRPr="00AC4952">
        <w:rPr>
          <w:rFonts w:ascii="Palatino Linotype" w:eastAsia="Arial Unicode MS" w:hAnsi="Palatino Linotype"/>
          <w:sz w:val="24"/>
          <w:szCs w:val="24"/>
          <w:bdr w:val="nil"/>
          <w:lang w:val="en-GB"/>
        </w:rPr>
        <w:t xml:space="preserve">procedures </w:t>
      </w:r>
      <w:r w:rsidRPr="00AC4952">
        <w:rPr>
          <w:rFonts w:ascii="Palatino Linotype" w:eastAsia="Arial Unicode MS" w:hAnsi="Palatino Linotype"/>
          <w:sz w:val="24"/>
          <w:szCs w:val="24"/>
          <w:bdr w:val="nil"/>
          <w:lang w:val="en-GB"/>
        </w:rPr>
        <w:t xml:space="preserve">that typically apply to architectural interventions in real life: feasibility </w:t>
      </w:r>
      <w:r w:rsidR="002B5555" w:rsidRPr="00AC4952">
        <w:rPr>
          <w:rFonts w:ascii="Palatino Linotype" w:eastAsia="Arial Unicode MS" w:hAnsi="Palatino Linotype"/>
          <w:sz w:val="24"/>
          <w:szCs w:val="24"/>
          <w:bdr w:val="nil"/>
          <w:lang w:val="en-GB"/>
        </w:rPr>
        <w:t>studies</w:t>
      </w:r>
      <w:r w:rsidRPr="00AC4952">
        <w:rPr>
          <w:rFonts w:ascii="Palatino Linotype" w:eastAsia="Arial Unicode MS" w:hAnsi="Palatino Linotype"/>
          <w:sz w:val="24"/>
          <w:szCs w:val="24"/>
          <w:bdr w:val="nil"/>
          <w:lang w:val="en-GB"/>
        </w:rPr>
        <w:t>, preliminary design</w:t>
      </w:r>
      <w:r w:rsidR="002B5555" w:rsidRPr="00AC4952">
        <w:rPr>
          <w:rFonts w:ascii="Palatino Linotype" w:eastAsia="Arial Unicode MS" w:hAnsi="Palatino Linotype"/>
          <w:sz w:val="24"/>
          <w:szCs w:val="24"/>
          <w:bdr w:val="nil"/>
          <w:lang w:val="en-GB"/>
        </w:rPr>
        <w:t>s</w:t>
      </w:r>
      <w:r w:rsidRPr="00AC4952">
        <w:rPr>
          <w:rFonts w:ascii="Palatino Linotype" w:eastAsia="Arial Unicode MS" w:hAnsi="Palatino Linotype"/>
          <w:sz w:val="24"/>
          <w:szCs w:val="24"/>
          <w:bdr w:val="nil"/>
          <w:lang w:val="en-GB"/>
        </w:rPr>
        <w:t>, presentation</w:t>
      </w:r>
      <w:r w:rsidR="002B5555" w:rsidRPr="00AC4952">
        <w:rPr>
          <w:rFonts w:ascii="Palatino Linotype" w:eastAsia="Arial Unicode MS" w:hAnsi="Palatino Linotype"/>
          <w:sz w:val="24"/>
          <w:szCs w:val="24"/>
          <w:bdr w:val="nil"/>
          <w:lang w:val="en-GB"/>
        </w:rPr>
        <w:t>s</w:t>
      </w:r>
      <w:r w:rsidRPr="00AC4952">
        <w:rPr>
          <w:rFonts w:ascii="Palatino Linotype" w:eastAsia="Arial Unicode MS" w:hAnsi="Palatino Linotype"/>
          <w:sz w:val="24"/>
          <w:szCs w:val="24"/>
          <w:bdr w:val="nil"/>
          <w:lang w:val="en-GB"/>
        </w:rPr>
        <w:t xml:space="preserve"> and discussion</w:t>
      </w:r>
      <w:r w:rsidR="002B5555" w:rsidRPr="00AC4952">
        <w:rPr>
          <w:rFonts w:ascii="Palatino Linotype" w:eastAsia="Arial Unicode MS" w:hAnsi="Palatino Linotype"/>
          <w:sz w:val="24"/>
          <w:szCs w:val="24"/>
          <w:bdr w:val="nil"/>
          <w:lang w:val="en-GB"/>
        </w:rPr>
        <w:t>s</w:t>
      </w:r>
      <w:r w:rsidRPr="00AC4952">
        <w:rPr>
          <w:rFonts w:ascii="Palatino Linotype" w:eastAsia="Arial Unicode MS" w:hAnsi="Palatino Linotype"/>
          <w:sz w:val="24"/>
          <w:szCs w:val="24"/>
          <w:bdr w:val="nil"/>
          <w:lang w:val="en-GB"/>
        </w:rPr>
        <w:t xml:space="preserve"> with the contractor, </w:t>
      </w:r>
      <w:r w:rsidR="002B5555"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t xml:space="preserve">final design and implementation.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From fundraising</w:t>
      </w:r>
      <w:r w:rsidRPr="00AC4952">
        <w:rPr>
          <w:rStyle w:val="FootnoteReference"/>
          <w:rFonts w:ascii="Palatino Linotype" w:eastAsia="Arial Unicode MS" w:hAnsi="Palatino Linotype"/>
          <w:sz w:val="24"/>
          <w:szCs w:val="24"/>
          <w:bdr w:val="nil"/>
          <w:lang w:val="en-GB"/>
        </w:rPr>
        <w:footnoteReference w:id="22"/>
      </w:r>
      <w:r w:rsidRPr="00AC4952">
        <w:rPr>
          <w:rFonts w:ascii="Palatino Linotype" w:eastAsia="Arial Unicode MS" w:hAnsi="Palatino Linotype"/>
          <w:sz w:val="24"/>
          <w:szCs w:val="24"/>
          <w:bdr w:val="nil"/>
          <w:lang w:val="en-GB"/>
        </w:rPr>
        <w:t xml:space="preserve"> to </w:t>
      </w:r>
      <w:r w:rsidR="000A3BA0" w:rsidRPr="00AC4952">
        <w:rPr>
          <w:rFonts w:ascii="Palatino Linotype" w:eastAsia="Arial Unicode MS" w:hAnsi="Palatino Linotype"/>
          <w:sz w:val="24"/>
          <w:szCs w:val="24"/>
          <w:bdr w:val="nil"/>
          <w:lang w:val="en-GB"/>
        </w:rPr>
        <w:t xml:space="preserve">the actual </w:t>
      </w:r>
      <w:r w:rsidRPr="00AC4952">
        <w:rPr>
          <w:rFonts w:ascii="Palatino Linotype" w:eastAsia="Arial Unicode MS" w:hAnsi="Palatino Linotype"/>
          <w:sz w:val="24"/>
          <w:szCs w:val="24"/>
          <w:bdr w:val="nil"/>
          <w:lang w:val="en-GB"/>
        </w:rPr>
        <w:t xml:space="preserve">work, this </w:t>
      </w:r>
      <w:r w:rsidR="000A3BA0" w:rsidRPr="00AC4952">
        <w:rPr>
          <w:rFonts w:ascii="Palatino Linotype" w:eastAsia="Arial Unicode MS" w:hAnsi="Palatino Linotype"/>
          <w:sz w:val="24"/>
          <w:szCs w:val="24"/>
          <w:bdr w:val="nil"/>
          <w:lang w:val="en-GB"/>
        </w:rPr>
        <w:t xml:space="preserve">project </w:t>
      </w:r>
      <w:r w:rsidRPr="00AC4952">
        <w:rPr>
          <w:rFonts w:ascii="Palatino Linotype" w:eastAsia="Arial Unicode MS" w:hAnsi="Palatino Linotype"/>
          <w:sz w:val="24"/>
          <w:szCs w:val="24"/>
          <w:bdr w:val="nil"/>
          <w:lang w:val="en-GB"/>
        </w:rPr>
        <w:t xml:space="preserve">was </w:t>
      </w:r>
      <w:r w:rsidR="000A3BA0" w:rsidRPr="00AC4952">
        <w:rPr>
          <w:rFonts w:ascii="Palatino Linotype" w:eastAsia="Arial Unicode MS" w:hAnsi="Palatino Linotype"/>
          <w:sz w:val="24"/>
          <w:szCs w:val="24"/>
          <w:bdr w:val="nil"/>
          <w:lang w:val="en-GB"/>
        </w:rPr>
        <w:t xml:space="preserve">entirely </w:t>
      </w:r>
      <w:r w:rsidRPr="00AC4952">
        <w:rPr>
          <w:rFonts w:ascii="Palatino Linotype" w:eastAsia="Arial Unicode MS" w:hAnsi="Palatino Linotype"/>
          <w:sz w:val="24"/>
          <w:szCs w:val="24"/>
          <w:bdr w:val="nil"/>
          <w:lang w:val="en-GB"/>
        </w:rPr>
        <w:t xml:space="preserve">managed by </w:t>
      </w:r>
      <w:r w:rsidR="000A3BA0"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t xml:space="preserve">students. In </w:t>
      </w:r>
      <w:r w:rsidR="000A3BA0" w:rsidRPr="00AC4952">
        <w:rPr>
          <w:rFonts w:ascii="Palatino Linotype" w:eastAsia="Arial Unicode MS" w:hAnsi="Palatino Linotype"/>
          <w:sz w:val="24"/>
          <w:szCs w:val="24"/>
          <w:bdr w:val="nil"/>
          <w:lang w:val="en-GB"/>
        </w:rPr>
        <w:t xml:space="preserve">accordance </w:t>
      </w:r>
      <w:r w:rsidRPr="00AC4952">
        <w:rPr>
          <w:rFonts w:ascii="Palatino Linotype" w:eastAsia="Arial Unicode MS" w:hAnsi="Palatino Linotype"/>
          <w:sz w:val="24"/>
          <w:szCs w:val="24"/>
          <w:bdr w:val="nil"/>
          <w:lang w:val="en-GB"/>
        </w:rPr>
        <w:t xml:space="preserve">with the principles of </w:t>
      </w:r>
      <w:r w:rsidR="000A3BA0" w:rsidRPr="00AC4952">
        <w:rPr>
          <w:rFonts w:ascii="Palatino Linotype" w:eastAsia="Arial Unicode MS" w:hAnsi="Palatino Linotype"/>
          <w:sz w:val="24"/>
          <w:szCs w:val="24"/>
          <w:bdr w:val="nil"/>
          <w:lang w:val="en-GB"/>
        </w:rPr>
        <w:t>self-made</w:t>
      </w:r>
      <w:r w:rsidRPr="00AC4952">
        <w:rPr>
          <w:rFonts w:ascii="Palatino Linotype" w:eastAsia="Arial Unicode MS" w:hAnsi="Palatino Linotype"/>
          <w:sz w:val="24"/>
          <w:szCs w:val="24"/>
          <w:bdr w:val="nil"/>
          <w:lang w:val="en-GB"/>
        </w:rPr>
        <w:t xml:space="preserve"> architecture, works </w:t>
      </w:r>
      <w:r w:rsidR="000A3BA0" w:rsidRPr="00AC4952">
        <w:rPr>
          <w:rFonts w:ascii="Palatino Linotype" w:eastAsia="Arial Unicode MS" w:hAnsi="Palatino Linotype"/>
          <w:sz w:val="24"/>
          <w:szCs w:val="24"/>
          <w:bdr w:val="nil"/>
          <w:lang w:val="en-GB"/>
        </w:rPr>
        <w:t>were</w:t>
      </w:r>
      <w:r w:rsidRPr="00AC4952">
        <w:rPr>
          <w:rFonts w:ascii="Palatino Linotype" w:eastAsia="Arial Unicode MS" w:hAnsi="Palatino Linotype"/>
          <w:sz w:val="24"/>
          <w:szCs w:val="24"/>
          <w:bdr w:val="nil"/>
          <w:lang w:val="en-GB"/>
        </w:rPr>
        <w:t xml:space="preserve"> carried out by recycling materials and </w:t>
      </w:r>
      <w:r w:rsidR="000A3BA0" w:rsidRPr="00AC4952">
        <w:rPr>
          <w:rFonts w:ascii="Palatino Linotype" w:eastAsia="Arial Unicode MS" w:hAnsi="Palatino Linotype"/>
          <w:sz w:val="24"/>
          <w:szCs w:val="24"/>
          <w:bdr w:val="nil"/>
          <w:lang w:val="en-GB"/>
        </w:rPr>
        <w:t>turning to the</w:t>
      </w:r>
      <w:r w:rsidRPr="00AC4952">
        <w:rPr>
          <w:rFonts w:ascii="Palatino Linotype" w:eastAsia="Arial Unicode MS" w:hAnsi="Palatino Linotype"/>
          <w:sz w:val="24"/>
          <w:szCs w:val="24"/>
          <w:bdr w:val="nil"/>
          <w:lang w:val="en-GB"/>
        </w:rPr>
        <w:t xml:space="preserve"> skills and abilities made available by the prison community. This outstanding co-working experience involving students, inmates and penitentiary officers </w:t>
      </w:r>
      <w:r w:rsidR="000A3BA0" w:rsidRPr="00AC4952">
        <w:rPr>
          <w:rFonts w:ascii="Palatino Linotype" w:eastAsia="Arial Unicode MS" w:hAnsi="Palatino Linotype"/>
          <w:sz w:val="24"/>
          <w:szCs w:val="24"/>
          <w:bdr w:val="nil"/>
          <w:lang w:val="en-GB"/>
        </w:rPr>
        <w:t xml:space="preserve">was </w:t>
      </w:r>
      <w:r w:rsidRPr="00AC4952">
        <w:rPr>
          <w:rFonts w:ascii="Palatino Linotype" w:eastAsia="Arial Unicode MS" w:hAnsi="Palatino Linotype"/>
          <w:sz w:val="24"/>
          <w:szCs w:val="24"/>
          <w:bdr w:val="nil"/>
          <w:lang w:val="en-GB"/>
        </w:rPr>
        <w:lastRenderedPageBreak/>
        <w:t>extremely interesting in the perspective of social architecture and was the subj</w:t>
      </w:r>
      <w:r w:rsidR="00C04D36" w:rsidRPr="00AC4952">
        <w:rPr>
          <w:rFonts w:ascii="Palatino Linotype" w:eastAsia="Arial Unicode MS" w:hAnsi="Palatino Linotype"/>
          <w:sz w:val="24"/>
          <w:szCs w:val="24"/>
          <w:bdr w:val="nil"/>
          <w:lang w:val="en-GB"/>
        </w:rPr>
        <w:t>ect of thoughtful consideration</w:t>
      </w:r>
      <w:r w:rsidRPr="00AC4952">
        <w:rPr>
          <w:rStyle w:val="FootnoteReference"/>
          <w:rFonts w:ascii="Palatino Linotype" w:eastAsia="Arial Unicode MS" w:hAnsi="Palatino Linotype"/>
          <w:sz w:val="24"/>
          <w:szCs w:val="24"/>
          <w:bdr w:val="nil"/>
          <w:lang w:val="en-GB"/>
        </w:rPr>
        <w:footnoteReference w:id="23"/>
      </w:r>
      <w:r w:rsidRPr="00AC4952">
        <w:rPr>
          <w:rFonts w:ascii="Palatino Linotype" w:eastAsia="Arial Unicode MS" w:hAnsi="Palatino Linotype"/>
          <w:sz w:val="24"/>
          <w:szCs w:val="24"/>
          <w:bdr w:val="nil"/>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In particular, this paper </w:t>
      </w:r>
      <w:r w:rsidR="00C075C0" w:rsidRPr="00AC4952">
        <w:rPr>
          <w:rFonts w:ascii="Palatino Linotype" w:eastAsia="Arial Unicode MS" w:hAnsi="Palatino Linotype"/>
          <w:sz w:val="24"/>
          <w:szCs w:val="24"/>
          <w:bdr w:val="nil"/>
          <w:lang w:val="en-GB"/>
        </w:rPr>
        <w:t>wishes to</w:t>
      </w:r>
      <w:r w:rsidRPr="00AC4952">
        <w:rPr>
          <w:rFonts w:ascii="Palatino Linotype" w:eastAsia="Arial Unicode MS" w:hAnsi="Palatino Linotype"/>
          <w:sz w:val="24"/>
          <w:szCs w:val="24"/>
          <w:bdr w:val="nil"/>
          <w:lang w:val="en-GB"/>
        </w:rPr>
        <w:t xml:space="preserve"> </w:t>
      </w:r>
      <w:r w:rsidR="00C075C0" w:rsidRPr="00AC4952">
        <w:rPr>
          <w:rFonts w:ascii="Palatino Linotype" w:eastAsia="Arial Unicode MS" w:hAnsi="Palatino Linotype"/>
          <w:sz w:val="24"/>
          <w:szCs w:val="24"/>
          <w:bdr w:val="nil"/>
          <w:lang w:val="en-GB"/>
        </w:rPr>
        <w:t>emphasise</w:t>
      </w:r>
      <w:r w:rsidRPr="00AC4952">
        <w:rPr>
          <w:rFonts w:ascii="Palatino Linotype" w:eastAsia="Arial Unicode MS" w:hAnsi="Palatino Linotype"/>
          <w:sz w:val="24"/>
          <w:szCs w:val="24"/>
          <w:bdr w:val="nil"/>
          <w:lang w:val="en-GB"/>
        </w:rPr>
        <w:t xml:space="preserve"> the role that law students played in the development of this project and how this experience has affected their educational path.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The collaboration of architecture students and law students was of the </w:t>
      </w:r>
      <w:r w:rsidR="00C075C0" w:rsidRPr="00AC4952">
        <w:rPr>
          <w:rFonts w:ascii="Palatino Linotype" w:eastAsia="Arial Unicode MS" w:hAnsi="Palatino Linotype"/>
          <w:sz w:val="24"/>
          <w:szCs w:val="24"/>
          <w:bdr w:val="nil"/>
          <w:lang w:val="en-GB"/>
        </w:rPr>
        <w:t>utmost importance in</w:t>
      </w:r>
      <w:r w:rsidRPr="00AC4952">
        <w:rPr>
          <w:rFonts w:ascii="Palatino Linotype" w:eastAsia="Arial Unicode MS" w:hAnsi="Palatino Linotype"/>
          <w:sz w:val="24"/>
          <w:szCs w:val="24"/>
          <w:bdr w:val="nil"/>
          <w:lang w:val="en-GB"/>
        </w:rPr>
        <w:t xml:space="preserve"> the preliminary desig</w:t>
      </w:r>
      <w:r w:rsidR="00C075C0" w:rsidRPr="00AC4952">
        <w:rPr>
          <w:rFonts w:ascii="Palatino Linotype" w:eastAsia="Arial Unicode MS" w:hAnsi="Palatino Linotype"/>
          <w:sz w:val="24"/>
          <w:szCs w:val="24"/>
          <w:bdr w:val="nil"/>
          <w:lang w:val="en-GB"/>
        </w:rPr>
        <w:t>n</w:t>
      </w:r>
      <w:r w:rsidRPr="00AC4952">
        <w:rPr>
          <w:rFonts w:ascii="Palatino Linotype" w:eastAsia="Arial Unicode MS" w:hAnsi="Palatino Linotype"/>
          <w:sz w:val="24"/>
          <w:szCs w:val="24"/>
          <w:bdr w:val="nil"/>
          <w:lang w:val="en-GB"/>
        </w:rPr>
        <w:t xml:space="preserve"> stage </w:t>
      </w:r>
      <w:r w:rsidR="00C075C0" w:rsidRPr="00AC4952">
        <w:rPr>
          <w:rFonts w:ascii="Palatino Linotype" w:eastAsia="Arial Unicode MS" w:hAnsi="Palatino Linotype"/>
          <w:sz w:val="24"/>
          <w:szCs w:val="24"/>
          <w:bdr w:val="nil"/>
          <w:lang w:val="en-GB"/>
        </w:rPr>
        <w:t xml:space="preserve">as </w:t>
      </w:r>
      <w:r w:rsidRPr="00AC4952">
        <w:rPr>
          <w:rFonts w:ascii="Palatino Linotype" w:eastAsia="Arial Unicode MS" w:hAnsi="Palatino Linotype"/>
          <w:sz w:val="24"/>
          <w:szCs w:val="24"/>
          <w:bdr w:val="nil"/>
          <w:lang w:val="en-GB"/>
        </w:rPr>
        <w:t xml:space="preserve">the architectural project could not be approved by the </w:t>
      </w:r>
      <w:r w:rsidR="00C075C0" w:rsidRPr="00AC4952">
        <w:rPr>
          <w:rFonts w:ascii="Palatino Linotype" w:eastAsia="Arial Unicode MS" w:hAnsi="Palatino Linotype"/>
          <w:sz w:val="24"/>
          <w:szCs w:val="24"/>
          <w:bdr w:val="nil"/>
          <w:lang w:val="en-GB"/>
        </w:rPr>
        <w:t xml:space="preserve">warden </w:t>
      </w:r>
      <w:r w:rsidRPr="00AC4952">
        <w:rPr>
          <w:rFonts w:ascii="Palatino Linotype" w:eastAsia="Arial Unicode MS" w:hAnsi="Palatino Linotype"/>
          <w:sz w:val="24"/>
          <w:szCs w:val="24"/>
          <w:bdr w:val="nil"/>
          <w:lang w:val="en-GB"/>
        </w:rPr>
        <w:t xml:space="preserve">unless it was fully compliant </w:t>
      </w:r>
      <w:r w:rsidR="00C075C0" w:rsidRPr="00AC4952">
        <w:rPr>
          <w:rFonts w:ascii="Palatino Linotype" w:eastAsia="Arial Unicode MS" w:hAnsi="Palatino Linotype"/>
          <w:sz w:val="24"/>
          <w:szCs w:val="24"/>
          <w:bdr w:val="nil"/>
          <w:lang w:val="en-GB"/>
        </w:rPr>
        <w:t xml:space="preserve">with </w:t>
      </w:r>
      <w:r w:rsidRPr="00AC4952">
        <w:rPr>
          <w:rFonts w:ascii="Palatino Linotype" w:eastAsia="Arial Unicode MS" w:hAnsi="Palatino Linotype"/>
          <w:sz w:val="24"/>
          <w:szCs w:val="24"/>
          <w:bdr w:val="nil"/>
          <w:lang w:val="en-GB"/>
        </w:rPr>
        <w:t xml:space="preserve">specific </w:t>
      </w:r>
      <w:r w:rsidR="00C075C0" w:rsidRPr="00AC4952">
        <w:rPr>
          <w:rFonts w:ascii="Palatino Linotype" w:eastAsia="Arial Unicode MS" w:hAnsi="Palatino Linotype"/>
          <w:sz w:val="24"/>
          <w:szCs w:val="24"/>
          <w:bdr w:val="nil"/>
          <w:lang w:val="en-GB"/>
        </w:rPr>
        <w:t xml:space="preserve">provisions </w:t>
      </w:r>
      <w:r w:rsidRPr="00AC4952">
        <w:rPr>
          <w:rFonts w:ascii="Palatino Linotype" w:eastAsia="Arial Unicode MS" w:hAnsi="Palatino Linotype"/>
          <w:sz w:val="24"/>
          <w:szCs w:val="24"/>
          <w:bdr w:val="nil"/>
          <w:lang w:val="en-GB"/>
        </w:rPr>
        <w:t xml:space="preserve">of the law </w:t>
      </w:r>
      <w:r w:rsidR="00C075C0" w:rsidRPr="00AC4952">
        <w:rPr>
          <w:rFonts w:ascii="Palatino Linotype" w:eastAsia="Arial Unicode MS" w:hAnsi="Palatino Linotype"/>
          <w:sz w:val="24"/>
          <w:szCs w:val="24"/>
          <w:bdr w:val="nil"/>
          <w:lang w:val="en-GB"/>
        </w:rPr>
        <w:t xml:space="preserve">governing </w:t>
      </w:r>
      <w:r w:rsidRPr="00AC4952">
        <w:rPr>
          <w:rFonts w:ascii="Palatino Linotype" w:eastAsia="Arial Unicode MS" w:hAnsi="Palatino Linotype"/>
          <w:sz w:val="24"/>
          <w:szCs w:val="24"/>
          <w:bdr w:val="nil"/>
          <w:lang w:val="en-GB"/>
        </w:rPr>
        <w:t xml:space="preserve">penitentiary institutions. As architecture students were lacking </w:t>
      </w:r>
      <w:r w:rsidR="00C075C0" w:rsidRPr="00AC4952">
        <w:rPr>
          <w:rFonts w:ascii="Palatino Linotype" w:eastAsia="Arial Unicode MS" w:hAnsi="Palatino Linotype"/>
          <w:sz w:val="24"/>
          <w:szCs w:val="24"/>
          <w:bdr w:val="nil"/>
          <w:lang w:val="en-GB"/>
        </w:rPr>
        <w:t xml:space="preserve">in </w:t>
      </w:r>
      <w:r w:rsidRPr="00AC4952">
        <w:rPr>
          <w:rFonts w:ascii="Palatino Linotype" w:eastAsia="Arial Unicode MS" w:hAnsi="Palatino Linotype"/>
          <w:sz w:val="24"/>
          <w:szCs w:val="24"/>
          <w:bdr w:val="nil"/>
          <w:lang w:val="en-GB"/>
        </w:rPr>
        <w:t xml:space="preserve">this competence, the necessary legal framework was provided by </w:t>
      </w:r>
      <w:r w:rsidR="00C075C0"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t xml:space="preserve">law students. This involved supplying information on health, safety and security regulations, public works and penitentiary rules. For example, law students </w:t>
      </w:r>
      <w:r w:rsidR="00C075C0" w:rsidRPr="00AC4952">
        <w:rPr>
          <w:rFonts w:ascii="Palatino Linotype" w:eastAsia="Arial Unicode MS" w:hAnsi="Palatino Linotype"/>
          <w:sz w:val="24"/>
          <w:szCs w:val="24"/>
          <w:bdr w:val="nil"/>
          <w:lang w:val="en-GB"/>
        </w:rPr>
        <w:t>undertook</w:t>
      </w:r>
      <w:r w:rsidRPr="00AC4952">
        <w:rPr>
          <w:rFonts w:ascii="Palatino Linotype" w:eastAsia="Arial Unicode MS" w:hAnsi="Palatino Linotype"/>
          <w:sz w:val="24"/>
          <w:szCs w:val="24"/>
          <w:bdr w:val="nil"/>
          <w:lang w:val="en-GB"/>
        </w:rPr>
        <w:t xml:space="preserve"> to explain the specific restrictions imposed on technical desi</w:t>
      </w:r>
      <w:r w:rsidR="00F70EA1" w:rsidRPr="00AC4952">
        <w:rPr>
          <w:rFonts w:ascii="Palatino Linotype" w:eastAsia="Arial Unicode MS" w:hAnsi="Palatino Linotype"/>
          <w:sz w:val="24"/>
          <w:szCs w:val="24"/>
          <w:bdr w:val="nil"/>
          <w:lang w:val="en-GB"/>
        </w:rPr>
        <w:t xml:space="preserve">gn by security regulations and </w:t>
      </w:r>
      <w:r w:rsidRPr="00AC4952">
        <w:rPr>
          <w:rFonts w:ascii="Palatino Linotype" w:eastAsia="Arial Unicode MS" w:hAnsi="Palatino Linotype"/>
          <w:sz w:val="24"/>
          <w:szCs w:val="24"/>
          <w:bdr w:val="nil"/>
          <w:lang w:val="en-GB"/>
        </w:rPr>
        <w:t xml:space="preserve">by the requirement to guarantee non-invasive surveillance of visitations.  Similarly, compliance </w:t>
      </w:r>
      <w:r w:rsidR="00E76063" w:rsidRPr="00AC4952">
        <w:rPr>
          <w:rFonts w:ascii="Palatino Linotype" w:eastAsia="Arial Unicode MS" w:hAnsi="Palatino Linotype"/>
          <w:sz w:val="24"/>
          <w:szCs w:val="24"/>
          <w:bdr w:val="nil"/>
          <w:lang w:val="en-GB"/>
        </w:rPr>
        <w:t xml:space="preserve">with </w:t>
      </w:r>
      <w:r w:rsidRPr="00AC4952">
        <w:rPr>
          <w:rFonts w:ascii="Palatino Linotype" w:eastAsia="Arial Unicode MS" w:hAnsi="Palatino Linotype"/>
          <w:sz w:val="24"/>
          <w:szCs w:val="24"/>
          <w:bdr w:val="nil"/>
          <w:lang w:val="en-GB"/>
        </w:rPr>
        <w:t xml:space="preserve">safety regulations </w:t>
      </w:r>
      <w:r w:rsidR="00E76063" w:rsidRPr="00AC4952">
        <w:rPr>
          <w:rFonts w:ascii="Palatino Linotype" w:eastAsia="Arial Unicode MS" w:hAnsi="Palatino Linotype"/>
          <w:sz w:val="24"/>
          <w:szCs w:val="24"/>
          <w:bdr w:val="nil"/>
          <w:lang w:val="en-GB"/>
        </w:rPr>
        <w:t xml:space="preserve">in terms of </w:t>
      </w:r>
      <w:r w:rsidRPr="00AC4952">
        <w:rPr>
          <w:rFonts w:ascii="Palatino Linotype" w:eastAsia="Arial Unicode MS" w:hAnsi="Palatino Linotype"/>
          <w:sz w:val="24"/>
          <w:szCs w:val="24"/>
          <w:bdr w:val="nil"/>
          <w:lang w:val="en-GB"/>
        </w:rPr>
        <w:t xml:space="preserve">construction materials was required when designing a children’s playground, as well as the general </w:t>
      </w:r>
      <w:r w:rsidR="00E76063" w:rsidRPr="00AC4952">
        <w:rPr>
          <w:rFonts w:ascii="Palatino Linotype" w:eastAsia="Arial Unicode MS" w:hAnsi="Palatino Linotype"/>
          <w:sz w:val="24"/>
          <w:szCs w:val="24"/>
          <w:bdr w:val="nil"/>
          <w:lang w:val="en-GB"/>
        </w:rPr>
        <w:t xml:space="preserve">provisions </w:t>
      </w:r>
      <w:r w:rsidRPr="00AC4952">
        <w:rPr>
          <w:rFonts w:ascii="Palatino Linotype" w:eastAsia="Arial Unicode MS" w:hAnsi="Palatino Linotype"/>
          <w:sz w:val="24"/>
          <w:szCs w:val="24"/>
          <w:bdr w:val="nil"/>
          <w:lang w:val="en-GB"/>
        </w:rPr>
        <w:t xml:space="preserve">of the law </w:t>
      </w:r>
      <w:r w:rsidR="00E76063" w:rsidRPr="00AC4952">
        <w:rPr>
          <w:rFonts w:ascii="Palatino Linotype" w:eastAsia="Arial Unicode MS" w:hAnsi="Palatino Linotype"/>
          <w:sz w:val="24"/>
          <w:szCs w:val="24"/>
          <w:bdr w:val="nil"/>
          <w:lang w:val="en-GB"/>
        </w:rPr>
        <w:t xml:space="preserve">regarding </w:t>
      </w:r>
      <w:r w:rsidRPr="00AC4952">
        <w:rPr>
          <w:rFonts w:ascii="Palatino Linotype" w:eastAsia="Arial Unicode MS" w:hAnsi="Palatino Linotype"/>
          <w:sz w:val="24"/>
          <w:szCs w:val="24"/>
          <w:bdr w:val="nil"/>
          <w:lang w:val="en-GB"/>
        </w:rPr>
        <w:t xml:space="preserve">parental rights and children’s rights. This task </w:t>
      </w:r>
      <w:r w:rsidR="00E76063" w:rsidRPr="00AC4952">
        <w:rPr>
          <w:rFonts w:ascii="Palatino Linotype" w:eastAsia="Arial Unicode MS" w:hAnsi="Palatino Linotype"/>
          <w:sz w:val="24"/>
          <w:szCs w:val="24"/>
          <w:bdr w:val="nil"/>
          <w:lang w:val="en-GB"/>
        </w:rPr>
        <w:t>proved</w:t>
      </w:r>
      <w:r w:rsidRPr="00AC4952">
        <w:rPr>
          <w:rFonts w:ascii="Palatino Linotype" w:eastAsia="Arial Unicode MS" w:hAnsi="Palatino Linotype"/>
          <w:sz w:val="24"/>
          <w:szCs w:val="24"/>
          <w:bdr w:val="nil"/>
          <w:lang w:val="en-GB"/>
        </w:rPr>
        <w:t xml:space="preserve"> particularly useful </w:t>
      </w:r>
      <w:r w:rsidR="00E76063" w:rsidRPr="00AC4952">
        <w:rPr>
          <w:rFonts w:ascii="Palatino Linotype" w:eastAsia="Arial Unicode MS" w:hAnsi="Palatino Linotype"/>
          <w:sz w:val="24"/>
          <w:szCs w:val="24"/>
          <w:bdr w:val="nil"/>
          <w:lang w:val="en-GB"/>
        </w:rPr>
        <w:t xml:space="preserve">from </w:t>
      </w:r>
      <w:r w:rsidRPr="00AC4952">
        <w:rPr>
          <w:rFonts w:ascii="Palatino Linotype" w:eastAsia="Arial Unicode MS" w:hAnsi="Palatino Linotype"/>
          <w:sz w:val="24"/>
          <w:szCs w:val="24"/>
          <w:bdr w:val="nil"/>
          <w:lang w:val="en-GB"/>
        </w:rPr>
        <w:t xml:space="preserve">a </w:t>
      </w:r>
      <w:r w:rsidR="00E76063" w:rsidRPr="00AC4952">
        <w:rPr>
          <w:rFonts w:ascii="Palatino Linotype" w:eastAsia="Arial Unicode MS" w:hAnsi="Palatino Linotype"/>
          <w:sz w:val="24"/>
          <w:szCs w:val="24"/>
          <w:bdr w:val="nil"/>
          <w:lang w:val="en-GB"/>
        </w:rPr>
        <w:t>didactic perspective</w:t>
      </w:r>
      <w:r w:rsidRPr="00AC4952">
        <w:rPr>
          <w:rFonts w:ascii="Palatino Linotype" w:eastAsia="Arial Unicode MS" w:hAnsi="Palatino Linotype"/>
          <w:sz w:val="24"/>
          <w:szCs w:val="24"/>
          <w:bdr w:val="nil"/>
          <w:lang w:val="en-GB"/>
        </w:rPr>
        <w:t xml:space="preserve"> as law students were compelled to study the law </w:t>
      </w:r>
      <w:r w:rsidR="00DA0ED2" w:rsidRPr="00AC4952">
        <w:rPr>
          <w:rFonts w:ascii="Palatino Linotype" w:eastAsia="Arial Unicode MS" w:hAnsi="Palatino Linotype"/>
          <w:sz w:val="24"/>
          <w:szCs w:val="24"/>
          <w:bdr w:val="nil"/>
          <w:lang w:val="en-GB"/>
        </w:rPr>
        <w:t xml:space="preserve">from </w:t>
      </w:r>
      <w:r w:rsidRPr="00AC4952">
        <w:rPr>
          <w:rFonts w:ascii="Palatino Linotype" w:eastAsia="Arial Unicode MS" w:hAnsi="Palatino Linotype"/>
          <w:sz w:val="24"/>
          <w:szCs w:val="24"/>
          <w:bdr w:val="nil"/>
          <w:lang w:val="en-GB"/>
        </w:rPr>
        <w:t xml:space="preserve">a </w:t>
      </w:r>
      <w:r w:rsidR="00E76063" w:rsidRPr="00AC4952">
        <w:rPr>
          <w:rFonts w:ascii="Palatino Linotype" w:eastAsia="Arial Unicode MS" w:hAnsi="Palatino Linotype"/>
          <w:sz w:val="24"/>
          <w:szCs w:val="24"/>
          <w:bdr w:val="nil"/>
          <w:lang w:val="en-GB"/>
        </w:rPr>
        <w:t>problem-</w:t>
      </w:r>
      <w:r w:rsidRPr="00AC4952">
        <w:rPr>
          <w:rFonts w:ascii="Palatino Linotype" w:eastAsia="Arial Unicode MS" w:hAnsi="Palatino Linotype"/>
          <w:sz w:val="24"/>
          <w:szCs w:val="24"/>
          <w:bdr w:val="nil"/>
          <w:lang w:val="en-GB"/>
        </w:rPr>
        <w:t xml:space="preserve">solving perspective and </w:t>
      </w:r>
      <w:r w:rsidR="00E76063" w:rsidRPr="00AC4952">
        <w:rPr>
          <w:rFonts w:ascii="Palatino Linotype" w:eastAsia="Arial Unicode MS" w:hAnsi="Palatino Linotype"/>
          <w:sz w:val="24"/>
          <w:szCs w:val="24"/>
          <w:bdr w:val="nil"/>
          <w:lang w:val="en-GB"/>
        </w:rPr>
        <w:t xml:space="preserve">to </w:t>
      </w:r>
      <w:r w:rsidRPr="00AC4952">
        <w:rPr>
          <w:rFonts w:ascii="Palatino Linotype" w:eastAsia="Arial Unicode MS" w:hAnsi="Palatino Linotype"/>
          <w:sz w:val="24"/>
          <w:szCs w:val="24"/>
          <w:bdr w:val="nil"/>
          <w:lang w:val="en-GB"/>
        </w:rPr>
        <w:t>develop the communication skills required to deliver legal advice to oth</w:t>
      </w:r>
      <w:r w:rsidR="00A37D5D" w:rsidRPr="00AC4952">
        <w:rPr>
          <w:rFonts w:ascii="Palatino Linotype" w:eastAsia="Arial Unicode MS" w:hAnsi="Palatino Linotype"/>
          <w:sz w:val="24"/>
          <w:szCs w:val="24"/>
          <w:bdr w:val="nil"/>
          <w:lang w:val="en-GB"/>
        </w:rPr>
        <w:t xml:space="preserve">er professionals who were </w:t>
      </w:r>
      <w:r w:rsidR="00E76063" w:rsidRPr="00AC4952">
        <w:rPr>
          <w:rFonts w:ascii="Palatino Linotype" w:eastAsia="Arial Unicode MS" w:hAnsi="Palatino Linotype"/>
          <w:sz w:val="24"/>
          <w:szCs w:val="24"/>
          <w:bdr w:val="nil"/>
          <w:lang w:val="en-GB"/>
        </w:rPr>
        <w:t>entirely unfamiliar with</w:t>
      </w:r>
      <w:r w:rsidRPr="00AC4952">
        <w:rPr>
          <w:rFonts w:ascii="Palatino Linotype" w:eastAsia="Arial Unicode MS" w:hAnsi="Palatino Linotype"/>
          <w:sz w:val="24"/>
          <w:szCs w:val="24"/>
          <w:bdr w:val="nil"/>
          <w:lang w:val="en-GB"/>
        </w:rPr>
        <w:t xml:space="preserve"> the language of rights.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A clear understanding of the legal framework was essential to the feasibility study </w:t>
      </w:r>
      <w:r w:rsidR="001805DB" w:rsidRPr="00AC4952">
        <w:rPr>
          <w:rFonts w:ascii="Palatino Linotype" w:eastAsia="Arial Unicode MS" w:hAnsi="Palatino Linotype"/>
          <w:sz w:val="24"/>
          <w:szCs w:val="24"/>
          <w:bdr w:val="nil"/>
          <w:lang w:val="en-GB"/>
        </w:rPr>
        <w:t>as well</w:t>
      </w:r>
      <w:r w:rsidRPr="00AC4952">
        <w:rPr>
          <w:rFonts w:ascii="Palatino Linotype" w:eastAsia="Arial Unicode MS" w:hAnsi="Palatino Linotype"/>
          <w:sz w:val="24"/>
          <w:szCs w:val="24"/>
          <w:bdr w:val="nil"/>
          <w:lang w:val="en-GB"/>
        </w:rPr>
        <w:t xml:space="preserve">. Law students delivered </w:t>
      </w:r>
      <w:r w:rsidR="001805DB" w:rsidRPr="00AC4952">
        <w:rPr>
          <w:rFonts w:ascii="Palatino Linotype" w:eastAsia="Arial Unicode MS" w:hAnsi="Palatino Linotype"/>
          <w:sz w:val="24"/>
          <w:szCs w:val="24"/>
          <w:bdr w:val="nil"/>
          <w:lang w:val="en-GB"/>
        </w:rPr>
        <w:t>indispensable</w:t>
      </w:r>
      <w:r w:rsidRPr="00AC4952">
        <w:rPr>
          <w:rFonts w:ascii="Palatino Linotype" w:eastAsia="Arial Unicode MS" w:hAnsi="Palatino Linotype"/>
          <w:sz w:val="24"/>
          <w:szCs w:val="24"/>
          <w:bdr w:val="nil"/>
          <w:lang w:val="en-GB"/>
        </w:rPr>
        <w:t xml:space="preserve"> notions to </w:t>
      </w:r>
      <w:r w:rsidR="001805DB"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t xml:space="preserve">future architects </w:t>
      </w:r>
      <w:r w:rsidR="001805DB" w:rsidRPr="00AC4952">
        <w:rPr>
          <w:rFonts w:ascii="Palatino Linotype" w:eastAsia="Arial Unicode MS" w:hAnsi="Palatino Linotype"/>
          <w:sz w:val="24"/>
          <w:szCs w:val="24"/>
          <w:bdr w:val="nil"/>
          <w:lang w:val="en-GB"/>
        </w:rPr>
        <w:t xml:space="preserve">concerning </w:t>
      </w:r>
      <w:r w:rsidRPr="00AC4952">
        <w:rPr>
          <w:rFonts w:ascii="Palatino Linotype" w:eastAsia="Arial Unicode MS" w:hAnsi="Palatino Linotype"/>
          <w:sz w:val="24"/>
          <w:szCs w:val="24"/>
          <w:bdr w:val="nil"/>
          <w:lang w:val="en-GB"/>
        </w:rPr>
        <w:t xml:space="preserve">the </w:t>
      </w:r>
      <w:r w:rsidRPr="00AC4952">
        <w:rPr>
          <w:rFonts w:ascii="Palatino Linotype" w:eastAsia="Arial Unicode MS" w:hAnsi="Palatino Linotype"/>
          <w:sz w:val="24"/>
          <w:szCs w:val="24"/>
          <w:bdr w:val="nil"/>
          <w:lang w:val="en-GB"/>
        </w:rPr>
        <w:lastRenderedPageBreak/>
        <w:t xml:space="preserve">rehabilitation function inherent to </w:t>
      </w:r>
      <w:r w:rsidR="001805DB" w:rsidRPr="00AC4952">
        <w:rPr>
          <w:rFonts w:ascii="Palatino Linotype" w:eastAsia="Arial Unicode MS" w:hAnsi="Palatino Linotype"/>
          <w:sz w:val="24"/>
          <w:szCs w:val="24"/>
          <w:bdr w:val="nil"/>
          <w:lang w:val="en-GB"/>
        </w:rPr>
        <w:t xml:space="preserve">sentencing </w:t>
      </w:r>
      <w:r w:rsidRPr="00AC4952">
        <w:rPr>
          <w:rFonts w:ascii="Palatino Linotype" w:eastAsia="Arial Unicode MS" w:hAnsi="Palatino Linotype"/>
          <w:sz w:val="24"/>
          <w:szCs w:val="24"/>
          <w:bdr w:val="nil"/>
          <w:lang w:val="en-GB"/>
        </w:rPr>
        <w:t xml:space="preserve">and </w:t>
      </w:r>
      <w:r w:rsidR="001805DB" w:rsidRPr="00AC4952">
        <w:rPr>
          <w:rFonts w:ascii="Palatino Linotype" w:eastAsia="Arial Unicode MS" w:hAnsi="Palatino Linotype"/>
          <w:sz w:val="24"/>
          <w:szCs w:val="24"/>
          <w:bdr w:val="nil"/>
          <w:lang w:val="en-GB"/>
        </w:rPr>
        <w:t xml:space="preserve">further </w:t>
      </w:r>
      <w:r w:rsidRPr="00AC4952">
        <w:rPr>
          <w:rFonts w:ascii="Palatino Linotype" w:eastAsia="Arial Unicode MS" w:hAnsi="Palatino Linotype"/>
          <w:sz w:val="24"/>
          <w:szCs w:val="24"/>
          <w:bdr w:val="nil"/>
          <w:lang w:val="en-GB"/>
        </w:rPr>
        <w:t xml:space="preserve">explained the detailed set of rules regulating </w:t>
      </w:r>
      <w:r w:rsidR="001805DB" w:rsidRPr="00AC4952">
        <w:rPr>
          <w:rFonts w:ascii="Palatino Linotype" w:eastAsia="Arial Unicode MS" w:hAnsi="Palatino Linotype"/>
          <w:sz w:val="24"/>
          <w:szCs w:val="24"/>
          <w:bdr w:val="nil"/>
          <w:lang w:val="en-GB"/>
        </w:rPr>
        <w:t>prison visitation</w:t>
      </w:r>
      <w:r w:rsidRPr="00AC4952">
        <w:rPr>
          <w:rFonts w:ascii="Palatino Linotype" w:eastAsia="Arial Unicode MS" w:hAnsi="Palatino Linotype"/>
          <w:sz w:val="24"/>
          <w:szCs w:val="24"/>
          <w:bdr w:val="nil"/>
          <w:lang w:val="en-GB"/>
        </w:rPr>
        <w:t xml:space="preserve">. A thorough description of the </w:t>
      </w:r>
      <w:r w:rsidR="001805DB" w:rsidRPr="00AC4952">
        <w:rPr>
          <w:rFonts w:ascii="Palatino Linotype" w:eastAsia="Arial Unicode MS" w:hAnsi="Palatino Linotype"/>
          <w:sz w:val="24"/>
          <w:szCs w:val="24"/>
          <w:bdr w:val="nil"/>
          <w:lang w:val="en-GB"/>
        </w:rPr>
        <w:t xml:space="preserve">various </w:t>
      </w:r>
      <w:r w:rsidRPr="00AC4952">
        <w:rPr>
          <w:rFonts w:ascii="Palatino Linotype" w:eastAsia="Arial Unicode MS" w:hAnsi="Palatino Linotype"/>
          <w:sz w:val="24"/>
          <w:szCs w:val="24"/>
          <w:bdr w:val="nil"/>
          <w:lang w:val="en-GB"/>
        </w:rPr>
        <w:t xml:space="preserve">roles of penitentiary officers was </w:t>
      </w:r>
      <w:r w:rsidR="001805DB" w:rsidRPr="00AC4952">
        <w:rPr>
          <w:rFonts w:ascii="Palatino Linotype" w:eastAsia="Arial Unicode MS" w:hAnsi="Palatino Linotype"/>
          <w:sz w:val="24"/>
          <w:szCs w:val="24"/>
          <w:bdr w:val="nil"/>
          <w:lang w:val="en-GB"/>
        </w:rPr>
        <w:t>necessary for enabling</w:t>
      </w:r>
      <w:r w:rsidRPr="00AC4952">
        <w:rPr>
          <w:rFonts w:ascii="Palatino Linotype" w:eastAsia="Arial Unicode MS" w:hAnsi="Palatino Linotype"/>
          <w:sz w:val="24"/>
          <w:szCs w:val="24"/>
          <w:bdr w:val="nil"/>
          <w:lang w:val="en-GB"/>
        </w:rPr>
        <w:t xml:space="preserve"> architecture students to operate within a penitentiary institution with a </w:t>
      </w:r>
      <w:r w:rsidR="001805DB" w:rsidRPr="00AC4952">
        <w:rPr>
          <w:rFonts w:ascii="Palatino Linotype" w:eastAsia="Arial Unicode MS" w:hAnsi="Palatino Linotype"/>
          <w:sz w:val="24"/>
          <w:szCs w:val="24"/>
          <w:bdr w:val="nil"/>
          <w:lang w:val="en-GB"/>
        </w:rPr>
        <w:t xml:space="preserve">competent </w:t>
      </w:r>
      <w:r w:rsidRPr="00AC4952">
        <w:rPr>
          <w:rFonts w:ascii="Palatino Linotype" w:eastAsia="Arial Unicode MS" w:hAnsi="Palatino Linotype"/>
          <w:sz w:val="24"/>
          <w:szCs w:val="24"/>
          <w:bdr w:val="nil"/>
          <w:lang w:val="en-GB"/>
        </w:rPr>
        <w:t xml:space="preserve">understanding of internal </w:t>
      </w:r>
      <w:r w:rsidR="001805DB" w:rsidRPr="00AC4952">
        <w:rPr>
          <w:rFonts w:ascii="Palatino Linotype" w:eastAsia="Arial Unicode MS" w:hAnsi="Palatino Linotype"/>
          <w:sz w:val="24"/>
          <w:szCs w:val="24"/>
          <w:bdr w:val="nil"/>
          <w:lang w:val="en-GB"/>
        </w:rPr>
        <w:t xml:space="preserve">conflictual </w:t>
      </w:r>
      <w:r w:rsidRPr="00AC4952">
        <w:rPr>
          <w:rFonts w:ascii="Palatino Linotype" w:eastAsia="Arial Unicode MS" w:hAnsi="Palatino Linotype"/>
          <w:sz w:val="24"/>
          <w:szCs w:val="24"/>
          <w:bdr w:val="nil"/>
          <w:lang w:val="en-GB"/>
        </w:rPr>
        <w:t xml:space="preserve">relationships. </w:t>
      </w:r>
      <w:r w:rsidR="001805DB" w:rsidRPr="00AC4952">
        <w:rPr>
          <w:rFonts w:ascii="Palatino Linotype" w:eastAsia="Arial Unicode MS" w:hAnsi="Palatino Linotype"/>
          <w:sz w:val="24"/>
          <w:szCs w:val="24"/>
          <w:bdr w:val="nil"/>
          <w:lang w:val="en-GB"/>
        </w:rPr>
        <w:t>In another perspective</w:t>
      </w:r>
      <w:r w:rsidRPr="00AC4952">
        <w:rPr>
          <w:rFonts w:ascii="Palatino Linotype" w:eastAsia="Arial Unicode MS" w:hAnsi="Palatino Linotype"/>
          <w:sz w:val="24"/>
          <w:szCs w:val="24"/>
          <w:bdr w:val="nil"/>
          <w:lang w:val="en-GB"/>
        </w:rPr>
        <w:t xml:space="preserve">, this experiment also helped law students to </w:t>
      </w:r>
      <w:r w:rsidR="001805DB" w:rsidRPr="00AC4952">
        <w:rPr>
          <w:rFonts w:ascii="Palatino Linotype" w:eastAsia="Arial Unicode MS" w:hAnsi="Palatino Linotype"/>
          <w:sz w:val="24"/>
          <w:szCs w:val="24"/>
          <w:bdr w:val="nil"/>
          <w:lang w:val="en-GB"/>
        </w:rPr>
        <w:t xml:space="preserve">directly </w:t>
      </w:r>
      <w:r w:rsidRPr="00AC4952">
        <w:rPr>
          <w:rFonts w:ascii="Palatino Linotype" w:eastAsia="Arial Unicode MS" w:hAnsi="Palatino Linotype"/>
          <w:sz w:val="24"/>
          <w:szCs w:val="24"/>
          <w:bdr w:val="nil"/>
          <w:lang w:val="en-GB"/>
        </w:rPr>
        <w:t xml:space="preserve">experience the gap between practice and law in books.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 xml:space="preserve">Specific socio-legal research tools – interviews and focus groups – were used to involve both inmates and penitentiary staff in the process of </w:t>
      </w:r>
      <w:r w:rsidR="00C32B14" w:rsidRPr="00AC4952">
        <w:rPr>
          <w:rFonts w:ascii="Palatino Linotype" w:eastAsia="Arial Unicode MS" w:hAnsi="Palatino Linotype"/>
          <w:sz w:val="24"/>
          <w:szCs w:val="24"/>
          <w:bdr w:val="nil"/>
          <w:lang w:val="en-GB"/>
        </w:rPr>
        <w:t>collecting</w:t>
      </w:r>
      <w:r w:rsidRPr="00AC4952">
        <w:rPr>
          <w:rFonts w:ascii="Palatino Linotype" w:eastAsia="Arial Unicode MS" w:hAnsi="Palatino Linotype"/>
          <w:sz w:val="24"/>
          <w:szCs w:val="24"/>
          <w:bdr w:val="nil"/>
          <w:lang w:val="en-GB"/>
        </w:rPr>
        <w:t xml:space="preserve"> complaints and claims</w:t>
      </w:r>
      <w:r w:rsidR="00C32B14" w:rsidRPr="00AC4952">
        <w:rPr>
          <w:rFonts w:ascii="Palatino Linotype" w:eastAsia="Arial Unicode MS" w:hAnsi="Palatino Linotype"/>
          <w:sz w:val="24"/>
          <w:szCs w:val="24"/>
          <w:bdr w:val="nil"/>
          <w:lang w:val="en-GB"/>
        </w:rPr>
        <w:t>.</w:t>
      </w:r>
      <w:r w:rsidRPr="00AC4952">
        <w:rPr>
          <w:rFonts w:ascii="Palatino Linotype" w:eastAsia="Arial Unicode MS" w:hAnsi="Palatino Linotype"/>
          <w:sz w:val="24"/>
          <w:szCs w:val="24"/>
          <w:bdr w:val="nil"/>
          <w:lang w:val="en-GB"/>
        </w:rPr>
        <w:t xml:space="preserve"> </w:t>
      </w:r>
      <w:r w:rsidR="00C32B14" w:rsidRPr="00AC4952">
        <w:rPr>
          <w:rFonts w:ascii="Palatino Linotype" w:eastAsia="Arial Unicode MS" w:hAnsi="Palatino Linotype"/>
          <w:sz w:val="24"/>
          <w:szCs w:val="24"/>
          <w:bdr w:val="nil"/>
          <w:lang w:val="en-GB"/>
        </w:rPr>
        <w:t xml:space="preserve">This helped maintain </w:t>
      </w:r>
      <w:r w:rsidRPr="00AC4952">
        <w:rPr>
          <w:rFonts w:ascii="Palatino Linotype" w:eastAsia="Arial Unicode MS" w:hAnsi="Palatino Linotype"/>
          <w:sz w:val="24"/>
          <w:szCs w:val="24"/>
          <w:bdr w:val="nil"/>
          <w:lang w:val="en-GB"/>
        </w:rPr>
        <w:t xml:space="preserve">focus on all issues at </w:t>
      </w:r>
      <w:r w:rsidR="00C32B14" w:rsidRPr="00AC4952">
        <w:rPr>
          <w:rFonts w:ascii="Palatino Linotype" w:eastAsia="Arial Unicode MS" w:hAnsi="Palatino Linotype"/>
          <w:sz w:val="24"/>
          <w:szCs w:val="24"/>
          <w:bdr w:val="nil"/>
          <w:lang w:val="en-GB"/>
        </w:rPr>
        <w:t>stake</w:t>
      </w:r>
      <w:r w:rsidRPr="00AC4952">
        <w:rPr>
          <w:rFonts w:ascii="Palatino Linotype" w:eastAsia="Arial Unicode MS" w:hAnsi="Palatino Linotype"/>
          <w:sz w:val="24"/>
          <w:szCs w:val="24"/>
          <w:bdr w:val="nil"/>
          <w:lang w:val="en-GB"/>
        </w:rPr>
        <w:t>.</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eastAsia="Arial Unicode MS" w:hAnsi="Palatino Linotype"/>
          <w:sz w:val="24"/>
          <w:szCs w:val="24"/>
          <w:bdr w:val="nil"/>
          <w:lang w:val="en-GB"/>
        </w:rPr>
        <w:t xml:space="preserve">The preparation of a preliminary project and its presentation to the </w:t>
      </w:r>
      <w:r w:rsidR="00C32B14" w:rsidRPr="00AC4952">
        <w:rPr>
          <w:rFonts w:ascii="Palatino Linotype" w:eastAsia="Arial Unicode MS" w:hAnsi="Palatino Linotype"/>
          <w:sz w:val="24"/>
          <w:szCs w:val="24"/>
          <w:bdr w:val="nil"/>
          <w:lang w:val="en-GB"/>
        </w:rPr>
        <w:t>warden</w:t>
      </w:r>
      <w:r w:rsidRPr="00AC4952">
        <w:rPr>
          <w:rFonts w:ascii="Palatino Linotype" w:eastAsia="Arial Unicode MS" w:hAnsi="Palatino Linotype"/>
          <w:sz w:val="24"/>
          <w:szCs w:val="24"/>
          <w:bdr w:val="nil"/>
          <w:lang w:val="en-GB"/>
        </w:rPr>
        <w:t xml:space="preserve"> </w:t>
      </w:r>
      <w:r w:rsidR="00C32B14" w:rsidRPr="00AC4952">
        <w:rPr>
          <w:rFonts w:ascii="Palatino Linotype" w:eastAsia="Arial Unicode MS" w:hAnsi="Palatino Linotype"/>
          <w:sz w:val="24"/>
          <w:szCs w:val="24"/>
          <w:bdr w:val="nil"/>
          <w:lang w:val="en-GB"/>
        </w:rPr>
        <w:t xml:space="preserve">came after the students engaged in </w:t>
      </w:r>
      <w:r w:rsidRPr="00AC4952">
        <w:rPr>
          <w:rFonts w:ascii="Palatino Linotype" w:eastAsia="Arial Unicode MS" w:hAnsi="Palatino Linotype"/>
          <w:sz w:val="24"/>
          <w:szCs w:val="24"/>
          <w:bdr w:val="nil"/>
          <w:lang w:val="en-GB"/>
        </w:rPr>
        <w:t>intensive training</w:t>
      </w:r>
      <w:r w:rsidR="00C32B14" w:rsidRPr="00AC4952">
        <w:rPr>
          <w:rFonts w:ascii="Palatino Linotype" w:eastAsia="Arial Unicode MS" w:hAnsi="Palatino Linotype"/>
          <w:sz w:val="24"/>
          <w:szCs w:val="24"/>
          <w:bdr w:val="nil"/>
          <w:lang w:val="en-GB"/>
        </w:rPr>
        <w:t xml:space="preserve"> where they were</w:t>
      </w:r>
      <w:r w:rsidRPr="00AC4952">
        <w:rPr>
          <w:rFonts w:ascii="Palatino Linotype" w:eastAsia="Arial Unicode MS" w:hAnsi="Palatino Linotype"/>
          <w:sz w:val="24"/>
          <w:szCs w:val="24"/>
          <w:bdr w:val="nil"/>
          <w:lang w:val="en-GB"/>
        </w:rPr>
        <w:t xml:space="preserve"> grouped in mixed-proficiency teams. </w:t>
      </w:r>
      <w:r w:rsidR="00DA0ED2" w:rsidRPr="00AC4952">
        <w:rPr>
          <w:rFonts w:ascii="Palatino Linotype" w:eastAsia="Arial Unicode MS" w:hAnsi="Palatino Linotype"/>
          <w:sz w:val="24"/>
          <w:szCs w:val="24"/>
          <w:bdr w:val="nil"/>
          <w:lang w:val="en-GB"/>
        </w:rPr>
        <w:t xml:space="preserve">These teams </w:t>
      </w:r>
      <w:r w:rsidRPr="00AC4952">
        <w:rPr>
          <w:rFonts w:ascii="Palatino Linotype" w:eastAsia="Arial Unicode MS" w:hAnsi="Palatino Linotype"/>
          <w:sz w:val="24"/>
          <w:szCs w:val="24"/>
          <w:bdr w:val="nil"/>
          <w:lang w:val="en-GB"/>
        </w:rPr>
        <w:t xml:space="preserve">debated specific issues under the supervision of lecturers in </w:t>
      </w:r>
      <w:r w:rsidR="00DA0ED2" w:rsidRPr="00AC4952">
        <w:rPr>
          <w:rFonts w:ascii="Palatino Linotype" w:eastAsia="Arial Unicode MS" w:hAnsi="Palatino Linotype"/>
          <w:sz w:val="24"/>
          <w:szCs w:val="24"/>
          <w:bdr w:val="nil"/>
          <w:lang w:val="en-GB"/>
        </w:rPr>
        <w:t xml:space="preserve">both </w:t>
      </w:r>
      <w:r w:rsidRPr="00AC4952">
        <w:rPr>
          <w:rFonts w:ascii="Palatino Linotype" w:eastAsia="Arial Unicode MS" w:hAnsi="Palatino Linotype"/>
          <w:sz w:val="24"/>
          <w:szCs w:val="24"/>
          <w:bdr w:val="nil"/>
          <w:lang w:val="en-GB"/>
        </w:rPr>
        <w:t xml:space="preserve">law and architecture, </w:t>
      </w:r>
      <w:r w:rsidR="00DA0ED2" w:rsidRPr="00AC4952">
        <w:rPr>
          <w:rFonts w:ascii="Palatino Linotype" w:eastAsia="Arial Unicode MS" w:hAnsi="Palatino Linotype"/>
          <w:sz w:val="24"/>
          <w:szCs w:val="24"/>
          <w:bdr w:val="nil"/>
          <w:lang w:val="en-GB"/>
        </w:rPr>
        <w:t xml:space="preserve">and in this way they acquired </w:t>
      </w:r>
      <w:r w:rsidRPr="00AC4952">
        <w:rPr>
          <w:rFonts w:ascii="Palatino Linotype" w:eastAsia="Arial Unicode MS" w:hAnsi="Palatino Linotype"/>
          <w:sz w:val="24"/>
          <w:szCs w:val="24"/>
          <w:bdr w:val="nil"/>
          <w:lang w:val="en-GB"/>
        </w:rPr>
        <w:t>the necessary competence</w:t>
      </w:r>
      <w:r w:rsidR="00C32B14" w:rsidRPr="00AC4952">
        <w:rPr>
          <w:rFonts w:ascii="Palatino Linotype" w:eastAsia="Arial Unicode MS" w:hAnsi="Palatino Linotype"/>
          <w:sz w:val="24"/>
          <w:szCs w:val="24"/>
          <w:bdr w:val="nil"/>
          <w:lang w:val="en-GB"/>
        </w:rPr>
        <w:t>s</w:t>
      </w:r>
      <w:r w:rsidRPr="00AC4952">
        <w:rPr>
          <w:rFonts w:ascii="Palatino Linotype" w:eastAsia="Arial Unicode MS" w:hAnsi="Palatino Linotype"/>
          <w:sz w:val="24"/>
          <w:szCs w:val="24"/>
          <w:bdr w:val="nil"/>
          <w:lang w:val="en-GB"/>
        </w:rPr>
        <w:t xml:space="preserve"> to discuss their proposals with the </w:t>
      </w:r>
      <w:r w:rsidR="00C32B14" w:rsidRPr="00AC4952">
        <w:rPr>
          <w:rFonts w:ascii="Palatino Linotype" w:eastAsia="Arial Unicode MS" w:hAnsi="Palatino Linotype"/>
          <w:sz w:val="24"/>
          <w:szCs w:val="24"/>
          <w:bdr w:val="nil"/>
          <w:lang w:val="en-GB"/>
        </w:rPr>
        <w:t xml:space="preserve">warden </w:t>
      </w:r>
      <w:r w:rsidRPr="00AC4952">
        <w:rPr>
          <w:rFonts w:ascii="Palatino Linotype" w:eastAsia="Arial Unicode MS" w:hAnsi="Palatino Linotype"/>
          <w:sz w:val="24"/>
          <w:szCs w:val="24"/>
          <w:bdr w:val="nil"/>
          <w:lang w:val="en-GB"/>
        </w:rPr>
        <w:t>and his staff</w:t>
      </w:r>
      <w:r w:rsidRPr="00AC4952">
        <w:rPr>
          <w:rFonts w:ascii="Palatino Linotype" w:hAnsi="Palatino Linotype"/>
          <w:sz w:val="24"/>
          <w:szCs w:val="24"/>
          <w:lang w:val="en-GB"/>
        </w:rPr>
        <w:t xml:space="preserve">.  For law students, a public presentation of the project </w:t>
      </w:r>
      <w:r w:rsidR="00C32B14" w:rsidRPr="00AC4952">
        <w:rPr>
          <w:rFonts w:ascii="Palatino Linotype" w:hAnsi="Palatino Linotype"/>
          <w:sz w:val="24"/>
          <w:szCs w:val="24"/>
          <w:lang w:val="en-GB"/>
        </w:rPr>
        <w:t xml:space="preserve">was </w:t>
      </w:r>
      <w:r w:rsidRPr="00AC4952">
        <w:rPr>
          <w:rFonts w:ascii="Palatino Linotype" w:hAnsi="Palatino Linotype"/>
          <w:sz w:val="24"/>
          <w:szCs w:val="24"/>
          <w:lang w:val="en-GB"/>
        </w:rPr>
        <w:t xml:space="preserve">a unique occasion to practice communication with clients, and an opportunity to critically consider how </w:t>
      </w:r>
      <w:r w:rsidRPr="00AC4952">
        <w:rPr>
          <w:rFonts w:ascii="Palatino Linotype" w:eastAsia="Arial Unicode MS" w:hAnsi="Palatino Linotype"/>
          <w:sz w:val="24"/>
          <w:szCs w:val="24"/>
          <w:bdr w:val="nil"/>
          <w:lang w:val="en-GB"/>
        </w:rPr>
        <w:t xml:space="preserve">– as indicated by the concerns and issues raised by some of the penitentiary staff – the cultural attitude of prison operators </w:t>
      </w:r>
      <w:r w:rsidRPr="00AC4952">
        <w:rPr>
          <w:rFonts w:ascii="Palatino Linotype" w:hAnsi="Palatino Linotype"/>
          <w:sz w:val="24"/>
          <w:szCs w:val="24"/>
          <w:lang w:val="en-GB"/>
        </w:rPr>
        <w:t>is generally oriented to</w:t>
      </w:r>
      <w:r w:rsidR="00C32B14" w:rsidRPr="00AC4952">
        <w:rPr>
          <w:rFonts w:ascii="Palatino Linotype" w:hAnsi="Palatino Linotype"/>
          <w:sz w:val="24"/>
          <w:szCs w:val="24"/>
          <w:lang w:val="en-GB"/>
        </w:rPr>
        <w:t>ward</w:t>
      </w:r>
      <w:r w:rsidRPr="00AC4952">
        <w:rPr>
          <w:rFonts w:ascii="Palatino Linotype" w:hAnsi="Palatino Linotype"/>
          <w:sz w:val="24"/>
          <w:szCs w:val="24"/>
          <w:lang w:val="en-GB"/>
        </w:rPr>
        <w:t xml:space="preserve"> </w:t>
      </w:r>
      <w:r w:rsidR="00C32B14" w:rsidRPr="00AC4952">
        <w:rPr>
          <w:rFonts w:ascii="Palatino Linotype" w:hAnsi="Palatino Linotype"/>
          <w:sz w:val="24"/>
          <w:szCs w:val="24"/>
          <w:lang w:val="en-GB"/>
        </w:rPr>
        <w:t xml:space="preserve">enforcing </w:t>
      </w:r>
      <w:r w:rsidRPr="00AC4952">
        <w:rPr>
          <w:rFonts w:ascii="Palatino Linotype" w:hAnsi="Palatino Linotype"/>
          <w:sz w:val="24"/>
          <w:szCs w:val="24"/>
          <w:lang w:val="en-GB"/>
        </w:rPr>
        <w:t xml:space="preserve">the repressive side of </w:t>
      </w:r>
      <w:r w:rsidR="00C32B14" w:rsidRPr="00AC4952">
        <w:rPr>
          <w:rFonts w:ascii="Palatino Linotype" w:hAnsi="Palatino Linotype"/>
          <w:sz w:val="24"/>
          <w:szCs w:val="24"/>
          <w:lang w:val="en-GB"/>
        </w:rPr>
        <w:t>the sentence</w:t>
      </w:r>
      <w:r w:rsidRPr="00AC4952">
        <w:rPr>
          <w:rFonts w:ascii="Palatino Linotype" w:hAnsi="Palatino Linotype"/>
          <w:sz w:val="24"/>
          <w:szCs w:val="24"/>
          <w:lang w:val="en-GB"/>
        </w:rPr>
        <w:t xml:space="preserve"> rather than ensuring access to rights. </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During the debate with </w:t>
      </w:r>
      <w:r w:rsidR="00F8743D" w:rsidRPr="00AC4952">
        <w:rPr>
          <w:rFonts w:ascii="Palatino Linotype" w:hAnsi="Palatino Linotype"/>
          <w:sz w:val="24"/>
          <w:szCs w:val="24"/>
          <w:lang w:val="en-GB"/>
        </w:rPr>
        <w:t xml:space="preserve">the </w:t>
      </w:r>
      <w:r w:rsidRPr="00AC4952">
        <w:rPr>
          <w:rFonts w:ascii="Palatino Linotype" w:hAnsi="Palatino Linotype"/>
          <w:sz w:val="24"/>
          <w:szCs w:val="24"/>
          <w:lang w:val="en-GB"/>
        </w:rPr>
        <w:t xml:space="preserve">contracting authority, the students accepted some of the </w:t>
      </w:r>
      <w:r w:rsidR="00F8743D" w:rsidRPr="00AC4952">
        <w:rPr>
          <w:rFonts w:ascii="Palatino Linotype" w:hAnsi="Palatino Linotype"/>
          <w:sz w:val="24"/>
          <w:szCs w:val="24"/>
          <w:lang w:val="en-GB"/>
        </w:rPr>
        <w:t xml:space="preserve">notions </w:t>
      </w:r>
      <w:r w:rsidRPr="00AC4952">
        <w:rPr>
          <w:rFonts w:ascii="Palatino Linotype" w:hAnsi="Palatino Linotype"/>
          <w:sz w:val="24"/>
          <w:szCs w:val="24"/>
          <w:lang w:val="en-GB"/>
        </w:rPr>
        <w:t xml:space="preserve">put </w:t>
      </w:r>
      <w:r w:rsidR="00F8743D" w:rsidRPr="00AC4952">
        <w:rPr>
          <w:rFonts w:ascii="Palatino Linotype" w:hAnsi="Palatino Linotype"/>
          <w:sz w:val="24"/>
          <w:szCs w:val="24"/>
          <w:lang w:val="en-GB"/>
        </w:rPr>
        <w:t xml:space="preserve">forth </w:t>
      </w:r>
      <w:r w:rsidRPr="00AC4952">
        <w:rPr>
          <w:rFonts w:ascii="Palatino Linotype" w:hAnsi="Palatino Linotype"/>
          <w:sz w:val="24"/>
          <w:szCs w:val="24"/>
          <w:lang w:val="en-GB"/>
        </w:rPr>
        <w:t xml:space="preserve">by the contractor </w:t>
      </w:r>
      <w:r w:rsidR="00F8743D" w:rsidRPr="00AC4952">
        <w:rPr>
          <w:rFonts w:ascii="Palatino Linotype" w:hAnsi="Palatino Linotype"/>
          <w:sz w:val="24"/>
          <w:szCs w:val="24"/>
          <w:lang w:val="en-GB"/>
        </w:rPr>
        <w:t>while also</w:t>
      </w:r>
      <w:r w:rsidRPr="00AC4952">
        <w:rPr>
          <w:rFonts w:ascii="Palatino Linotype" w:hAnsi="Palatino Linotype"/>
          <w:sz w:val="24"/>
          <w:szCs w:val="24"/>
          <w:lang w:val="en-GB"/>
        </w:rPr>
        <w:t xml:space="preserve"> </w:t>
      </w:r>
      <w:r w:rsidR="00F8743D" w:rsidRPr="00AC4952">
        <w:rPr>
          <w:rFonts w:ascii="Palatino Linotype" w:hAnsi="Palatino Linotype"/>
          <w:sz w:val="24"/>
          <w:szCs w:val="24"/>
          <w:lang w:val="en-GB"/>
        </w:rPr>
        <w:t xml:space="preserve">defending </w:t>
      </w:r>
      <w:r w:rsidRPr="00AC4952">
        <w:rPr>
          <w:rFonts w:ascii="Palatino Linotype" w:hAnsi="Palatino Linotype"/>
          <w:sz w:val="24"/>
          <w:szCs w:val="24"/>
          <w:lang w:val="en-GB"/>
        </w:rPr>
        <w:t>their original proposals on other occasions</w:t>
      </w:r>
      <w:r w:rsidR="00F8743D" w:rsidRPr="00AC4952">
        <w:rPr>
          <w:rFonts w:ascii="Palatino Linotype" w:hAnsi="Palatino Linotype"/>
          <w:sz w:val="24"/>
          <w:szCs w:val="24"/>
          <w:lang w:val="en-GB"/>
        </w:rPr>
        <w:t xml:space="preserve">. </w:t>
      </w:r>
      <w:r w:rsidR="00F8743D" w:rsidRPr="00AC4952">
        <w:rPr>
          <w:rFonts w:ascii="Palatino Linotype" w:hAnsi="Palatino Linotype"/>
          <w:sz w:val="24"/>
          <w:szCs w:val="24"/>
          <w:lang w:val="en-GB"/>
        </w:rPr>
        <w:lastRenderedPageBreak/>
        <w:t>In</w:t>
      </w:r>
      <w:r w:rsidRPr="00AC4952">
        <w:rPr>
          <w:rFonts w:ascii="Palatino Linotype" w:hAnsi="Palatino Linotype"/>
          <w:sz w:val="24"/>
          <w:szCs w:val="24"/>
          <w:lang w:val="en-GB"/>
        </w:rPr>
        <w:t xml:space="preserve"> this way </w:t>
      </w:r>
      <w:r w:rsidR="00F8743D" w:rsidRPr="00AC4952">
        <w:rPr>
          <w:rFonts w:ascii="Palatino Linotype" w:hAnsi="Palatino Linotype"/>
          <w:sz w:val="24"/>
          <w:szCs w:val="24"/>
          <w:lang w:val="en-GB"/>
        </w:rPr>
        <w:t xml:space="preserve">they practised debate </w:t>
      </w:r>
      <w:r w:rsidRPr="00AC4952">
        <w:rPr>
          <w:rFonts w:ascii="Palatino Linotype" w:hAnsi="Palatino Linotype"/>
          <w:sz w:val="24"/>
          <w:szCs w:val="24"/>
          <w:lang w:val="en-GB"/>
        </w:rPr>
        <w:t xml:space="preserve">skills that would not normally </w:t>
      </w:r>
      <w:r w:rsidR="00F8743D" w:rsidRPr="00AC4952">
        <w:rPr>
          <w:rFonts w:ascii="Palatino Linotype" w:hAnsi="Palatino Linotype"/>
          <w:sz w:val="24"/>
          <w:szCs w:val="24"/>
          <w:lang w:val="en-GB"/>
        </w:rPr>
        <w:t xml:space="preserve">have </w:t>
      </w:r>
      <w:r w:rsidRPr="00AC4952">
        <w:rPr>
          <w:rFonts w:ascii="Palatino Linotype" w:hAnsi="Palatino Linotype"/>
          <w:sz w:val="24"/>
          <w:szCs w:val="24"/>
          <w:lang w:val="en-GB"/>
        </w:rPr>
        <w:t>be</w:t>
      </w:r>
      <w:r w:rsidR="00F8743D" w:rsidRPr="00AC4952">
        <w:rPr>
          <w:rFonts w:ascii="Palatino Linotype" w:hAnsi="Palatino Linotype"/>
          <w:sz w:val="24"/>
          <w:szCs w:val="24"/>
          <w:lang w:val="en-GB"/>
        </w:rPr>
        <w:t>en</w:t>
      </w:r>
      <w:r w:rsidRPr="00AC4952">
        <w:rPr>
          <w:rFonts w:ascii="Palatino Linotype" w:hAnsi="Palatino Linotype"/>
          <w:sz w:val="24"/>
          <w:szCs w:val="24"/>
          <w:lang w:val="en-GB"/>
        </w:rPr>
        <w:t xml:space="preserve"> part of their customary learning process.</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Finally, after </w:t>
      </w:r>
      <w:r w:rsidR="00F8743D" w:rsidRPr="00AC4952">
        <w:rPr>
          <w:rFonts w:ascii="Palatino Linotype" w:hAnsi="Palatino Linotype"/>
          <w:sz w:val="24"/>
          <w:szCs w:val="24"/>
          <w:lang w:val="en-GB"/>
        </w:rPr>
        <w:t xml:space="preserve">breaking ground at </w:t>
      </w:r>
      <w:r w:rsidRPr="00AC4952">
        <w:rPr>
          <w:rFonts w:ascii="Palatino Linotype" w:hAnsi="Palatino Linotype"/>
          <w:sz w:val="24"/>
          <w:szCs w:val="24"/>
          <w:lang w:val="en-GB"/>
        </w:rPr>
        <w:t xml:space="preserve">the worksite, legal advice proved necessary to assist architects in solving </w:t>
      </w:r>
      <w:r w:rsidR="00F8743D" w:rsidRPr="00AC4952">
        <w:rPr>
          <w:rFonts w:ascii="Palatino Linotype" w:hAnsi="Palatino Linotype"/>
          <w:sz w:val="24"/>
          <w:szCs w:val="24"/>
          <w:lang w:val="en-GB"/>
        </w:rPr>
        <w:t xml:space="preserve">certain </w:t>
      </w:r>
      <w:r w:rsidRPr="00AC4952">
        <w:rPr>
          <w:rFonts w:ascii="Palatino Linotype" w:hAnsi="Palatino Linotype"/>
          <w:sz w:val="24"/>
          <w:szCs w:val="24"/>
          <w:lang w:val="en-GB"/>
        </w:rPr>
        <w:t xml:space="preserve">issues </w:t>
      </w:r>
      <w:r w:rsidR="00F8743D" w:rsidRPr="00AC4952">
        <w:rPr>
          <w:rFonts w:ascii="Palatino Linotype" w:hAnsi="Palatino Linotype"/>
          <w:sz w:val="24"/>
          <w:szCs w:val="24"/>
          <w:lang w:val="en-GB"/>
        </w:rPr>
        <w:t xml:space="preserve">that arose </w:t>
      </w:r>
      <w:r w:rsidRPr="00AC4952">
        <w:rPr>
          <w:rFonts w:ascii="Palatino Linotype" w:hAnsi="Palatino Linotype"/>
          <w:sz w:val="24"/>
          <w:szCs w:val="24"/>
          <w:lang w:val="en-GB"/>
        </w:rPr>
        <w:t xml:space="preserve">during work in relation to prison rules, formal roles and practice.  </w:t>
      </w:r>
    </w:p>
    <w:p w:rsidR="005C1BA6" w:rsidRPr="00AC4952" w:rsidRDefault="005C1BA6"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hAnsi="Palatino Linotype"/>
          <w:sz w:val="24"/>
          <w:szCs w:val="24"/>
          <w:lang w:val="en-GB"/>
        </w:rPr>
        <w:t xml:space="preserve">One year later, this </w:t>
      </w:r>
      <w:r w:rsidR="00F8743D" w:rsidRPr="00AC4952">
        <w:rPr>
          <w:rFonts w:ascii="Palatino Linotype" w:hAnsi="Palatino Linotype"/>
          <w:sz w:val="24"/>
          <w:szCs w:val="24"/>
          <w:lang w:val="en-GB"/>
        </w:rPr>
        <w:t xml:space="preserve">unique </w:t>
      </w:r>
      <w:r w:rsidRPr="00AC4952">
        <w:rPr>
          <w:rFonts w:ascii="Palatino Linotype" w:hAnsi="Palatino Linotype"/>
          <w:sz w:val="24"/>
          <w:szCs w:val="24"/>
          <w:lang w:val="en-GB"/>
        </w:rPr>
        <w:t xml:space="preserve">collective process involving students, inmates and prison operators has led to the creation of a renovated and upgraded green area </w:t>
      </w:r>
      <w:r w:rsidR="00F8743D" w:rsidRPr="00AC4952">
        <w:rPr>
          <w:rFonts w:ascii="Palatino Linotype" w:hAnsi="Palatino Linotype"/>
          <w:sz w:val="24"/>
          <w:szCs w:val="24"/>
          <w:lang w:val="en-GB"/>
        </w:rPr>
        <w:t xml:space="preserve">that is </w:t>
      </w:r>
      <w:r w:rsidRPr="00AC4952">
        <w:rPr>
          <w:rFonts w:ascii="Palatino Linotype" w:hAnsi="Palatino Linotype"/>
          <w:sz w:val="24"/>
          <w:szCs w:val="24"/>
          <w:lang w:val="en-GB"/>
        </w:rPr>
        <w:t xml:space="preserve">currently used in good weather by the detainees </w:t>
      </w:r>
      <w:r w:rsidR="00F8743D" w:rsidRPr="00AC4952">
        <w:rPr>
          <w:rFonts w:ascii="Palatino Linotype" w:hAnsi="Palatino Linotype"/>
          <w:sz w:val="24"/>
          <w:szCs w:val="24"/>
          <w:lang w:val="en-GB"/>
        </w:rPr>
        <w:t xml:space="preserve">while </w:t>
      </w:r>
      <w:r w:rsidRPr="00AC4952">
        <w:rPr>
          <w:rFonts w:ascii="Palatino Linotype" w:hAnsi="Palatino Linotype"/>
          <w:sz w:val="24"/>
          <w:szCs w:val="24"/>
          <w:lang w:val="en-GB"/>
        </w:rPr>
        <w:t>meeting their children</w:t>
      </w:r>
      <w:r w:rsidRPr="00AC4952">
        <w:rPr>
          <w:rFonts w:ascii="Palatino Linotype" w:eastAsia="Arial Unicode MS" w:hAnsi="Palatino Linotype"/>
          <w:sz w:val="24"/>
          <w:szCs w:val="24"/>
          <w:bdr w:val="nil"/>
          <w:lang w:val="en-GB"/>
        </w:rPr>
        <w:t xml:space="preserve"> (</w:t>
      </w:r>
      <w:r w:rsidR="00F8743D" w:rsidRPr="00AC4952">
        <w:rPr>
          <w:rFonts w:ascii="Palatino Linotype" w:eastAsia="Arial Unicode MS" w:hAnsi="Palatino Linotype"/>
          <w:sz w:val="24"/>
          <w:szCs w:val="24"/>
          <w:bdr w:val="nil"/>
          <w:lang w:val="en-GB"/>
        </w:rPr>
        <w:t>Figure</w:t>
      </w:r>
      <w:r w:rsidRPr="00AC4952">
        <w:rPr>
          <w:rFonts w:ascii="Palatino Linotype" w:eastAsia="Arial Unicode MS" w:hAnsi="Palatino Linotype"/>
          <w:sz w:val="24"/>
          <w:szCs w:val="24"/>
          <w:bdr w:val="nil"/>
          <w:lang w:val="en-GB"/>
        </w:rPr>
        <w:t xml:space="preserve"> </w:t>
      </w:r>
      <w:r w:rsidR="00ED2442" w:rsidRPr="00AC4952">
        <w:rPr>
          <w:rFonts w:ascii="Palatino Linotype" w:eastAsia="Arial Unicode MS" w:hAnsi="Palatino Linotype"/>
          <w:sz w:val="24"/>
          <w:szCs w:val="24"/>
          <w:bdr w:val="nil"/>
          <w:lang w:val="en-GB"/>
        </w:rPr>
        <w:t>3</w:t>
      </w:r>
      <w:r w:rsidRPr="00AC4952">
        <w:rPr>
          <w:rFonts w:ascii="Palatino Linotype" w:eastAsia="Arial Unicode MS" w:hAnsi="Palatino Linotype"/>
          <w:sz w:val="24"/>
          <w:szCs w:val="24"/>
          <w:bdr w:val="nil"/>
          <w:lang w:val="en-GB"/>
        </w:rPr>
        <w:t>)</w:t>
      </w:r>
      <w:r w:rsidR="00A34F6C" w:rsidRPr="00AC4952">
        <w:rPr>
          <w:rStyle w:val="FootnoteReference"/>
          <w:rFonts w:ascii="Palatino Linotype" w:eastAsia="Arial Unicode MS" w:hAnsi="Palatino Linotype"/>
          <w:sz w:val="24"/>
          <w:szCs w:val="24"/>
          <w:bdr w:val="nil"/>
          <w:lang w:val="en-GB"/>
        </w:rPr>
        <w:footnoteReference w:id="24"/>
      </w:r>
      <w:r w:rsidRPr="00AC4952">
        <w:rPr>
          <w:rFonts w:ascii="Palatino Linotype" w:eastAsia="Arial Unicode MS" w:hAnsi="Palatino Linotype"/>
          <w:sz w:val="24"/>
          <w:szCs w:val="24"/>
          <w:bdr w:val="nil"/>
          <w:lang w:val="en-GB"/>
        </w:rPr>
        <w:t>.</w:t>
      </w:r>
    </w:p>
    <w:p w:rsidR="005C1BA6" w:rsidRPr="00AC4952" w:rsidRDefault="001A100B" w:rsidP="00EB1CF6">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Style w:val="hps"/>
          <w:rFonts w:ascii="Palatino Linotype" w:hAnsi="Palatino Linotype"/>
          <w:noProof/>
          <w:sz w:val="24"/>
          <w:szCs w:val="24"/>
          <w:lang w:val="en-GB" w:eastAsia="en-GB"/>
        </w:rPr>
        <w:drawing>
          <wp:inline distT="0" distB="0" distL="0" distR="0">
            <wp:extent cx="5619801" cy="3281847"/>
            <wp:effectExtent l="38100" t="76200" r="57150" b="52070"/>
            <wp:docPr id="3" name="Immagine 2" descr="C:\Users\Utente\Desktop\13412069_1013597972080932_197439585402694322_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C:\Users\Utente\Desktop\13412069_1013597972080932_197439585402694322_o-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53"/>
                    <a:stretch/>
                  </pic:blipFill>
                  <pic:spPr bwMode="auto">
                    <a:xfrm>
                      <a:off x="0" y="0"/>
                      <a:ext cx="5619750" cy="3281680"/>
                    </a:xfrm>
                    <a:prstGeom prst="rect">
                      <a:avLst/>
                    </a:prstGeom>
                    <a:ln>
                      <a:noFill/>
                    </a:ln>
                    <a:effectLst>
                      <a:outerShdw blurRad="190500" algn="tl" rotWithShape="0">
                        <a:srgbClr val="000000">
                          <a:alpha val="70000"/>
                        </a:srgbClr>
                      </a:outerShdw>
                      <a:softEdge rad="165100"/>
                    </a:effectLst>
                    <a:extLst>
                      <a:ext uri="{53640926-AAD7-44D8-BBD7-CCE9431645EC}">
                        <a14:shadowObscured xmlns:a14="http://schemas.microsoft.com/office/drawing/2010/main"/>
                      </a:ext>
                    </a:extLst>
                  </pic:spPr>
                </pic:pic>
              </a:graphicData>
            </a:graphic>
          </wp:inline>
        </w:drawing>
      </w:r>
    </w:p>
    <w:p w:rsidR="009C3DFC" w:rsidRDefault="00CD2556" w:rsidP="006B7880">
      <w:pPr>
        <w:autoSpaceDE w:val="0"/>
        <w:autoSpaceDN w:val="0"/>
        <w:adjustRightInd w:val="0"/>
        <w:spacing w:line="480" w:lineRule="auto"/>
        <w:ind w:left="-142"/>
        <w:jc w:val="both"/>
        <w:rPr>
          <w:rFonts w:ascii="Palatino Linotype" w:eastAsia="Arial Unicode MS" w:hAnsi="Palatino Linotype"/>
          <w:sz w:val="24"/>
          <w:szCs w:val="24"/>
          <w:bdr w:val="nil"/>
          <w:lang w:val="en-GB"/>
        </w:rPr>
      </w:pPr>
      <w:r w:rsidRPr="00AC4952">
        <w:rPr>
          <w:rFonts w:ascii="Palatino Linotype" w:eastAsia="Arial Unicode MS" w:hAnsi="Palatino Linotype"/>
          <w:sz w:val="24"/>
          <w:szCs w:val="24"/>
          <w:bdr w:val="nil"/>
          <w:lang w:val="en-GB"/>
        </w:rPr>
        <w:t>Fig</w:t>
      </w:r>
      <w:r w:rsidR="00F8743D" w:rsidRPr="00AC4952">
        <w:rPr>
          <w:rFonts w:ascii="Palatino Linotype" w:eastAsia="Arial Unicode MS" w:hAnsi="Palatino Linotype"/>
          <w:sz w:val="24"/>
          <w:szCs w:val="24"/>
          <w:bdr w:val="nil"/>
          <w:lang w:val="en-GB"/>
        </w:rPr>
        <w:t xml:space="preserve">ure </w:t>
      </w:r>
      <w:r w:rsidR="00ED2442" w:rsidRPr="00AC4952">
        <w:rPr>
          <w:rFonts w:ascii="Palatino Linotype" w:eastAsia="Arial Unicode MS" w:hAnsi="Palatino Linotype"/>
          <w:sz w:val="24"/>
          <w:szCs w:val="24"/>
          <w:bdr w:val="nil"/>
          <w:lang w:val="en-GB"/>
        </w:rPr>
        <w:t xml:space="preserve">3 </w:t>
      </w:r>
      <w:r w:rsidR="00576C01" w:rsidRPr="00AC4952">
        <w:rPr>
          <w:rFonts w:ascii="Palatino Linotype" w:eastAsia="Arial Unicode MS" w:hAnsi="Palatino Linotype"/>
          <w:sz w:val="24"/>
          <w:szCs w:val="24"/>
          <w:bdr w:val="nil"/>
          <w:lang w:val="en-GB"/>
        </w:rPr>
        <w:t>(</w:t>
      </w:r>
      <w:r w:rsidR="00D377E3" w:rsidRPr="00AC4952">
        <w:rPr>
          <w:rFonts w:ascii="Palatino Linotype" w:eastAsia="Arial Unicode MS" w:hAnsi="Palatino Linotype"/>
          <w:sz w:val="24"/>
          <w:szCs w:val="24"/>
          <w:bdr w:val="nil"/>
          <w:lang w:val="en-GB"/>
        </w:rPr>
        <w:t xml:space="preserve">photo </w:t>
      </w:r>
      <w:proofErr w:type="spellStart"/>
      <w:r w:rsidR="00576C01" w:rsidRPr="00AC4952">
        <w:rPr>
          <w:rFonts w:ascii="Palatino Linotype" w:eastAsia="Arial Unicode MS" w:hAnsi="Palatino Linotype"/>
          <w:sz w:val="24"/>
          <w:szCs w:val="24"/>
          <w:bdr w:val="nil"/>
          <w:lang w:val="en-GB"/>
        </w:rPr>
        <w:t>Spaziviolenti</w:t>
      </w:r>
      <w:proofErr w:type="spellEnd"/>
      <w:r w:rsidR="00576C01" w:rsidRPr="00AC4952">
        <w:rPr>
          <w:rFonts w:ascii="Palatino Linotype" w:eastAsia="Arial Unicode MS" w:hAnsi="Palatino Linotype"/>
          <w:sz w:val="24"/>
          <w:szCs w:val="24"/>
          <w:bdr w:val="nil"/>
          <w:lang w:val="en-GB"/>
        </w:rPr>
        <w:t>)</w:t>
      </w:r>
    </w:p>
    <w:p w:rsidR="00D84697" w:rsidRPr="00AC4952" w:rsidRDefault="00D84697" w:rsidP="006B7880">
      <w:pPr>
        <w:autoSpaceDE w:val="0"/>
        <w:autoSpaceDN w:val="0"/>
        <w:adjustRightInd w:val="0"/>
        <w:spacing w:line="480" w:lineRule="auto"/>
        <w:ind w:left="-142"/>
        <w:jc w:val="both"/>
        <w:rPr>
          <w:rFonts w:ascii="Palatino Linotype" w:eastAsia="Arial Unicode MS" w:hAnsi="Palatino Linotype"/>
          <w:b/>
          <w:sz w:val="24"/>
          <w:szCs w:val="24"/>
          <w:bdr w:val="nil"/>
          <w:lang w:val="en-GB"/>
        </w:rPr>
      </w:pPr>
    </w:p>
    <w:p w:rsidR="005C1BA6" w:rsidRPr="00AC4952" w:rsidRDefault="00536DB3" w:rsidP="00AF5937">
      <w:pPr>
        <w:pStyle w:val="ListParagraph"/>
        <w:numPr>
          <w:ilvl w:val="0"/>
          <w:numId w:val="6"/>
        </w:numPr>
        <w:spacing w:line="480" w:lineRule="auto"/>
        <w:rPr>
          <w:rFonts w:ascii="Palatino Linotype" w:hAnsi="Palatino Linotype"/>
          <w:b/>
          <w:bdr w:val="nil"/>
          <w:lang w:val="en-GB"/>
        </w:rPr>
      </w:pPr>
      <w:r w:rsidRPr="00AC4952">
        <w:rPr>
          <w:rFonts w:ascii="Palatino Linotype" w:hAnsi="Palatino Linotype"/>
          <w:b/>
          <w:bdr w:val="nil"/>
          <w:lang w:val="en-GB"/>
        </w:rPr>
        <w:lastRenderedPageBreak/>
        <w:t>W</w:t>
      </w:r>
      <w:r w:rsidR="005C1BA6" w:rsidRPr="00AC4952">
        <w:rPr>
          <w:rFonts w:ascii="Palatino Linotype" w:hAnsi="Palatino Linotype"/>
          <w:b/>
          <w:bdr w:val="nil"/>
          <w:lang w:val="en-GB"/>
        </w:rPr>
        <w:t xml:space="preserve">hat </w:t>
      </w:r>
      <w:r w:rsidR="00F8743D" w:rsidRPr="00AC4952">
        <w:rPr>
          <w:rFonts w:ascii="Palatino Linotype" w:hAnsi="Palatino Linotype"/>
          <w:b/>
          <w:bdr w:val="nil"/>
          <w:lang w:val="en-GB"/>
        </w:rPr>
        <w:t>we learned</w:t>
      </w:r>
    </w:p>
    <w:p w:rsidR="005C1BA6" w:rsidRPr="00AC4952" w:rsidRDefault="006D19EA"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At the</w:t>
      </w:r>
      <w:r w:rsidR="005C1BA6" w:rsidRPr="00AC4952">
        <w:rPr>
          <w:rFonts w:ascii="Palatino Linotype" w:hAnsi="Palatino Linotype"/>
          <w:sz w:val="24"/>
          <w:szCs w:val="24"/>
          <w:lang w:val="en-GB"/>
        </w:rPr>
        <w:t xml:space="preserve"> conclusion </w:t>
      </w:r>
      <w:r w:rsidRPr="00AC4952">
        <w:rPr>
          <w:rFonts w:ascii="Palatino Linotype" w:hAnsi="Palatino Linotype"/>
          <w:sz w:val="24"/>
          <w:szCs w:val="24"/>
          <w:lang w:val="en-GB"/>
        </w:rPr>
        <w:t xml:space="preserve">of </w:t>
      </w:r>
      <w:r w:rsidR="005C1BA6" w:rsidRPr="00AC4952">
        <w:rPr>
          <w:rFonts w:ascii="Palatino Linotype" w:hAnsi="Palatino Linotype"/>
          <w:sz w:val="24"/>
          <w:szCs w:val="24"/>
          <w:lang w:val="en-GB"/>
        </w:rPr>
        <w:t xml:space="preserve">this </w:t>
      </w:r>
      <w:r w:rsidRPr="00AC4952">
        <w:rPr>
          <w:rFonts w:ascii="Palatino Linotype" w:hAnsi="Palatino Linotype"/>
          <w:sz w:val="24"/>
          <w:szCs w:val="24"/>
          <w:lang w:val="en-GB"/>
        </w:rPr>
        <w:t xml:space="preserve">initial </w:t>
      </w:r>
      <w:r w:rsidR="005C1BA6" w:rsidRPr="00AC4952">
        <w:rPr>
          <w:rFonts w:ascii="Palatino Linotype" w:hAnsi="Palatino Linotype"/>
          <w:sz w:val="24"/>
          <w:szCs w:val="24"/>
          <w:lang w:val="en-GB"/>
        </w:rPr>
        <w:t xml:space="preserve">interdisciplinary clinic experiment we </w:t>
      </w:r>
      <w:r w:rsidRPr="00AC4952">
        <w:rPr>
          <w:rFonts w:ascii="Palatino Linotype" w:hAnsi="Palatino Linotype"/>
          <w:sz w:val="24"/>
          <w:szCs w:val="24"/>
          <w:lang w:val="en-GB"/>
        </w:rPr>
        <w:t xml:space="preserve">have reconsidered </w:t>
      </w:r>
      <w:r w:rsidR="005C1BA6" w:rsidRPr="00AC4952">
        <w:rPr>
          <w:rFonts w:ascii="Palatino Linotype" w:hAnsi="Palatino Linotype"/>
          <w:sz w:val="24"/>
          <w:szCs w:val="24"/>
          <w:lang w:val="en-GB"/>
        </w:rPr>
        <w:t xml:space="preserve">the extent to which we have achieved our original objectives, i.e. enhancing learning by means of new practical skills, providing law students with an insight </w:t>
      </w:r>
      <w:r w:rsidRPr="00AC4952">
        <w:rPr>
          <w:rFonts w:ascii="Palatino Linotype" w:hAnsi="Palatino Linotype"/>
          <w:sz w:val="24"/>
          <w:szCs w:val="24"/>
          <w:lang w:val="en-GB"/>
        </w:rPr>
        <w:t xml:space="preserve">into </w:t>
      </w:r>
      <w:r w:rsidR="005C1BA6" w:rsidRPr="00AC4952">
        <w:rPr>
          <w:rFonts w:ascii="Palatino Linotype" w:hAnsi="Palatino Linotype"/>
          <w:sz w:val="24"/>
          <w:szCs w:val="24"/>
          <w:lang w:val="en-GB"/>
        </w:rPr>
        <w:t xml:space="preserve">the functioning and contradictions of penitentiary law in real life, and pursuing a </w:t>
      </w:r>
      <w:r w:rsidRPr="00AC4952">
        <w:rPr>
          <w:rFonts w:ascii="Palatino Linotype" w:hAnsi="Palatino Linotype"/>
          <w:sz w:val="24"/>
          <w:szCs w:val="24"/>
          <w:lang w:val="en-GB"/>
        </w:rPr>
        <w:t xml:space="preserve">mission of </w:t>
      </w:r>
      <w:r w:rsidR="005C1BA6" w:rsidRPr="00AC4952">
        <w:rPr>
          <w:rFonts w:ascii="Palatino Linotype" w:hAnsi="Palatino Linotype"/>
          <w:sz w:val="24"/>
          <w:szCs w:val="24"/>
          <w:lang w:val="en-GB"/>
        </w:rPr>
        <w:t>social justice.</w:t>
      </w:r>
    </w:p>
    <w:p w:rsidR="005C1BA6" w:rsidRPr="00AC4952" w:rsidRDefault="005C1BA6" w:rsidP="00EB1CF6">
      <w:pPr>
        <w:autoSpaceDE w:val="0"/>
        <w:autoSpaceDN w:val="0"/>
        <w:adjustRightInd w:val="0"/>
        <w:spacing w:line="480" w:lineRule="auto"/>
        <w:ind w:left="-142"/>
        <w:jc w:val="both"/>
        <w:rPr>
          <w:rFonts w:ascii="Palatino Linotype" w:hAnsi="Palatino Linotype"/>
          <w:color w:val="000000"/>
          <w:sz w:val="24"/>
          <w:szCs w:val="24"/>
          <w:lang w:val="en-GB"/>
        </w:rPr>
      </w:pPr>
      <w:r w:rsidRPr="00AC4952">
        <w:rPr>
          <w:rFonts w:ascii="Palatino Linotype" w:hAnsi="Palatino Linotype"/>
          <w:sz w:val="24"/>
          <w:szCs w:val="24"/>
          <w:lang w:val="en-GB"/>
        </w:rPr>
        <w:t xml:space="preserve">The experiment has proven </w:t>
      </w:r>
      <w:r w:rsidR="003222E8" w:rsidRPr="00AC4952">
        <w:rPr>
          <w:rFonts w:ascii="Palatino Linotype" w:hAnsi="Palatino Linotype"/>
          <w:sz w:val="24"/>
          <w:szCs w:val="24"/>
          <w:lang w:val="en-GB"/>
        </w:rPr>
        <w:t>particularly</w:t>
      </w:r>
      <w:r w:rsidRPr="00AC4952">
        <w:rPr>
          <w:rFonts w:ascii="Palatino Linotype" w:hAnsi="Palatino Linotype"/>
          <w:sz w:val="24"/>
          <w:szCs w:val="24"/>
          <w:lang w:val="en-GB"/>
        </w:rPr>
        <w:t xml:space="preserve"> challenging for </w:t>
      </w:r>
      <w:r w:rsidR="0037491C" w:rsidRPr="00AC4952">
        <w:rPr>
          <w:rFonts w:ascii="Palatino Linotype" w:hAnsi="Palatino Linotype"/>
          <w:sz w:val="24"/>
          <w:szCs w:val="24"/>
          <w:lang w:val="en-GB"/>
        </w:rPr>
        <w:t xml:space="preserve">the </w:t>
      </w:r>
      <w:r w:rsidR="003222E8" w:rsidRPr="00AC4952">
        <w:rPr>
          <w:rFonts w:ascii="Palatino Linotype" w:hAnsi="Palatino Linotype"/>
          <w:sz w:val="24"/>
          <w:szCs w:val="24"/>
          <w:lang w:val="en-GB"/>
        </w:rPr>
        <w:t xml:space="preserve">students, but perhaps the </w:t>
      </w:r>
      <w:r w:rsidRPr="00AC4952">
        <w:rPr>
          <w:rFonts w:ascii="Palatino Linotype" w:hAnsi="Palatino Linotype"/>
          <w:sz w:val="24"/>
          <w:szCs w:val="24"/>
          <w:lang w:val="en-GB"/>
        </w:rPr>
        <w:t xml:space="preserve">supervisors </w:t>
      </w:r>
      <w:r w:rsidR="003222E8" w:rsidRPr="00AC4952">
        <w:rPr>
          <w:rFonts w:ascii="Palatino Linotype" w:hAnsi="Palatino Linotype"/>
          <w:sz w:val="24"/>
          <w:szCs w:val="24"/>
          <w:lang w:val="en-GB"/>
        </w:rPr>
        <w:t>had to deal with even more complex issues</w:t>
      </w:r>
      <w:r w:rsidRPr="00AC4952">
        <w:rPr>
          <w:rFonts w:ascii="Palatino Linotype" w:hAnsi="Palatino Linotype"/>
          <w:sz w:val="24"/>
          <w:szCs w:val="24"/>
          <w:lang w:val="en-GB"/>
        </w:rPr>
        <w:t xml:space="preserve">. Interdisciplinary collaboration has </w:t>
      </w:r>
      <w:r w:rsidR="0037491C" w:rsidRPr="00AC4952">
        <w:rPr>
          <w:rFonts w:ascii="Palatino Linotype" w:hAnsi="Palatino Linotype"/>
          <w:sz w:val="24"/>
          <w:szCs w:val="24"/>
          <w:lang w:val="en-GB"/>
        </w:rPr>
        <w:t xml:space="preserve">given rise to new debate </w:t>
      </w:r>
      <w:r w:rsidRPr="00AC4952">
        <w:rPr>
          <w:rFonts w:ascii="Palatino Linotype" w:hAnsi="Palatino Linotype"/>
          <w:sz w:val="24"/>
          <w:szCs w:val="24"/>
          <w:lang w:val="en-GB"/>
        </w:rPr>
        <w:t xml:space="preserve">on consolidated outlooks and </w:t>
      </w:r>
      <w:r w:rsidR="0037491C" w:rsidRPr="00AC4952">
        <w:rPr>
          <w:rFonts w:ascii="Palatino Linotype" w:hAnsi="Palatino Linotype"/>
          <w:sz w:val="24"/>
          <w:szCs w:val="24"/>
          <w:lang w:val="en-GB"/>
        </w:rPr>
        <w:t xml:space="preserve">well-established </w:t>
      </w:r>
      <w:r w:rsidRPr="00AC4952">
        <w:rPr>
          <w:rFonts w:ascii="Palatino Linotype" w:hAnsi="Palatino Linotype"/>
          <w:sz w:val="24"/>
          <w:szCs w:val="24"/>
          <w:lang w:val="en-GB"/>
        </w:rPr>
        <w:t>teaching models in their respective context</w:t>
      </w:r>
      <w:r w:rsidR="0037491C" w:rsidRPr="00AC4952">
        <w:rPr>
          <w:rFonts w:ascii="Palatino Linotype" w:hAnsi="Palatino Linotype"/>
          <w:sz w:val="24"/>
          <w:szCs w:val="24"/>
          <w:lang w:val="en-GB"/>
        </w:rPr>
        <w:t>s</w:t>
      </w:r>
      <w:r w:rsidRPr="00AC4952">
        <w:rPr>
          <w:rFonts w:ascii="Palatino Linotype" w:hAnsi="Palatino Linotype"/>
          <w:sz w:val="24"/>
          <w:szCs w:val="24"/>
          <w:lang w:val="en-GB"/>
        </w:rPr>
        <w:t xml:space="preserve"> and brought about the need to share </w:t>
      </w:r>
      <w:r w:rsidR="0037491C" w:rsidRPr="00AC4952">
        <w:rPr>
          <w:rFonts w:ascii="Palatino Linotype" w:hAnsi="Palatino Linotype"/>
          <w:sz w:val="24"/>
          <w:szCs w:val="24"/>
          <w:lang w:val="en-GB"/>
        </w:rPr>
        <w:t>vocabulary</w:t>
      </w:r>
      <w:r w:rsidRPr="00AC4952">
        <w:rPr>
          <w:rFonts w:ascii="Palatino Linotype" w:hAnsi="Palatino Linotype"/>
          <w:sz w:val="24"/>
          <w:szCs w:val="24"/>
          <w:lang w:val="en-GB"/>
        </w:rPr>
        <w:t xml:space="preserve">, perspectives and concepts through </w:t>
      </w:r>
      <w:r w:rsidR="0037491C" w:rsidRPr="00AC4952">
        <w:rPr>
          <w:rFonts w:ascii="Palatino Linotype" w:hAnsi="Palatino Linotype"/>
          <w:sz w:val="24"/>
          <w:szCs w:val="24"/>
          <w:lang w:val="en-GB"/>
        </w:rPr>
        <w:t xml:space="preserve">constant </w:t>
      </w:r>
      <w:r w:rsidRPr="00AC4952">
        <w:rPr>
          <w:rFonts w:ascii="Palatino Linotype" w:hAnsi="Palatino Linotype"/>
          <w:sz w:val="24"/>
          <w:szCs w:val="24"/>
          <w:lang w:val="en-GB"/>
        </w:rPr>
        <w:t xml:space="preserve">interaction. </w:t>
      </w:r>
      <w:r w:rsidR="0037491C" w:rsidRPr="00AC4952">
        <w:rPr>
          <w:rFonts w:ascii="Palatino Linotype" w:hAnsi="Palatino Linotype"/>
          <w:sz w:val="24"/>
          <w:szCs w:val="24"/>
          <w:lang w:val="en-GB"/>
        </w:rPr>
        <w:t>In light of</w:t>
      </w:r>
      <w:r w:rsidRPr="00AC4952">
        <w:rPr>
          <w:rFonts w:ascii="Palatino Linotype" w:hAnsi="Palatino Linotype"/>
          <w:sz w:val="24"/>
          <w:szCs w:val="24"/>
          <w:lang w:val="en-GB"/>
        </w:rPr>
        <w:t xml:space="preserve"> a </w:t>
      </w:r>
      <w:r w:rsidR="0037491C" w:rsidRPr="00AC4952">
        <w:rPr>
          <w:rFonts w:ascii="Palatino Linotype" w:hAnsi="Palatino Linotype"/>
          <w:sz w:val="24"/>
          <w:szCs w:val="24"/>
          <w:lang w:val="en-GB"/>
        </w:rPr>
        <w:t>problem-based</w:t>
      </w:r>
      <w:r w:rsidRPr="00AC4952">
        <w:rPr>
          <w:rFonts w:ascii="Palatino Linotype" w:hAnsi="Palatino Linotype"/>
          <w:sz w:val="24"/>
          <w:szCs w:val="24"/>
          <w:lang w:val="en-GB"/>
        </w:rPr>
        <w:t xml:space="preserve"> learning approach</w:t>
      </w:r>
      <w:r w:rsidR="00CD2556" w:rsidRPr="00AC4952">
        <w:rPr>
          <w:rFonts w:ascii="Palatino Linotype" w:hAnsi="Palatino Linotype"/>
          <w:sz w:val="24"/>
          <w:szCs w:val="24"/>
          <w:lang w:val="en-GB"/>
        </w:rPr>
        <w:t xml:space="preserve"> (Grimes</w:t>
      </w:r>
      <w:r w:rsidRPr="00AC4952">
        <w:rPr>
          <w:rFonts w:ascii="Palatino Linotype" w:hAnsi="Palatino Linotype"/>
          <w:sz w:val="24"/>
          <w:szCs w:val="24"/>
          <w:lang w:val="en-GB"/>
        </w:rPr>
        <w:t xml:space="preserve">, </w:t>
      </w:r>
      <w:r w:rsidR="00446585" w:rsidRPr="00AC4952">
        <w:rPr>
          <w:rFonts w:ascii="Palatino Linotype" w:hAnsi="Palatino Linotype"/>
          <w:sz w:val="24"/>
          <w:szCs w:val="24"/>
          <w:lang w:val="en-GB"/>
        </w:rPr>
        <w:t>2015)</w:t>
      </w:r>
      <w:r w:rsidR="0037491C" w:rsidRPr="00AC4952">
        <w:rPr>
          <w:rFonts w:ascii="Palatino Linotype" w:hAnsi="Palatino Linotype"/>
          <w:sz w:val="24"/>
          <w:szCs w:val="24"/>
          <w:lang w:val="en-GB"/>
        </w:rPr>
        <w:t>,</w:t>
      </w:r>
      <w:r w:rsidRPr="00AC4952">
        <w:rPr>
          <w:rFonts w:ascii="Palatino Linotype" w:hAnsi="Palatino Linotype"/>
          <w:sz w:val="24"/>
          <w:szCs w:val="24"/>
          <w:lang w:val="en-GB"/>
        </w:rPr>
        <w:t xml:space="preserve"> working for the common goal of </w:t>
      </w:r>
      <w:r w:rsidR="0037491C" w:rsidRPr="00AC4952">
        <w:rPr>
          <w:rFonts w:ascii="Palatino Linotype" w:hAnsi="Palatino Linotype"/>
          <w:sz w:val="24"/>
          <w:szCs w:val="24"/>
          <w:lang w:val="en-GB"/>
        </w:rPr>
        <w:t xml:space="preserve">achieving </w:t>
      </w:r>
      <w:r w:rsidRPr="00AC4952">
        <w:rPr>
          <w:rFonts w:ascii="Palatino Linotype" w:hAnsi="Palatino Linotype"/>
          <w:sz w:val="24"/>
          <w:szCs w:val="24"/>
          <w:lang w:val="en-GB"/>
        </w:rPr>
        <w:t xml:space="preserve">a dignified environment for detainees to meet their children was particularly helpful.  Other requirements </w:t>
      </w:r>
      <w:r w:rsidR="0037491C" w:rsidRPr="00AC4952">
        <w:rPr>
          <w:rFonts w:ascii="Palatino Linotype" w:hAnsi="Palatino Linotype"/>
          <w:sz w:val="24"/>
          <w:szCs w:val="24"/>
          <w:lang w:val="en-GB"/>
        </w:rPr>
        <w:t xml:space="preserve">inherent </w:t>
      </w:r>
      <w:r w:rsidRPr="00AC4952">
        <w:rPr>
          <w:rFonts w:ascii="Palatino Linotype" w:hAnsi="Palatino Linotype"/>
          <w:sz w:val="24"/>
          <w:szCs w:val="24"/>
          <w:lang w:val="en-GB"/>
        </w:rPr>
        <w:t>in the experiment, such as the need to meet deadlines established by contra</w:t>
      </w:r>
      <w:r w:rsidR="00446585" w:rsidRPr="00AC4952">
        <w:rPr>
          <w:rFonts w:ascii="Palatino Linotype" w:hAnsi="Palatino Linotype"/>
          <w:sz w:val="24"/>
          <w:szCs w:val="24"/>
          <w:lang w:val="en-GB"/>
        </w:rPr>
        <w:t xml:space="preserve">ctors, or budget restrictions, </w:t>
      </w:r>
      <w:r w:rsidRPr="00AC4952">
        <w:rPr>
          <w:rFonts w:ascii="Palatino Linotype" w:hAnsi="Palatino Linotype"/>
          <w:sz w:val="24"/>
          <w:szCs w:val="24"/>
          <w:lang w:val="en-GB"/>
        </w:rPr>
        <w:t>add</w:t>
      </w:r>
      <w:r w:rsidR="0037491C" w:rsidRPr="00AC4952">
        <w:rPr>
          <w:rFonts w:ascii="Palatino Linotype" w:hAnsi="Palatino Linotype"/>
          <w:sz w:val="24"/>
          <w:szCs w:val="24"/>
          <w:lang w:val="en-GB"/>
        </w:rPr>
        <w:t>ed a number of</w:t>
      </w:r>
      <w:r w:rsidRPr="00AC4952">
        <w:rPr>
          <w:rFonts w:ascii="Palatino Linotype" w:hAnsi="Palatino Linotype"/>
          <w:sz w:val="24"/>
          <w:szCs w:val="24"/>
          <w:lang w:val="en-GB"/>
        </w:rPr>
        <w:t xml:space="preserve"> variables that students do not normally face but nonetheless </w:t>
      </w:r>
      <w:r w:rsidR="0037491C" w:rsidRPr="00AC4952">
        <w:rPr>
          <w:rFonts w:ascii="Palatino Linotype" w:hAnsi="Palatino Linotype"/>
          <w:sz w:val="24"/>
          <w:szCs w:val="24"/>
          <w:lang w:val="en-GB"/>
        </w:rPr>
        <w:t xml:space="preserve">make up the vicissitudes of their </w:t>
      </w:r>
      <w:r w:rsidR="00E516CD" w:rsidRPr="00AC4952">
        <w:rPr>
          <w:rFonts w:ascii="Palatino Linotype" w:hAnsi="Palatino Linotype"/>
          <w:sz w:val="24"/>
          <w:szCs w:val="24"/>
          <w:lang w:val="en-GB"/>
        </w:rPr>
        <w:t>real life professional situation</w:t>
      </w:r>
      <w:r w:rsidRPr="00AC4952">
        <w:rPr>
          <w:rFonts w:ascii="Palatino Linotype" w:hAnsi="Palatino Linotype"/>
          <w:sz w:val="24"/>
          <w:szCs w:val="24"/>
          <w:lang w:val="en-GB"/>
        </w:rPr>
        <w:t xml:space="preserve">.  Problem-solving learning helped students to cooperate, </w:t>
      </w:r>
      <w:r w:rsidR="00E516CD" w:rsidRPr="00AC4952">
        <w:rPr>
          <w:rFonts w:ascii="Palatino Linotype" w:hAnsi="Palatino Linotype"/>
          <w:sz w:val="24"/>
          <w:szCs w:val="24"/>
          <w:lang w:val="en-GB"/>
        </w:rPr>
        <w:t xml:space="preserve">become </w:t>
      </w:r>
      <w:r w:rsidRPr="00AC4952">
        <w:rPr>
          <w:rFonts w:ascii="Palatino Linotype" w:hAnsi="Palatino Linotype"/>
          <w:sz w:val="24"/>
          <w:szCs w:val="24"/>
          <w:lang w:val="en-GB"/>
        </w:rPr>
        <w:t xml:space="preserve">organized and respond to unexpected events. Studying with the realistic purpose to deliver much-needed legal advice for architectural design enhanced their ability to learn law regulations for practical application. Interacting with other professionals, contractors and users has helped students to develop the communications skills </w:t>
      </w:r>
      <w:r w:rsidR="00E516CD" w:rsidRPr="00AC4952">
        <w:rPr>
          <w:rFonts w:ascii="Palatino Linotype" w:hAnsi="Palatino Linotype"/>
          <w:sz w:val="24"/>
          <w:szCs w:val="24"/>
          <w:lang w:val="en-GB"/>
        </w:rPr>
        <w:t xml:space="preserve">needed </w:t>
      </w:r>
      <w:r w:rsidRPr="00AC4952">
        <w:rPr>
          <w:rFonts w:ascii="Palatino Linotype" w:hAnsi="Palatino Linotype"/>
          <w:sz w:val="24"/>
          <w:szCs w:val="24"/>
          <w:lang w:val="en-GB"/>
        </w:rPr>
        <w:t>to deliver legal advice to different recipients.</w:t>
      </w:r>
      <w:r w:rsidRPr="00AC4952">
        <w:rPr>
          <w:rFonts w:ascii="Palatino Linotype" w:hAnsi="Palatino Linotype"/>
          <w:color w:val="000000"/>
          <w:sz w:val="24"/>
          <w:szCs w:val="24"/>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hAnsi="Palatino Linotype"/>
          <w:color w:val="000000"/>
          <w:sz w:val="24"/>
          <w:szCs w:val="24"/>
          <w:lang w:val="en-GB"/>
        </w:rPr>
      </w:pPr>
      <w:r w:rsidRPr="00AC4952">
        <w:rPr>
          <w:rFonts w:ascii="Palatino Linotype" w:hAnsi="Palatino Linotype"/>
          <w:color w:val="000000"/>
          <w:sz w:val="24"/>
          <w:szCs w:val="24"/>
          <w:lang w:val="en-GB"/>
        </w:rPr>
        <w:t xml:space="preserve">The need to collect complaints from the users and claims from other stakeholders in the feasibility study compelled students to use the typical methods of social research such as </w:t>
      </w:r>
      <w:r w:rsidRPr="00AC4952">
        <w:rPr>
          <w:rFonts w:ascii="Palatino Linotype" w:hAnsi="Palatino Linotype"/>
          <w:color w:val="000000"/>
          <w:sz w:val="24"/>
          <w:szCs w:val="24"/>
          <w:lang w:val="en-GB"/>
        </w:rPr>
        <w:lastRenderedPageBreak/>
        <w:t xml:space="preserve">interviews and focus groups with inmates and operators. </w:t>
      </w:r>
      <w:r w:rsidR="00E516CD" w:rsidRPr="00AC4952">
        <w:rPr>
          <w:rFonts w:ascii="Palatino Linotype" w:hAnsi="Palatino Linotype"/>
          <w:color w:val="000000"/>
          <w:sz w:val="24"/>
          <w:szCs w:val="24"/>
          <w:lang w:val="en-GB"/>
        </w:rPr>
        <w:t>O</w:t>
      </w:r>
      <w:r w:rsidRPr="00AC4952">
        <w:rPr>
          <w:rFonts w:ascii="Palatino Linotype" w:hAnsi="Palatino Linotype"/>
          <w:color w:val="000000"/>
          <w:sz w:val="24"/>
          <w:szCs w:val="24"/>
          <w:lang w:val="en-GB"/>
        </w:rPr>
        <w:t xml:space="preserve">ur intervention was </w:t>
      </w:r>
      <w:r w:rsidR="00E516CD" w:rsidRPr="00AC4952">
        <w:rPr>
          <w:rFonts w:ascii="Palatino Linotype" w:hAnsi="Palatino Linotype"/>
          <w:color w:val="000000"/>
          <w:sz w:val="24"/>
          <w:szCs w:val="24"/>
          <w:lang w:val="en-GB"/>
        </w:rPr>
        <w:t xml:space="preserve">thus </w:t>
      </w:r>
      <w:r w:rsidRPr="00AC4952">
        <w:rPr>
          <w:rFonts w:ascii="Palatino Linotype" w:hAnsi="Palatino Linotype"/>
          <w:color w:val="000000"/>
          <w:sz w:val="24"/>
          <w:szCs w:val="24"/>
          <w:lang w:val="en-GB"/>
        </w:rPr>
        <w:t xml:space="preserve">based on empirical data </w:t>
      </w:r>
      <w:r w:rsidR="00E516CD" w:rsidRPr="00AC4952">
        <w:rPr>
          <w:rFonts w:ascii="Palatino Linotype" w:hAnsi="Palatino Linotype"/>
          <w:color w:val="000000"/>
          <w:sz w:val="24"/>
          <w:szCs w:val="24"/>
          <w:lang w:val="en-GB"/>
        </w:rPr>
        <w:t xml:space="preserve">that was </w:t>
      </w:r>
      <w:r w:rsidRPr="00AC4952">
        <w:rPr>
          <w:rFonts w:ascii="Palatino Linotype" w:hAnsi="Palatino Linotype"/>
          <w:color w:val="000000"/>
          <w:sz w:val="24"/>
          <w:szCs w:val="24"/>
          <w:lang w:val="en-GB"/>
        </w:rPr>
        <w:t xml:space="preserve">regularly collected by the students rather than on a theoretical set of requirements.  </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There is no doubt that entering a prison with the </w:t>
      </w:r>
      <w:r w:rsidR="00E516CD" w:rsidRPr="00AC4952">
        <w:rPr>
          <w:rFonts w:ascii="Palatino Linotype" w:hAnsi="Palatino Linotype"/>
          <w:sz w:val="24"/>
          <w:szCs w:val="24"/>
          <w:lang w:val="en-GB"/>
        </w:rPr>
        <w:t xml:space="preserve">aim of implementing </w:t>
      </w:r>
      <w:r w:rsidRPr="00AC4952">
        <w:rPr>
          <w:rFonts w:ascii="Palatino Linotype" w:hAnsi="Palatino Linotype"/>
          <w:sz w:val="24"/>
          <w:szCs w:val="24"/>
          <w:lang w:val="en-GB"/>
        </w:rPr>
        <w:t xml:space="preserve">concrete action has provided the opportunity to observe and investigate internal dynamics as no other experience could. During the experiment, students visited the prison several times, each time interacting with different penitentiary operators </w:t>
      </w:r>
      <w:r w:rsidR="00E516CD" w:rsidRPr="00AC4952">
        <w:rPr>
          <w:rFonts w:ascii="Palatino Linotype" w:hAnsi="Palatino Linotype"/>
          <w:sz w:val="24"/>
          <w:szCs w:val="24"/>
          <w:lang w:val="en-GB"/>
        </w:rPr>
        <w:t>–</w:t>
      </w:r>
      <w:r w:rsidRPr="00AC4952">
        <w:rPr>
          <w:rFonts w:ascii="Palatino Linotype" w:hAnsi="Palatino Linotype"/>
          <w:sz w:val="24"/>
          <w:szCs w:val="24"/>
          <w:lang w:val="en-GB"/>
        </w:rPr>
        <w:t xml:space="preserve"> </w:t>
      </w:r>
      <w:r w:rsidR="00E516CD" w:rsidRPr="00AC4952">
        <w:rPr>
          <w:rFonts w:ascii="Palatino Linotype" w:hAnsi="Palatino Linotype"/>
          <w:sz w:val="24"/>
          <w:szCs w:val="24"/>
          <w:lang w:val="en-GB"/>
        </w:rPr>
        <w:t>the warden</w:t>
      </w:r>
      <w:r w:rsidRPr="00AC4952">
        <w:rPr>
          <w:rFonts w:ascii="Palatino Linotype" w:hAnsi="Palatino Linotype"/>
          <w:sz w:val="24"/>
          <w:szCs w:val="24"/>
          <w:lang w:val="en-GB"/>
        </w:rPr>
        <w:t xml:space="preserve">, police officers and </w:t>
      </w:r>
      <w:r w:rsidR="009C3DFC" w:rsidRPr="00AC4952">
        <w:rPr>
          <w:rFonts w:ascii="Palatino Linotype" w:hAnsi="Palatino Linotype"/>
          <w:sz w:val="24"/>
          <w:szCs w:val="24"/>
          <w:lang w:val="en-GB"/>
        </w:rPr>
        <w:t xml:space="preserve">social workers - to understand </w:t>
      </w:r>
      <w:r w:rsidRPr="00AC4952">
        <w:rPr>
          <w:rFonts w:ascii="Palatino Linotype" w:hAnsi="Palatino Linotype"/>
          <w:sz w:val="24"/>
          <w:szCs w:val="24"/>
          <w:lang w:val="en-GB"/>
        </w:rPr>
        <w:t xml:space="preserve">their attitudes and operating </w:t>
      </w:r>
      <w:r w:rsidR="00E516CD" w:rsidRPr="00AC4952">
        <w:rPr>
          <w:rFonts w:ascii="Palatino Linotype" w:hAnsi="Palatino Linotype"/>
          <w:sz w:val="24"/>
          <w:szCs w:val="24"/>
          <w:lang w:val="en-GB"/>
        </w:rPr>
        <w:t>methods</w:t>
      </w:r>
      <w:r w:rsidRPr="00AC4952">
        <w:rPr>
          <w:rFonts w:ascii="Palatino Linotype" w:hAnsi="Palatino Linotype"/>
          <w:sz w:val="24"/>
          <w:szCs w:val="24"/>
          <w:lang w:val="en-GB"/>
        </w:rPr>
        <w:t xml:space="preserve">.  Informal </w:t>
      </w:r>
      <w:r w:rsidR="00E516CD" w:rsidRPr="00AC4952">
        <w:rPr>
          <w:rFonts w:ascii="Palatino Linotype" w:hAnsi="Palatino Linotype"/>
          <w:sz w:val="24"/>
          <w:szCs w:val="24"/>
          <w:lang w:val="en-GB"/>
        </w:rPr>
        <w:t xml:space="preserve">discussions </w:t>
      </w:r>
      <w:r w:rsidRPr="00AC4952">
        <w:rPr>
          <w:rFonts w:ascii="Palatino Linotype" w:hAnsi="Palatino Linotype"/>
          <w:sz w:val="24"/>
          <w:szCs w:val="24"/>
          <w:lang w:val="en-GB"/>
        </w:rPr>
        <w:t xml:space="preserve">with inmates allowed students to </w:t>
      </w:r>
      <w:r w:rsidR="00E516CD" w:rsidRPr="00AC4952">
        <w:rPr>
          <w:rFonts w:ascii="Palatino Linotype" w:hAnsi="Palatino Linotype"/>
          <w:sz w:val="24"/>
          <w:szCs w:val="24"/>
          <w:lang w:val="en-GB"/>
        </w:rPr>
        <w:t>underst</w:t>
      </w:r>
      <w:r w:rsidR="00D84697">
        <w:rPr>
          <w:rFonts w:ascii="Palatino Linotype" w:hAnsi="Palatino Linotype"/>
          <w:sz w:val="24"/>
          <w:szCs w:val="24"/>
          <w:lang w:val="en-GB"/>
        </w:rPr>
        <w:t>an</w:t>
      </w:r>
      <w:r w:rsidR="00E516CD" w:rsidRPr="00AC4952">
        <w:rPr>
          <w:rFonts w:ascii="Palatino Linotype" w:hAnsi="Palatino Linotype"/>
          <w:sz w:val="24"/>
          <w:szCs w:val="24"/>
          <w:lang w:val="en-GB"/>
        </w:rPr>
        <w:t>d various nuances of</w:t>
      </w:r>
      <w:r w:rsidRPr="00AC4952">
        <w:rPr>
          <w:rFonts w:ascii="Palatino Linotype" w:hAnsi="Palatino Linotype"/>
          <w:sz w:val="24"/>
          <w:szCs w:val="24"/>
          <w:lang w:val="en-GB"/>
        </w:rPr>
        <w:t xml:space="preserve"> </w:t>
      </w:r>
      <w:r w:rsidR="00E516CD" w:rsidRPr="00AC4952">
        <w:rPr>
          <w:rFonts w:ascii="Palatino Linotype" w:hAnsi="Palatino Linotype"/>
          <w:sz w:val="24"/>
          <w:szCs w:val="24"/>
          <w:lang w:val="en-GB"/>
        </w:rPr>
        <w:t xml:space="preserve">what life </w:t>
      </w:r>
      <w:r w:rsidRPr="00AC4952">
        <w:rPr>
          <w:rFonts w:ascii="Palatino Linotype" w:hAnsi="Palatino Linotype"/>
          <w:sz w:val="24"/>
          <w:szCs w:val="24"/>
          <w:lang w:val="en-GB"/>
        </w:rPr>
        <w:t>in prison</w:t>
      </w:r>
      <w:r w:rsidR="00E516CD" w:rsidRPr="00AC4952">
        <w:rPr>
          <w:rFonts w:ascii="Palatino Linotype" w:hAnsi="Palatino Linotype"/>
          <w:sz w:val="24"/>
          <w:szCs w:val="24"/>
          <w:lang w:val="en-GB"/>
        </w:rPr>
        <w:t xml:space="preserve"> is </w:t>
      </w:r>
      <w:r w:rsidR="001E2363" w:rsidRPr="00AC4952">
        <w:rPr>
          <w:rFonts w:ascii="Palatino Linotype" w:hAnsi="Palatino Linotype"/>
          <w:sz w:val="24"/>
          <w:szCs w:val="24"/>
          <w:lang w:val="en-GB"/>
        </w:rPr>
        <w:t>like and</w:t>
      </w:r>
      <w:r w:rsidR="00E516CD" w:rsidRPr="00AC4952">
        <w:rPr>
          <w:rFonts w:ascii="Palatino Linotype" w:hAnsi="Palatino Linotype"/>
          <w:sz w:val="24"/>
          <w:szCs w:val="24"/>
          <w:lang w:val="en-GB"/>
        </w:rPr>
        <w:t xml:space="preserve"> helped them </w:t>
      </w:r>
      <w:r w:rsidRPr="00AC4952">
        <w:rPr>
          <w:rFonts w:ascii="Palatino Linotype" w:hAnsi="Palatino Linotype"/>
          <w:sz w:val="24"/>
          <w:szCs w:val="24"/>
          <w:lang w:val="en-GB"/>
        </w:rPr>
        <w:t xml:space="preserve">move beyond a </w:t>
      </w:r>
      <w:r w:rsidR="00E516CD" w:rsidRPr="00AC4952">
        <w:rPr>
          <w:rFonts w:ascii="Palatino Linotype" w:hAnsi="Palatino Linotype"/>
          <w:sz w:val="24"/>
          <w:szCs w:val="24"/>
          <w:lang w:val="en-GB"/>
        </w:rPr>
        <w:t xml:space="preserve">stereotypical </w:t>
      </w:r>
      <w:r w:rsidRPr="00AC4952">
        <w:rPr>
          <w:rFonts w:ascii="Palatino Linotype" w:hAnsi="Palatino Linotype"/>
          <w:sz w:val="24"/>
          <w:szCs w:val="24"/>
          <w:lang w:val="en-GB"/>
        </w:rPr>
        <w:t>vision of detainee</w:t>
      </w:r>
      <w:r w:rsidR="00E516CD" w:rsidRPr="00AC4952">
        <w:rPr>
          <w:rFonts w:ascii="Palatino Linotype" w:hAnsi="Palatino Linotype"/>
          <w:sz w:val="24"/>
          <w:szCs w:val="24"/>
          <w:lang w:val="en-GB"/>
        </w:rPr>
        <w:t>s</w:t>
      </w:r>
      <w:r w:rsidRPr="00AC4952">
        <w:rPr>
          <w:rFonts w:ascii="Palatino Linotype" w:hAnsi="Palatino Linotype"/>
          <w:sz w:val="24"/>
          <w:szCs w:val="24"/>
          <w:lang w:val="en-GB"/>
        </w:rPr>
        <w:t xml:space="preserve"> and </w:t>
      </w:r>
      <w:r w:rsidR="00E516CD" w:rsidRPr="00AC4952">
        <w:rPr>
          <w:rFonts w:ascii="Palatino Linotype" w:hAnsi="Palatino Linotype"/>
          <w:sz w:val="24"/>
          <w:szCs w:val="24"/>
          <w:lang w:val="en-GB"/>
        </w:rPr>
        <w:t xml:space="preserve">allow them to assess </w:t>
      </w:r>
      <w:r w:rsidRPr="00AC4952">
        <w:rPr>
          <w:rFonts w:ascii="Palatino Linotype" w:hAnsi="Palatino Linotype"/>
          <w:sz w:val="24"/>
          <w:szCs w:val="24"/>
          <w:lang w:val="en-GB"/>
        </w:rPr>
        <w:t xml:space="preserve">their proposals accordingly. Students had to face bureaucratic </w:t>
      </w:r>
      <w:r w:rsidR="00E516CD" w:rsidRPr="00AC4952">
        <w:rPr>
          <w:rFonts w:ascii="Palatino Linotype" w:hAnsi="Palatino Linotype"/>
          <w:sz w:val="24"/>
          <w:szCs w:val="24"/>
          <w:lang w:val="en-GB"/>
        </w:rPr>
        <w:t xml:space="preserve">apathy </w:t>
      </w:r>
      <w:r w:rsidRPr="00AC4952">
        <w:rPr>
          <w:rFonts w:ascii="Palatino Linotype" w:hAnsi="Palatino Linotype"/>
          <w:sz w:val="24"/>
          <w:szCs w:val="24"/>
          <w:lang w:val="en-GB"/>
        </w:rPr>
        <w:t xml:space="preserve">and realized the difficulty of working within institutions.  They were also </w:t>
      </w:r>
      <w:r w:rsidR="00E516CD" w:rsidRPr="00AC4952">
        <w:rPr>
          <w:rFonts w:ascii="Palatino Linotype" w:hAnsi="Palatino Linotype"/>
          <w:sz w:val="24"/>
          <w:szCs w:val="24"/>
          <w:lang w:val="en-GB"/>
        </w:rPr>
        <w:t xml:space="preserve">faced with </w:t>
      </w:r>
      <w:r w:rsidRPr="00AC4952">
        <w:rPr>
          <w:rFonts w:ascii="Palatino Linotype" w:hAnsi="Palatino Linotype"/>
          <w:sz w:val="24"/>
          <w:szCs w:val="24"/>
          <w:lang w:val="en-GB"/>
        </w:rPr>
        <w:t xml:space="preserve">the diffidence and reticence of </w:t>
      </w:r>
      <w:r w:rsidR="00E516CD" w:rsidRPr="00AC4952">
        <w:rPr>
          <w:rFonts w:ascii="Palatino Linotype" w:hAnsi="Palatino Linotype"/>
          <w:sz w:val="24"/>
          <w:szCs w:val="24"/>
          <w:lang w:val="en-GB"/>
        </w:rPr>
        <w:t xml:space="preserve">certain </w:t>
      </w:r>
      <w:r w:rsidRPr="00AC4952">
        <w:rPr>
          <w:rFonts w:ascii="Palatino Linotype" w:hAnsi="Palatino Linotype"/>
          <w:sz w:val="24"/>
          <w:szCs w:val="24"/>
          <w:lang w:val="en-GB"/>
        </w:rPr>
        <w:t xml:space="preserve">operators, </w:t>
      </w:r>
      <w:r w:rsidR="00E516CD" w:rsidRPr="00AC4952">
        <w:rPr>
          <w:rFonts w:ascii="Palatino Linotype" w:hAnsi="Palatino Linotype"/>
          <w:sz w:val="24"/>
          <w:szCs w:val="24"/>
          <w:lang w:val="en-GB"/>
        </w:rPr>
        <w:t xml:space="preserve">who were </w:t>
      </w:r>
      <w:r w:rsidRPr="00AC4952">
        <w:rPr>
          <w:rFonts w:ascii="Palatino Linotype" w:hAnsi="Palatino Linotype"/>
          <w:sz w:val="24"/>
          <w:szCs w:val="24"/>
          <w:lang w:val="en-GB"/>
        </w:rPr>
        <w:t>apparently concerned about the impact that opening the new space would have on the organization of their work</w:t>
      </w:r>
      <w:r w:rsidRPr="00AC4952">
        <w:rPr>
          <w:rFonts w:ascii="Palatino Linotype" w:hAnsi="Palatino Linotype"/>
          <w:color w:val="000000"/>
          <w:sz w:val="24"/>
          <w:szCs w:val="24"/>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In spite of all </w:t>
      </w:r>
      <w:r w:rsidR="00E516CD" w:rsidRPr="00AC4952">
        <w:rPr>
          <w:rFonts w:ascii="Palatino Linotype" w:hAnsi="Palatino Linotype"/>
          <w:sz w:val="24"/>
          <w:szCs w:val="24"/>
          <w:lang w:val="en-GB"/>
        </w:rPr>
        <w:t xml:space="preserve">the </w:t>
      </w:r>
      <w:r w:rsidRPr="00AC4952">
        <w:rPr>
          <w:rFonts w:ascii="Palatino Linotype" w:hAnsi="Palatino Linotype"/>
          <w:sz w:val="24"/>
          <w:szCs w:val="24"/>
          <w:lang w:val="en-GB"/>
        </w:rPr>
        <w:t xml:space="preserve">difficulties, our experience of interdisciplinary learning has achieved important objectives </w:t>
      </w:r>
      <w:r w:rsidR="00E516CD" w:rsidRPr="00AC4952">
        <w:rPr>
          <w:rFonts w:ascii="Palatino Linotype" w:hAnsi="Palatino Linotype"/>
          <w:sz w:val="24"/>
          <w:szCs w:val="24"/>
          <w:lang w:val="en-GB"/>
        </w:rPr>
        <w:t xml:space="preserve">in the realm of </w:t>
      </w:r>
      <w:r w:rsidRPr="00AC4952">
        <w:rPr>
          <w:rFonts w:ascii="Palatino Linotype" w:hAnsi="Palatino Linotype"/>
          <w:sz w:val="24"/>
          <w:szCs w:val="24"/>
          <w:lang w:val="en-GB"/>
        </w:rPr>
        <w:t>social justice.</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The significant difference between architectural interventions and legal aid or street law programs in the promotion of access to rights in prisons is related to the potential of physical work to positively and permanently change a situation in which rights are denied, and actually affect prisoners’ life. Due to the visibility of this type of intervention, the resulting effects are meant to last in time and are not confined to sporadic actions. As for the </w:t>
      </w:r>
      <w:r w:rsidRPr="00AC4952">
        <w:rPr>
          <w:rFonts w:ascii="Palatino Linotype" w:hAnsi="Palatino Linotype"/>
          <w:sz w:val="24"/>
          <w:szCs w:val="24"/>
          <w:lang w:val="en-GB"/>
        </w:rPr>
        <w:lastRenderedPageBreak/>
        <w:t>community of users, this intervention affects a larger number of detainees than legal advice delivered to individuals, or any other action that the author has so far undertaken.</w:t>
      </w:r>
    </w:p>
    <w:p w:rsidR="00102A94"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As a result of the interaction between CLE and the principles of </w:t>
      </w:r>
      <w:r w:rsidR="00716F91" w:rsidRPr="00AC4952">
        <w:rPr>
          <w:rFonts w:ascii="Palatino Linotype" w:hAnsi="Palatino Linotype"/>
          <w:sz w:val="24"/>
          <w:szCs w:val="24"/>
          <w:lang w:val="en-GB"/>
        </w:rPr>
        <w:t>self-made</w:t>
      </w:r>
      <w:r w:rsidRPr="00AC4952">
        <w:rPr>
          <w:rFonts w:ascii="Palatino Linotype" w:hAnsi="Palatino Linotype"/>
          <w:sz w:val="24"/>
          <w:szCs w:val="24"/>
          <w:lang w:val="en-GB"/>
        </w:rPr>
        <w:t xml:space="preserve"> architecture, detainees actively participated in the works. For some of them, this was an opportunity to put their skills as carpenters, construction workers, plumbers, </w:t>
      </w:r>
      <w:r w:rsidR="00716F91" w:rsidRPr="00AC4952">
        <w:rPr>
          <w:rFonts w:ascii="Palatino Linotype" w:hAnsi="Palatino Linotype"/>
          <w:sz w:val="24"/>
          <w:szCs w:val="24"/>
          <w:lang w:val="en-GB"/>
        </w:rPr>
        <w:t xml:space="preserve">or </w:t>
      </w:r>
      <w:r w:rsidRPr="00AC4952">
        <w:rPr>
          <w:rFonts w:ascii="Palatino Linotype" w:hAnsi="Palatino Linotype"/>
          <w:sz w:val="24"/>
          <w:szCs w:val="24"/>
          <w:lang w:val="en-GB"/>
        </w:rPr>
        <w:t>electricians</w:t>
      </w:r>
      <w:r w:rsidR="00716F91" w:rsidRPr="00AC4952">
        <w:rPr>
          <w:rFonts w:ascii="Palatino Linotype" w:hAnsi="Palatino Linotype"/>
          <w:sz w:val="24"/>
          <w:szCs w:val="24"/>
          <w:lang w:val="en-GB"/>
        </w:rPr>
        <w:t xml:space="preserve"> into practice</w:t>
      </w:r>
      <w:r w:rsidRPr="00AC4952">
        <w:rPr>
          <w:rFonts w:ascii="Palatino Linotype" w:hAnsi="Palatino Linotype"/>
          <w:sz w:val="24"/>
          <w:szCs w:val="24"/>
          <w:lang w:val="en-GB"/>
        </w:rPr>
        <w:t>,</w:t>
      </w:r>
      <w:r w:rsidR="00716F91" w:rsidRPr="00AC4952">
        <w:rPr>
          <w:rFonts w:ascii="Palatino Linotype" w:hAnsi="Palatino Linotype"/>
          <w:sz w:val="24"/>
          <w:szCs w:val="24"/>
          <w:lang w:val="en-GB"/>
        </w:rPr>
        <w:t xml:space="preserve"> and</w:t>
      </w:r>
      <w:r w:rsidRPr="00AC4952">
        <w:rPr>
          <w:rFonts w:ascii="Palatino Linotype" w:hAnsi="Palatino Linotype"/>
          <w:sz w:val="24"/>
          <w:szCs w:val="24"/>
          <w:lang w:val="en-GB"/>
        </w:rPr>
        <w:t xml:space="preserve"> for others to learn new skills that might be put to use </w:t>
      </w:r>
      <w:r w:rsidR="00716F91" w:rsidRPr="00AC4952">
        <w:rPr>
          <w:rFonts w:ascii="Palatino Linotype" w:hAnsi="Palatino Linotype"/>
          <w:sz w:val="24"/>
          <w:szCs w:val="24"/>
          <w:lang w:val="en-GB"/>
        </w:rPr>
        <w:t xml:space="preserve">both </w:t>
      </w:r>
      <w:r w:rsidRPr="00AC4952">
        <w:rPr>
          <w:rFonts w:ascii="Palatino Linotype" w:hAnsi="Palatino Linotype"/>
          <w:sz w:val="24"/>
          <w:szCs w:val="24"/>
          <w:lang w:val="en-GB"/>
        </w:rPr>
        <w:t xml:space="preserve">inside and outside the prison.  </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 xml:space="preserve">In light of these considerations, this </w:t>
      </w:r>
      <w:r w:rsidR="00716F91" w:rsidRPr="00AC4952">
        <w:rPr>
          <w:rFonts w:ascii="Palatino Linotype" w:hAnsi="Palatino Linotype"/>
          <w:sz w:val="24"/>
          <w:szCs w:val="24"/>
          <w:lang w:val="en-GB"/>
        </w:rPr>
        <w:t xml:space="preserve">model of </w:t>
      </w:r>
      <w:r w:rsidRPr="00AC4952">
        <w:rPr>
          <w:rFonts w:ascii="Palatino Linotype" w:hAnsi="Palatino Linotype"/>
          <w:sz w:val="24"/>
          <w:szCs w:val="24"/>
          <w:lang w:val="en-GB"/>
        </w:rPr>
        <w:t xml:space="preserve">social justice </w:t>
      </w:r>
      <w:r w:rsidR="00716F91" w:rsidRPr="00AC4952">
        <w:rPr>
          <w:rFonts w:ascii="Palatino Linotype" w:hAnsi="Palatino Linotype"/>
          <w:sz w:val="24"/>
          <w:szCs w:val="24"/>
          <w:lang w:val="en-GB"/>
        </w:rPr>
        <w:t xml:space="preserve">aimed at </w:t>
      </w:r>
      <w:r w:rsidRPr="00AC4952">
        <w:rPr>
          <w:rFonts w:ascii="Palatino Linotype" w:hAnsi="Palatino Linotype"/>
          <w:sz w:val="24"/>
          <w:szCs w:val="24"/>
          <w:lang w:val="en-GB"/>
        </w:rPr>
        <w:t xml:space="preserve">learning-by-doing has proven both effective and </w:t>
      </w:r>
      <w:r w:rsidR="00716F91" w:rsidRPr="00AC4952">
        <w:rPr>
          <w:rFonts w:ascii="Palatino Linotype" w:hAnsi="Palatino Linotype"/>
          <w:sz w:val="24"/>
          <w:szCs w:val="24"/>
          <w:lang w:val="en-GB"/>
        </w:rPr>
        <w:t>reproducible</w:t>
      </w:r>
      <w:r w:rsidRPr="00AC4952">
        <w:rPr>
          <w:rFonts w:ascii="Palatino Linotype" w:hAnsi="Palatino Linotype"/>
          <w:sz w:val="24"/>
          <w:szCs w:val="24"/>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t>Typically, the feasib</w:t>
      </w:r>
      <w:r w:rsidR="00AF5689" w:rsidRPr="00AC4952">
        <w:rPr>
          <w:rFonts w:ascii="Palatino Linotype" w:hAnsi="Palatino Linotype"/>
          <w:sz w:val="24"/>
          <w:szCs w:val="24"/>
          <w:lang w:val="en-GB"/>
        </w:rPr>
        <w:t>ility of experiential learning</w:t>
      </w:r>
      <w:r w:rsidR="00716F91" w:rsidRPr="00AC4952">
        <w:rPr>
          <w:rFonts w:ascii="Palatino Linotype" w:hAnsi="Palatino Linotype"/>
          <w:sz w:val="24"/>
          <w:szCs w:val="24"/>
          <w:lang w:val="en-GB"/>
        </w:rPr>
        <w:t xml:space="preserve"> </w:t>
      </w:r>
      <w:r w:rsidR="00AF5689" w:rsidRPr="00AC4952">
        <w:rPr>
          <w:rFonts w:ascii="Palatino Linotype" w:hAnsi="Palatino Linotype"/>
          <w:sz w:val="24"/>
          <w:szCs w:val="24"/>
          <w:lang w:val="en-GB"/>
        </w:rPr>
        <w:t xml:space="preserve">is </w:t>
      </w:r>
      <w:r w:rsidR="00716F91" w:rsidRPr="00AC4952">
        <w:rPr>
          <w:rFonts w:ascii="Palatino Linotype" w:hAnsi="Palatino Linotype"/>
          <w:sz w:val="24"/>
          <w:szCs w:val="24"/>
          <w:lang w:val="en-GB"/>
        </w:rPr>
        <w:t>faced with</w:t>
      </w:r>
      <w:r w:rsidR="00AF5689" w:rsidRPr="00AC4952">
        <w:rPr>
          <w:rFonts w:ascii="Palatino Linotype" w:hAnsi="Palatino Linotype"/>
          <w:sz w:val="24"/>
          <w:szCs w:val="24"/>
          <w:lang w:val="en-GB"/>
        </w:rPr>
        <w:t xml:space="preserve"> the difficulty </w:t>
      </w:r>
      <w:r w:rsidR="00716F91" w:rsidRPr="00AC4952">
        <w:rPr>
          <w:rFonts w:ascii="Palatino Linotype" w:hAnsi="Palatino Linotype"/>
          <w:sz w:val="24"/>
          <w:szCs w:val="24"/>
          <w:lang w:val="en-GB"/>
        </w:rPr>
        <w:t xml:space="preserve">of </w:t>
      </w:r>
      <w:r w:rsidR="00AF5689" w:rsidRPr="00AC4952">
        <w:rPr>
          <w:rFonts w:ascii="Palatino Linotype" w:hAnsi="Palatino Linotype"/>
          <w:sz w:val="24"/>
          <w:szCs w:val="24"/>
          <w:lang w:val="en-GB"/>
        </w:rPr>
        <w:t>i</w:t>
      </w:r>
      <w:r w:rsidRPr="00AC4952">
        <w:rPr>
          <w:rFonts w:ascii="Palatino Linotype" w:hAnsi="Palatino Linotype"/>
          <w:sz w:val="24"/>
          <w:szCs w:val="24"/>
          <w:lang w:val="en-GB"/>
        </w:rPr>
        <w:t>dentify</w:t>
      </w:r>
      <w:r w:rsidR="00716F91" w:rsidRPr="00AC4952">
        <w:rPr>
          <w:rFonts w:ascii="Palatino Linotype" w:hAnsi="Palatino Linotype"/>
          <w:sz w:val="24"/>
          <w:szCs w:val="24"/>
          <w:lang w:val="en-GB"/>
        </w:rPr>
        <w:t>ing</w:t>
      </w:r>
      <w:r w:rsidRPr="00AC4952">
        <w:rPr>
          <w:rFonts w:ascii="Palatino Linotype" w:hAnsi="Palatino Linotype"/>
          <w:sz w:val="24"/>
          <w:szCs w:val="24"/>
          <w:lang w:val="en-GB"/>
        </w:rPr>
        <w:t xml:space="preserve"> physical spaces suitable for intervention</w:t>
      </w:r>
      <w:r w:rsidR="00716F91" w:rsidRPr="00AC4952">
        <w:rPr>
          <w:rFonts w:ascii="Palatino Linotype" w:hAnsi="Palatino Linotype"/>
          <w:sz w:val="24"/>
          <w:szCs w:val="24"/>
          <w:lang w:val="en-GB"/>
        </w:rPr>
        <w:t>. This is often linked to</w:t>
      </w:r>
      <w:r w:rsidRPr="00AC4952">
        <w:rPr>
          <w:rFonts w:ascii="Palatino Linotype" w:hAnsi="Palatino Linotype"/>
          <w:sz w:val="24"/>
          <w:szCs w:val="24"/>
          <w:lang w:val="en-GB"/>
        </w:rPr>
        <w:t xml:space="preserve"> legal restrictions</w:t>
      </w:r>
      <w:r w:rsidR="00716F91" w:rsidRPr="00AC4952">
        <w:rPr>
          <w:rFonts w:ascii="Palatino Linotype" w:hAnsi="Palatino Linotype"/>
          <w:sz w:val="24"/>
          <w:szCs w:val="24"/>
          <w:lang w:val="en-GB"/>
        </w:rPr>
        <w:t xml:space="preserve">, </w:t>
      </w:r>
      <w:r w:rsidRPr="00AC4952">
        <w:rPr>
          <w:rFonts w:ascii="Palatino Linotype" w:hAnsi="Palatino Linotype"/>
          <w:sz w:val="24"/>
          <w:szCs w:val="24"/>
          <w:lang w:val="en-GB"/>
        </w:rPr>
        <w:t>the goodwill of authorities and the availability of funds. This last point is critical in the case of penitentiary administrations that cannot count on their own financial resources</w:t>
      </w:r>
      <w:r w:rsidRPr="00AC4952">
        <w:rPr>
          <w:rStyle w:val="FootnoteReference"/>
          <w:rFonts w:ascii="Palatino Linotype" w:hAnsi="Palatino Linotype"/>
          <w:sz w:val="24"/>
          <w:szCs w:val="24"/>
          <w:lang w:val="en-GB"/>
        </w:rPr>
        <w:footnoteReference w:id="25"/>
      </w:r>
      <w:r w:rsidRPr="00AC4952">
        <w:rPr>
          <w:rFonts w:ascii="Palatino Linotype" w:hAnsi="Palatino Linotype"/>
          <w:sz w:val="24"/>
          <w:szCs w:val="24"/>
          <w:lang w:val="en-GB"/>
        </w:rPr>
        <w:t xml:space="preserve">.  However, new opportunities are </w:t>
      </w:r>
      <w:r w:rsidR="00716F91" w:rsidRPr="00AC4952">
        <w:rPr>
          <w:rFonts w:ascii="Palatino Linotype" w:hAnsi="Palatino Linotype"/>
          <w:sz w:val="24"/>
          <w:szCs w:val="24"/>
          <w:lang w:val="en-GB"/>
        </w:rPr>
        <w:t>emerging as a result of</w:t>
      </w:r>
      <w:r w:rsidRPr="00AC4952">
        <w:rPr>
          <w:rFonts w:ascii="Palatino Linotype" w:hAnsi="Palatino Linotype"/>
          <w:sz w:val="24"/>
          <w:szCs w:val="24"/>
          <w:lang w:val="en-GB"/>
        </w:rPr>
        <w:t xml:space="preserve"> the social impact of this type of intervention and </w:t>
      </w:r>
      <w:r w:rsidR="00716F91" w:rsidRPr="00AC4952">
        <w:rPr>
          <w:rFonts w:ascii="Palatino Linotype" w:hAnsi="Palatino Linotype"/>
          <w:sz w:val="24"/>
          <w:szCs w:val="24"/>
          <w:lang w:val="en-GB"/>
        </w:rPr>
        <w:t xml:space="preserve">its </w:t>
      </w:r>
      <w:r w:rsidRPr="00AC4952">
        <w:rPr>
          <w:rFonts w:ascii="Palatino Linotype" w:hAnsi="Palatino Linotype"/>
          <w:sz w:val="24"/>
          <w:szCs w:val="24"/>
          <w:lang w:val="en-GB"/>
        </w:rPr>
        <w:t xml:space="preserve">ability to attract media interest, </w:t>
      </w:r>
      <w:r w:rsidR="00716F91" w:rsidRPr="00AC4952">
        <w:rPr>
          <w:rFonts w:ascii="Palatino Linotype" w:hAnsi="Palatino Linotype"/>
          <w:sz w:val="24"/>
          <w:szCs w:val="24"/>
          <w:lang w:val="en-GB"/>
        </w:rPr>
        <w:t>thus</w:t>
      </w:r>
      <w:r w:rsidRPr="00AC4952">
        <w:rPr>
          <w:rFonts w:ascii="Palatino Linotype" w:hAnsi="Palatino Linotype"/>
          <w:sz w:val="24"/>
          <w:szCs w:val="24"/>
          <w:lang w:val="en-GB"/>
        </w:rPr>
        <w:t xml:space="preserve"> </w:t>
      </w:r>
      <w:r w:rsidR="00716F91" w:rsidRPr="00AC4952">
        <w:rPr>
          <w:rFonts w:ascii="Palatino Linotype" w:hAnsi="Palatino Linotype"/>
          <w:sz w:val="24"/>
          <w:szCs w:val="24"/>
          <w:lang w:val="en-GB"/>
        </w:rPr>
        <w:t xml:space="preserve">fostering </w:t>
      </w:r>
      <w:r w:rsidRPr="00AC4952">
        <w:rPr>
          <w:rFonts w:ascii="Palatino Linotype" w:hAnsi="Palatino Linotype"/>
          <w:sz w:val="24"/>
          <w:szCs w:val="24"/>
          <w:lang w:val="en-GB"/>
        </w:rPr>
        <w:t xml:space="preserve">the involvement of </w:t>
      </w:r>
      <w:r w:rsidR="00716F91" w:rsidRPr="00AC4952">
        <w:rPr>
          <w:rFonts w:ascii="Palatino Linotype" w:hAnsi="Palatino Linotype"/>
          <w:sz w:val="24"/>
          <w:szCs w:val="24"/>
          <w:lang w:val="en-GB"/>
        </w:rPr>
        <w:t xml:space="preserve">a variety of </w:t>
      </w:r>
      <w:r w:rsidRPr="00AC4952">
        <w:rPr>
          <w:rFonts w:ascii="Palatino Linotype" w:hAnsi="Palatino Linotype"/>
          <w:sz w:val="24"/>
          <w:szCs w:val="24"/>
          <w:lang w:val="en-GB"/>
        </w:rPr>
        <w:t>public stakeholders and local private entities. The inauguration of the new visitation space is a case in point, as it has drawn the attention of the municipality</w:t>
      </w:r>
      <w:r w:rsidR="00716F91" w:rsidRPr="00AC4952">
        <w:rPr>
          <w:rFonts w:ascii="Palatino Linotype" w:hAnsi="Palatino Linotype"/>
          <w:sz w:val="24"/>
          <w:szCs w:val="24"/>
          <w:lang w:val="en-GB"/>
        </w:rPr>
        <w:t>, which</w:t>
      </w:r>
      <w:r w:rsidRPr="00AC4952">
        <w:rPr>
          <w:rFonts w:ascii="Palatino Linotype" w:hAnsi="Palatino Linotype"/>
          <w:sz w:val="24"/>
          <w:szCs w:val="24"/>
          <w:lang w:val="en-GB"/>
        </w:rPr>
        <w:t xml:space="preserve"> donated a fountain and some trees. Thanks to the interest of </w:t>
      </w:r>
      <w:r w:rsidR="00716F91" w:rsidRPr="00AC4952">
        <w:rPr>
          <w:rFonts w:ascii="Palatino Linotype" w:hAnsi="Palatino Linotype"/>
          <w:sz w:val="24"/>
          <w:szCs w:val="24"/>
          <w:lang w:val="en-GB"/>
        </w:rPr>
        <w:t xml:space="preserve">other </w:t>
      </w:r>
      <w:r w:rsidRPr="00AC4952">
        <w:rPr>
          <w:rFonts w:ascii="Palatino Linotype" w:hAnsi="Palatino Linotype"/>
          <w:sz w:val="24"/>
          <w:szCs w:val="24"/>
          <w:lang w:val="en-GB"/>
        </w:rPr>
        <w:t>pris</w:t>
      </w:r>
      <w:r w:rsidR="003B5CAD" w:rsidRPr="00AC4952">
        <w:rPr>
          <w:rFonts w:ascii="Palatino Linotype" w:hAnsi="Palatino Linotype"/>
          <w:sz w:val="24"/>
          <w:szCs w:val="24"/>
          <w:lang w:val="en-GB"/>
        </w:rPr>
        <w:t xml:space="preserve">on </w:t>
      </w:r>
      <w:r w:rsidR="00716F91" w:rsidRPr="00AC4952">
        <w:rPr>
          <w:rFonts w:ascii="Palatino Linotype" w:hAnsi="Palatino Linotype"/>
          <w:sz w:val="24"/>
          <w:szCs w:val="24"/>
          <w:lang w:val="en-GB"/>
        </w:rPr>
        <w:t>wardens</w:t>
      </w:r>
      <w:r w:rsidR="003B5CAD" w:rsidRPr="00AC4952">
        <w:rPr>
          <w:rFonts w:ascii="Palatino Linotype" w:hAnsi="Palatino Linotype"/>
          <w:sz w:val="24"/>
          <w:szCs w:val="24"/>
          <w:lang w:val="en-GB"/>
        </w:rPr>
        <w:t xml:space="preserve">, this project will </w:t>
      </w:r>
      <w:r w:rsidRPr="00AC4952">
        <w:rPr>
          <w:rFonts w:ascii="Palatino Linotype" w:hAnsi="Palatino Linotype"/>
          <w:sz w:val="24"/>
          <w:szCs w:val="24"/>
          <w:lang w:val="en-GB"/>
        </w:rPr>
        <w:t xml:space="preserve">be replicated in another prison with </w:t>
      </w:r>
      <w:r w:rsidR="00716F91" w:rsidRPr="00AC4952">
        <w:rPr>
          <w:rFonts w:ascii="Palatino Linotype" w:hAnsi="Palatino Linotype"/>
          <w:sz w:val="24"/>
          <w:szCs w:val="24"/>
          <w:lang w:val="en-GB"/>
        </w:rPr>
        <w:t xml:space="preserve">the </w:t>
      </w:r>
      <w:r w:rsidRPr="00AC4952">
        <w:rPr>
          <w:rFonts w:ascii="Palatino Linotype" w:hAnsi="Palatino Linotype"/>
          <w:sz w:val="24"/>
          <w:szCs w:val="24"/>
          <w:lang w:val="en-GB"/>
        </w:rPr>
        <w:t>contribution</w:t>
      </w:r>
      <w:r w:rsidR="00716F91" w:rsidRPr="00AC4952">
        <w:rPr>
          <w:rFonts w:ascii="Palatino Linotype" w:hAnsi="Palatino Linotype"/>
          <w:sz w:val="24"/>
          <w:szCs w:val="24"/>
          <w:lang w:val="en-GB"/>
        </w:rPr>
        <w:t xml:space="preserve"> of</w:t>
      </w:r>
      <w:r w:rsidRPr="00AC4952">
        <w:rPr>
          <w:rFonts w:ascii="Palatino Linotype" w:hAnsi="Palatino Linotype"/>
          <w:sz w:val="24"/>
          <w:szCs w:val="24"/>
          <w:lang w:val="en-GB"/>
        </w:rPr>
        <w:t xml:space="preserve"> private funds</w:t>
      </w:r>
      <w:r w:rsidR="003222E8" w:rsidRPr="00AC4952">
        <w:rPr>
          <w:rFonts w:ascii="Palatino Linotype" w:hAnsi="Palatino Linotype"/>
          <w:sz w:val="24"/>
          <w:szCs w:val="24"/>
          <w:lang w:val="en-GB"/>
        </w:rPr>
        <w:t xml:space="preserve"> and</w:t>
      </w:r>
      <w:r w:rsidR="001E2363" w:rsidRPr="00AC4952">
        <w:rPr>
          <w:rFonts w:ascii="Palatino Linotype" w:hAnsi="Palatino Linotype"/>
          <w:sz w:val="24"/>
          <w:szCs w:val="24"/>
          <w:lang w:val="en-GB"/>
        </w:rPr>
        <w:t>, in all likelihood,</w:t>
      </w:r>
      <w:r w:rsidR="003222E8" w:rsidRPr="00AC4952">
        <w:rPr>
          <w:rFonts w:ascii="Palatino Linotype" w:hAnsi="Palatino Linotype"/>
          <w:sz w:val="24"/>
          <w:szCs w:val="24"/>
          <w:lang w:val="en-GB"/>
        </w:rPr>
        <w:t xml:space="preserve"> </w:t>
      </w:r>
      <w:r w:rsidR="001E2363" w:rsidRPr="00AC4952">
        <w:rPr>
          <w:rFonts w:ascii="Palatino Linotype" w:hAnsi="Palatino Linotype"/>
          <w:sz w:val="24"/>
          <w:szCs w:val="24"/>
          <w:lang w:val="en-GB"/>
        </w:rPr>
        <w:t xml:space="preserve">of </w:t>
      </w:r>
      <w:r w:rsidR="003222E8" w:rsidRPr="00AC4952">
        <w:rPr>
          <w:rFonts w:ascii="Palatino Linotype" w:hAnsi="Palatino Linotype"/>
          <w:sz w:val="24"/>
          <w:szCs w:val="24"/>
          <w:lang w:val="en-GB"/>
        </w:rPr>
        <w:t>private sponsors</w:t>
      </w:r>
      <w:r w:rsidRPr="00AC4952">
        <w:rPr>
          <w:rFonts w:ascii="Palatino Linotype" w:hAnsi="Palatino Linotype"/>
          <w:sz w:val="24"/>
          <w:szCs w:val="24"/>
          <w:lang w:val="en-GB"/>
        </w:rPr>
        <w:t>. Addressing this type of issue is a valuable occasion for students to deal with real life scenarios and enhance their planning skills.</w:t>
      </w:r>
    </w:p>
    <w:p w:rsidR="005C1BA6" w:rsidRPr="00AC4952" w:rsidRDefault="005C1BA6" w:rsidP="00EB1CF6">
      <w:pPr>
        <w:autoSpaceDE w:val="0"/>
        <w:autoSpaceDN w:val="0"/>
        <w:adjustRightInd w:val="0"/>
        <w:spacing w:line="480" w:lineRule="auto"/>
        <w:ind w:left="-142"/>
        <w:jc w:val="both"/>
        <w:rPr>
          <w:rFonts w:ascii="Palatino Linotype" w:hAnsi="Palatino Linotype"/>
          <w:sz w:val="24"/>
          <w:szCs w:val="24"/>
          <w:lang w:val="en-GB"/>
        </w:rPr>
      </w:pPr>
      <w:r w:rsidRPr="00AC4952">
        <w:rPr>
          <w:rFonts w:ascii="Palatino Linotype" w:hAnsi="Palatino Linotype"/>
          <w:sz w:val="24"/>
          <w:szCs w:val="24"/>
          <w:lang w:val="en-GB"/>
        </w:rPr>
        <w:lastRenderedPageBreak/>
        <w:t xml:space="preserve">A new episode of this experiment has already </w:t>
      </w:r>
      <w:r w:rsidR="00716F91" w:rsidRPr="00AC4952">
        <w:rPr>
          <w:rFonts w:ascii="Palatino Linotype" w:hAnsi="Palatino Linotype"/>
          <w:sz w:val="24"/>
          <w:szCs w:val="24"/>
          <w:lang w:val="en-GB"/>
        </w:rPr>
        <w:t xml:space="preserve">begun </w:t>
      </w:r>
      <w:r w:rsidRPr="00AC4952">
        <w:rPr>
          <w:rFonts w:ascii="Palatino Linotype" w:hAnsi="Palatino Linotype"/>
          <w:sz w:val="24"/>
          <w:szCs w:val="24"/>
          <w:lang w:val="en-GB"/>
        </w:rPr>
        <w:t xml:space="preserve">in a prison whose </w:t>
      </w:r>
      <w:r w:rsidR="00716F91" w:rsidRPr="00AC4952">
        <w:rPr>
          <w:rFonts w:ascii="Palatino Linotype" w:hAnsi="Palatino Linotype"/>
          <w:sz w:val="24"/>
          <w:szCs w:val="24"/>
          <w:lang w:val="en-GB"/>
        </w:rPr>
        <w:t xml:space="preserve">warden </w:t>
      </w:r>
      <w:r w:rsidRPr="00AC4952">
        <w:rPr>
          <w:rFonts w:ascii="Palatino Linotype" w:hAnsi="Palatino Linotype"/>
          <w:sz w:val="24"/>
          <w:szCs w:val="24"/>
          <w:lang w:val="en-GB"/>
        </w:rPr>
        <w:t xml:space="preserve">has commissioned a new multipurpose space. This space shall comply with the </w:t>
      </w:r>
      <w:r w:rsidR="00716F91" w:rsidRPr="00AC4952">
        <w:rPr>
          <w:rFonts w:ascii="Palatino Linotype" w:hAnsi="Palatino Linotype"/>
          <w:sz w:val="24"/>
          <w:szCs w:val="24"/>
          <w:lang w:val="en-GB"/>
        </w:rPr>
        <w:t xml:space="preserve">provisions </w:t>
      </w:r>
      <w:r w:rsidRPr="00AC4952">
        <w:rPr>
          <w:rFonts w:ascii="Palatino Linotype" w:hAnsi="Palatino Linotype"/>
          <w:sz w:val="24"/>
          <w:szCs w:val="24"/>
          <w:lang w:val="en-GB"/>
        </w:rPr>
        <w:t xml:space="preserve">of the law that </w:t>
      </w:r>
      <w:r w:rsidR="00716F91" w:rsidRPr="00AC4952">
        <w:rPr>
          <w:rFonts w:ascii="Palatino Linotype" w:hAnsi="Palatino Linotype"/>
          <w:sz w:val="24"/>
          <w:szCs w:val="24"/>
          <w:lang w:val="en-GB"/>
        </w:rPr>
        <w:t>involve</w:t>
      </w:r>
      <w:r w:rsidRPr="00AC4952">
        <w:rPr>
          <w:rFonts w:ascii="Palatino Linotype" w:hAnsi="Palatino Linotype"/>
          <w:sz w:val="24"/>
          <w:szCs w:val="24"/>
          <w:lang w:val="en-GB"/>
        </w:rPr>
        <w:t xml:space="preserve"> so-called “dynamic security”</w:t>
      </w:r>
      <w:r w:rsidR="00AF5689" w:rsidRPr="00AC4952">
        <w:rPr>
          <w:rStyle w:val="FootnoteReference"/>
          <w:rFonts w:ascii="Palatino Linotype" w:hAnsi="Palatino Linotype"/>
          <w:sz w:val="24"/>
          <w:szCs w:val="24"/>
          <w:lang w:val="en-GB"/>
        </w:rPr>
        <w:footnoteReference w:id="26"/>
      </w:r>
      <w:r w:rsidRPr="00AC4952">
        <w:rPr>
          <w:rFonts w:ascii="Palatino Linotype" w:hAnsi="Palatino Linotype"/>
          <w:sz w:val="24"/>
          <w:szCs w:val="24"/>
          <w:lang w:val="en-GB"/>
        </w:rPr>
        <w:t xml:space="preserve"> according to which detainees should remain in prison cells only overnight and </w:t>
      </w:r>
      <w:r w:rsidR="00716F91" w:rsidRPr="00AC4952">
        <w:rPr>
          <w:rFonts w:ascii="Palatino Linotype" w:hAnsi="Palatino Linotype"/>
          <w:sz w:val="24"/>
          <w:szCs w:val="24"/>
          <w:lang w:val="en-GB"/>
        </w:rPr>
        <w:t xml:space="preserve">then </w:t>
      </w:r>
      <w:r w:rsidRPr="00AC4952">
        <w:rPr>
          <w:rFonts w:ascii="Palatino Linotype" w:hAnsi="Palatino Linotype"/>
          <w:sz w:val="24"/>
          <w:szCs w:val="24"/>
          <w:lang w:val="en-GB"/>
        </w:rPr>
        <w:t>spend the daytime engaging in various activities</w:t>
      </w:r>
      <w:r w:rsidR="00716F91" w:rsidRPr="00AC4952">
        <w:rPr>
          <w:rFonts w:ascii="Palatino Linotype" w:hAnsi="Palatino Linotype"/>
          <w:sz w:val="24"/>
          <w:szCs w:val="24"/>
          <w:lang w:val="en-GB"/>
        </w:rPr>
        <w:t xml:space="preserve"> outside</w:t>
      </w:r>
      <w:r w:rsidRPr="00AC4952">
        <w:rPr>
          <w:rFonts w:ascii="Palatino Linotype" w:hAnsi="Palatino Linotype"/>
          <w:sz w:val="24"/>
          <w:szCs w:val="24"/>
          <w:lang w:val="en-GB"/>
        </w:rPr>
        <w:t xml:space="preserve">. </w:t>
      </w:r>
      <w:r w:rsidR="00716F91" w:rsidRPr="00AC4952">
        <w:rPr>
          <w:rFonts w:ascii="Palatino Linotype" w:hAnsi="Palatino Linotype"/>
          <w:sz w:val="24"/>
          <w:szCs w:val="24"/>
          <w:lang w:val="en-GB"/>
        </w:rPr>
        <w:t xml:space="preserve">This is a </w:t>
      </w:r>
      <w:r w:rsidRPr="00AC4952">
        <w:rPr>
          <w:rFonts w:ascii="Palatino Linotype" w:hAnsi="Palatino Linotype"/>
          <w:sz w:val="24"/>
          <w:szCs w:val="24"/>
          <w:lang w:val="en-GB"/>
        </w:rPr>
        <w:t xml:space="preserve">condition </w:t>
      </w:r>
      <w:r w:rsidR="00716F91" w:rsidRPr="00AC4952">
        <w:rPr>
          <w:rFonts w:ascii="Palatino Linotype" w:hAnsi="Palatino Linotype"/>
          <w:sz w:val="24"/>
          <w:szCs w:val="24"/>
          <w:lang w:val="en-GB"/>
        </w:rPr>
        <w:t>that is often</w:t>
      </w:r>
      <w:r w:rsidRPr="00AC4952">
        <w:rPr>
          <w:rFonts w:ascii="Palatino Linotype" w:hAnsi="Palatino Linotype"/>
          <w:sz w:val="24"/>
          <w:szCs w:val="24"/>
          <w:lang w:val="en-GB"/>
        </w:rPr>
        <w:t xml:space="preserve"> prevented in Italy </w:t>
      </w:r>
      <w:r w:rsidR="00716F91" w:rsidRPr="00AC4952">
        <w:rPr>
          <w:rFonts w:ascii="Palatino Linotype" w:hAnsi="Palatino Linotype"/>
          <w:sz w:val="24"/>
          <w:szCs w:val="24"/>
          <w:lang w:val="en-GB"/>
        </w:rPr>
        <w:t xml:space="preserve">due to </w:t>
      </w:r>
      <w:r w:rsidRPr="00AC4952">
        <w:rPr>
          <w:rFonts w:ascii="Palatino Linotype" w:hAnsi="Palatino Linotype"/>
          <w:sz w:val="24"/>
          <w:szCs w:val="24"/>
          <w:lang w:val="en-GB"/>
        </w:rPr>
        <w:t>the lack of suitable spaces.</w:t>
      </w:r>
      <w:r w:rsidRPr="00AC4952">
        <w:rPr>
          <w:rFonts w:ascii="Palatino Linotype" w:hAnsi="Palatino Linotype"/>
          <w:bCs/>
          <w:sz w:val="24"/>
          <w:szCs w:val="24"/>
          <w:lang w:val="en-GB"/>
        </w:rPr>
        <w:t xml:space="preserve"> </w:t>
      </w:r>
    </w:p>
    <w:p w:rsidR="005C1BA6" w:rsidRPr="00AC4952" w:rsidRDefault="005C1BA6" w:rsidP="00EB1CF6">
      <w:pPr>
        <w:autoSpaceDE w:val="0"/>
        <w:autoSpaceDN w:val="0"/>
        <w:adjustRightInd w:val="0"/>
        <w:spacing w:line="480" w:lineRule="auto"/>
        <w:ind w:left="-142"/>
        <w:jc w:val="both"/>
        <w:rPr>
          <w:rFonts w:ascii="Palatino Linotype" w:hAnsi="Palatino Linotype"/>
          <w:bCs/>
          <w:sz w:val="24"/>
          <w:szCs w:val="24"/>
          <w:lang w:val="en-GB"/>
        </w:rPr>
      </w:pPr>
      <w:r w:rsidRPr="00AC4952">
        <w:rPr>
          <w:rFonts w:ascii="Palatino Linotype" w:hAnsi="Palatino Linotype"/>
          <w:bCs/>
          <w:sz w:val="24"/>
          <w:szCs w:val="24"/>
          <w:lang w:val="en-GB"/>
        </w:rPr>
        <w:t xml:space="preserve">However, this experience has highlighted the </w:t>
      </w:r>
      <w:r w:rsidR="00716F91" w:rsidRPr="00AC4952">
        <w:rPr>
          <w:rFonts w:ascii="Palatino Linotype" w:hAnsi="Palatino Linotype"/>
          <w:bCs/>
          <w:sz w:val="24"/>
          <w:szCs w:val="24"/>
          <w:lang w:val="en-GB"/>
        </w:rPr>
        <w:t>potential for</w:t>
      </w:r>
      <w:r w:rsidRPr="00AC4952">
        <w:rPr>
          <w:rFonts w:ascii="Palatino Linotype" w:hAnsi="Palatino Linotype"/>
          <w:bCs/>
          <w:sz w:val="24"/>
          <w:szCs w:val="24"/>
          <w:lang w:val="en-GB"/>
        </w:rPr>
        <w:t xml:space="preserve"> interdisciplinary cooperation between CLE and </w:t>
      </w:r>
      <w:r w:rsidR="00716F91" w:rsidRPr="00AC4952">
        <w:rPr>
          <w:rFonts w:ascii="Palatino Linotype" w:hAnsi="Palatino Linotype"/>
          <w:bCs/>
          <w:sz w:val="24"/>
          <w:szCs w:val="24"/>
          <w:lang w:val="en-GB"/>
        </w:rPr>
        <w:t>self-made</w:t>
      </w:r>
      <w:r w:rsidRPr="00AC4952">
        <w:rPr>
          <w:rFonts w:ascii="Palatino Linotype" w:hAnsi="Palatino Linotype"/>
          <w:bCs/>
          <w:sz w:val="24"/>
          <w:szCs w:val="24"/>
          <w:lang w:val="en-GB"/>
        </w:rPr>
        <w:t xml:space="preserve"> architecture. </w:t>
      </w:r>
      <w:r w:rsidR="00716F91" w:rsidRPr="00AC4952">
        <w:rPr>
          <w:rFonts w:ascii="Palatino Linotype" w:hAnsi="Palatino Linotype"/>
          <w:bCs/>
          <w:sz w:val="24"/>
          <w:szCs w:val="24"/>
          <w:lang w:val="en-GB"/>
        </w:rPr>
        <w:t xml:space="preserve">It </w:t>
      </w:r>
      <w:r w:rsidRPr="00AC4952">
        <w:rPr>
          <w:rFonts w:ascii="Palatino Linotype" w:hAnsi="Palatino Linotype"/>
          <w:bCs/>
          <w:sz w:val="24"/>
          <w:szCs w:val="24"/>
          <w:lang w:val="en-GB"/>
        </w:rPr>
        <w:t xml:space="preserve">could be replicated in different environments, such as </w:t>
      </w:r>
      <w:r w:rsidR="00716F91" w:rsidRPr="00AC4952">
        <w:rPr>
          <w:rFonts w:ascii="Palatino Linotype" w:hAnsi="Palatino Linotype"/>
          <w:bCs/>
          <w:sz w:val="24"/>
          <w:szCs w:val="24"/>
          <w:lang w:val="en-GB"/>
        </w:rPr>
        <w:t xml:space="preserve">deteriorated </w:t>
      </w:r>
      <w:r w:rsidRPr="00AC4952">
        <w:rPr>
          <w:rFonts w:ascii="Palatino Linotype" w:hAnsi="Palatino Linotype"/>
          <w:bCs/>
          <w:sz w:val="24"/>
          <w:szCs w:val="24"/>
          <w:lang w:val="en-GB"/>
        </w:rPr>
        <w:t xml:space="preserve">urban areas, with the involvement of </w:t>
      </w:r>
      <w:r w:rsidR="00716F91" w:rsidRPr="00AC4952">
        <w:rPr>
          <w:rFonts w:ascii="Palatino Linotype" w:hAnsi="Palatino Linotype"/>
          <w:bCs/>
          <w:sz w:val="24"/>
          <w:szCs w:val="24"/>
          <w:lang w:val="en-GB"/>
        </w:rPr>
        <w:t xml:space="preserve">marginalised </w:t>
      </w:r>
      <w:r w:rsidRPr="00AC4952">
        <w:rPr>
          <w:rFonts w:ascii="Palatino Linotype" w:hAnsi="Palatino Linotype"/>
          <w:bCs/>
          <w:sz w:val="24"/>
          <w:szCs w:val="24"/>
          <w:lang w:val="en-GB"/>
        </w:rPr>
        <w:t xml:space="preserve">and disadvantaged communities.  </w:t>
      </w:r>
      <w:r w:rsidR="00716F91" w:rsidRPr="00AC4952">
        <w:rPr>
          <w:rFonts w:ascii="Palatino Linotype" w:hAnsi="Palatino Linotype"/>
          <w:bCs/>
          <w:sz w:val="24"/>
          <w:szCs w:val="24"/>
          <w:lang w:val="en-GB"/>
        </w:rPr>
        <w:t xml:space="preserve">This is a </w:t>
      </w:r>
      <w:r w:rsidRPr="00AC4952">
        <w:rPr>
          <w:rFonts w:ascii="Palatino Linotype" w:hAnsi="Palatino Linotype"/>
          <w:bCs/>
          <w:sz w:val="24"/>
          <w:szCs w:val="24"/>
          <w:lang w:val="en-GB"/>
        </w:rPr>
        <w:t xml:space="preserve">scenario </w:t>
      </w:r>
      <w:r w:rsidR="00716F91" w:rsidRPr="00AC4952">
        <w:rPr>
          <w:rFonts w:ascii="Palatino Linotype" w:hAnsi="Palatino Linotype"/>
          <w:bCs/>
          <w:sz w:val="24"/>
          <w:szCs w:val="24"/>
          <w:lang w:val="en-GB"/>
        </w:rPr>
        <w:t>that offers a variety of</w:t>
      </w:r>
      <w:r w:rsidRPr="00AC4952">
        <w:rPr>
          <w:rFonts w:ascii="Palatino Linotype" w:hAnsi="Palatino Linotype"/>
          <w:bCs/>
          <w:sz w:val="24"/>
          <w:szCs w:val="24"/>
          <w:lang w:val="en-GB"/>
        </w:rPr>
        <w:t xml:space="preserve"> opportunities</w:t>
      </w:r>
      <w:r w:rsidR="00716F91" w:rsidRPr="00AC4952">
        <w:rPr>
          <w:rFonts w:ascii="Palatino Linotype" w:hAnsi="Palatino Linotype"/>
          <w:bCs/>
          <w:sz w:val="24"/>
          <w:szCs w:val="24"/>
          <w:lang w:val="en-GB"/>
        </w:rPr>
        <w:t xml:space="preserve">, allowing for </w:t>
      </w:r>
      <w:r w:rsidRPr="00AC4952">
        <w:rPr>
          <w:rFonts w:ascii="Palatino Linotype" w:hAnsi="Palatino Linotype"/>
          <w:bCs/>
          <w:sz w:val="24"/>
          <w:szCs w:val="24"/>
          <w:lang w:val="en-GB"/>
        </w:rPr>
        <w:t xml:space="preserve">the experimentation of a synergy between legal and technical competencies </w:t>
      </w:r>
      <w:r w:rsidR="00716F91" w:rsidRPr="00AC4952">
        <w:rPr>
          <w:rFonts w:ascii="Palatino Linotype" w:hAnsi="Palatino Linotype"/>
          <w:bCs/>
          <w:sz w:val="24"/>
          <w:szCs w:val="24"/>
          <w:lang w:val="en-GB"/>
        </w:rPr>
        <w:t xml:space="preserve">that are </w:t>
      </w:r>
      <w:r w:rsidRPr="00AC4952">
        <w:rPr>
          <w:rFonts w:ascii="Palatino Linotype" w:hAnsi="Palatino Linotype"/>
          <w:bCs/>
          <w:sz w:val="24"/>
          <w:szCs w:val="24"/>
          <w:lang w:val="en-GB"/>
        </w:rPr>
        <w:t>likely to lead to concrete outcomes in terms of social impact. The extension of this experiment to other stakeholders in local communities is a huge challenge and a great opportunity for the future.</w:t>
      </w:r>
    </w:p>
    <w:p w:rsidR="006B7880" w:rsidRDefault="006B7880" w:rsidP="00EB1CF6">
      <w:pPr>
        <w:spacing w:line="480" w:lineRule="auto"/>
        <w:rPr>
          <w:rFonts w:ascii="Palatino Linotype" w:hAnsi="Palatino Linotype"/>
          <w:b/>
          <w:sz w:val="24"/>
          <w:szCs w:val="24"/>
          <w:lang w:val="en-GB"/>
        </w:rPr>
      </w:pPr>
    </w:p>
    <w:p w:rsidR="006B7880" w:rsidRDefault="006B7880" w:rsidP="00EB1CF6">
      <w:pPr>
        <w:spacing w:line="480" w:lineRule="auto"/>
        <w:rPr>
          <w:rFonts w:ascii="Palatino Linotype" w:hAnsi="Palatino Linotype"/>
          <w:b/>
          <w:sz w:val="24"/>
          <w:szCs w:val="24"/>
          <w:lang w:val="en-GB"/>
        </w:rPr>
      </w:pPr>
    </w:p>
    <w:p w:rsidR="005C1BA6" w:rsidRPr="00AC4952" w:rsidRDefault="003F6C4C" w:rsidP="006B7880">
      <w:pPr>
        <w:spacing w:after="0" w:line="480" w:lineRule="auto"/>
        <w:rPr>
          <w:rFonts w:ascii="Palatino Linotype" w:hAnsi="Palatino Linotype"/>
          <w:b/>
          <w:sz w:val="24"/>
          <w:szCs w:val="24"/>
          <w:lang w:val="en-GB"/>
        </w:rPr>
      </w:pPr>
      <w:r w:rsidRPr="00AC4952">
        <w:rPr>
          <w:rFonts w:ascii="Palatino Linotype" w:hAnsi="Palatino Linotype"/>
          <w:b/>
          <w:sz w:val="24"/>
          <w:szCs w:val="24"/>
          <w:lang w:val="en-GB"/>
        </w:rPr>
        <w:t>References</w:t>
      </w:r>
    </w:p>
    <w:p w:rsidR="00C315A3" w:rsidRPr="00AC4952" w:rsidRDefault="00C315A3" w:rsidP="006B7880">
      <w:pPr>
        <w:pStyle w:val="FootnoteText"/>
        <w:spacing w:line="360" w:lineRule="auto"/>
        <w:ind w:left="-142"/>
        <w:rPr>
          <w:rFonts w:ascii="Palatino Linotype" w:hAnsi="Palatino Linotype"/>
          <w:sz w:val="22"/>
          <w:szCs w:val="22"/>
          <w:lang w:val="en-US"/>
        </w:rPr>
      </w:pPr>
      <w:r w:rsidRPr="00AC4952">
        <w:rPr>
          <w:rFonts w:ascii="Palatino Linotype" w:hAnsi="Palatino Linotype"/>
          <w:sz w:val="22"/>
          <w:szCs w:val="22"/>
          <w:lang w:val="en-US"/>
        </w:rPr>
        <w:t>Aranda, M. (2015). National monitoring bodies of prison conditions and the European standards</w:t>
      </w:r>
      <w:r w:rsidR="00EC5772" w:rsidRPr="00AC4952">
        <w:rPr>
          <w:rFonts w:ascii="Palatino Linotype" w:hAnsi="Palatino Linotype"/>
          <w:sz w:val="22"/>
          <w:szCs w:val="22"/>
          <w:lang w:val="en-US"/>
        </w:rPr>
        <w:t xml:space="preserve">. </w:t>
      </w:r>
      <w:r w:rsidRPr="00AC4952">
        <w:rPr>
          <w:rFonts w:ascii="Palatino Linotype" w:hAnsi="Palatino Linotype"/>
          <w:sz w:val="22"/>
          <w:szCs w:val="22"/>
          <w:lang w:val="en-US"/>
        </w:rPr>
        <w:t>Rome</w:t>
      </w:r>
      <w:r w:rsidR="00EC5772" w:rsidRPr="00AC4952">
        <w:rPr>
          <w:rFonts w:ascii="Palatino Linotype" w:hAnsi="Palatino Linotype"/>
          <w:sz w:val="22"/>
          <w:szCs w:val="22"/>
          <w:lang w:val="en-US"/>
        </w:rPr>
        <w:t>.</w:t>
      </w:r>
      <w:r w:rsidRPr="00AC4952">
        <w:rPr>
          <w:rFonts w:ascii="Palatino Linotype" w:hAnsi="Palatino Linotype"/>
          <w:sz w:val="22"/>
          <w:szCs w:val="22"/>
          <w:lang w:val="en-US"/>
        </w:rPr>
        <w:t xml:space="preserve"> Antigone </w:t>
      </w:r>
      <w:proofErr w:type="spellStart"/>
      <w:r w:rsidRPr="00AC4952">
        <w:rPr>
          <w:rFonts w:ascii="Palatino Linotype" w:hAnsi="Palatino Linotype"/>
          <w:sz w:val="22"/>
          <w:szCs w:val="22"/>
          <w:lang w:val="en-US"/>
        </w:rPr>
        <w:t>Edizioni</w:t>
      </w:r>
      <w:proofErr w:type="spellEnd"/>
      <w:r w:rsidR="00AB729D" w:rsidRPr="00AC4952">
        <w:rPr>
          <w:rFonts w:ascii="Palatino Linotype" w:hAnsi="Palatino Linotype"/>
          <w:sz w:val="22"/>
          <w:szCs w:val="22"/>
          <w:lang w:val="en-US"/>
        </w:rPr>
        <w:t xml:space="preserve">. Available at: </w:t>
      </w:r>
      <w:hyperlink r:id="rId11" w:history="1">
        <w:r w:rsidRPr="00AC4952">
          <w:rPr>
            <w:rStyle w:val="Hyperlink"/>
            <w:rFonts w:ascii="Palatino Linotype" w:hAnsi="Palatino Linotype"/>
            <w:sz w:val="22"/>
            <w:szCs w:val="22"/>
            <w:lang w:val="en-US"/>
          </w:rPr>
          <w:t>http://www.prisonobservatory.org/upload/National%20monitoring%20and%20EU%20standards.pdf</w:t>
        </w:r>
      </w:hyperlink>
      <w:r w:rsidRPr="00AC4952">
        <w:rPr>
          <w:rStyle w:val="Hyperlink"/>
          <w:rFonts w:ascii="Palatino Linotype" w:hAnsi="Palatino Linotype"/>
          <w:sz w:val="22"/>
          <w:szCs w:val="22"/>
          <w:lang w:val="en-US"/>
        </w:rPr>
        <w:t xml:space="preserve">. </w:t>
      </w:r>
      <w:r w:rsidRPr="00AC4952">
        <w:rPr>
          <w:rStyle w:val="Hyperlink"/>
          <w:rFonts w:ascii="Palatino Linotype" w:hAnsi="Palatino Linotype"/>
          <w:color w:val="auto"/>
          <w:sz w:val="22"/>
          <w:szCs w:val="22"/>
          <w:u w:val="none"/>
          <w:lang w:val="en-US"/>
        </w:rPr>
        <w:t>[A</w:t>
      </w:r>
      <w:r w:rsidRPr="00AC4952">
        <w:rPr>
          <w:rFonts w:ascii="Palatino Linotype" w:hAnsi="Palatino Linotype"/>
          <w:sz w:val="22"/>
          <w:szCs w:val="22"/>
          <w:lang w:val="en-US"/>
        </w:rPr>
        <w:t>ccessed 20 December 2017].</w:t>
      </w:r>
    </w:p>
    <w:p w:rsidR="00C315A3" w:rsidRPr="00AC4952" w:rsidRDefault="00C315A3" w:rsidP="006B7880">
      <w:pPr>
        <w:pStyle w:val="FootnoteText"/>
        <w:spacing w:line="360" w:lineRule="auto"/>
        <w:ind w:left="-142"/>
        <w:jc w:val="both"/>
        <w:rPr>
          <w:rFonts w:ascii="Palatino Linotype" w:hAnsi="Palatino Linotype"/>
          <w:sz w:val="22"/>
          <w:szCs w:val="22"/>
          <w:lang w:val="en-US"/>
        </w:rPr>
      </w:pPr>
      <w:r w:rsidRPr="00AC4952">
        <w:rPr>
          <w:rFonts w:ascii="Palatino Linotype" w:hAnsi="Palatino Linotype"/>
          <w:sz w:val="22"/>
          <w:szCs w:val="22"/>
          <w:lang w:val="en-US"/>
        </w:rPr>
        <w:lastRenderedPageBreak/>
        <w:t xml:space="preserve">Bartoli, C. (2015). The Italian Legal Clinics Movement: Data and Prospects. </w:t>
      </w:r>
      <w:r w:rsidRPr="00AC4952">
        <w:rPr>
          <w:rFonts w:ascii="Palatino Linotype" w:hAnsi="Palatino Linotype"/>
          <w:i/>
          <w:sz w:val="22"/>
          <w:szCs w:val="22"/>
          <w:lang w:val="en-US"/>
        </w:rPr>
        <w:t>International Journal of Clinical Legal Education</w:t>
      </w:r>
      <w:r w:rsidRPr="00AC4952">
        <w:rPr>
          <w:rFonts w:ascii="Palatino Linotype" w:hAnsi="Palatino Linotype"/>
          <w:sz w:val="22"/>
          <w:szCs w:val="22"/>
          <w:lang w:val="en-US"/>
        </w:rPr>
        <w:t>. 22</w:t>
      </w:r>
      <w:r w:rsidR="001E5945" w:rsidRPr="00AC4952">
        <w:rPr>
          <w:rFonts w:ascii="Palatino Linotype" w:hAnsi="Palatino Linotype"/>
          <w:sz w:val="22"/>
          <w:szCs w:val="22"/>
          <w:lang w:val="en-US"/>
        </w:rPr>
        <w:t xml:space="preserve"> </w:t>
      </w:r>
      <w:r w:rsidRPr="00AC4952">
        <w:rPr>
          <w:rFonts w:ascii="Palatino Linotype" w:hAnsi="Palatino Linotype"/>
          <w:sz w:val="22"/>
          <w:szCs w:val="22"/>
          <w:lang w:val="en-US"/>
        </w:rPr>
        <w:t>(2), pp. 213-229</w:t>
      </w:r>
      <w:r w:rsidR="001E5945" w:rsidRPr="00AC4952">
        <w:rPr>
          <w:rFonts w:ascii="Palatino Linotype" w:hAnsi="Palatino Linotype"/>
          <w:sz w:val="22"/>
          <w:szCs w:val="22"/>
          <w:lang w:val="en-US"/>
        </w:rPr>
        <w:t xml:space="preserve">. Available at: </w:t>
      </w:r>
      <w:r w:rsidRPr="00AC4952">
        <w:rPr>
          <w:rFonts w:ascii="Palatino Linotype" w:hAnsi="Palatino Linotype"/>
          <w:sz w:val="22"/>
          <w:szCs w:val="22"/>
          <w:lang w:val="en-US"/>
        </w:rPr>
        <w:t xml:space="preserve"> </w:t>
      </w:r>
      <w:hyperlink r:id="rId12" w:history="1">
        <w:r w:rsidRPr="00AC4952">
          <w:rPr>
            <w:rStyle w:val="Hyperlink"/>
            <w:rFonts w:ascii="Palatino Linotype" w:hAnsi="Palatino Linotype"/>
            <w:sz w:val="22"/>
            <w:szCs w:val="22"/>
            <w:lang w:val="en-US"/>
          </w:rPr>
          <w:t>http://dx.doi.org/10.19164/ijcle.v22i2.427</w:t>
        </w:r>
      </w:hyperlink>
      <w:r w:rsidR="001E5945" w:rsidRPr="00AC4952">
        <w:rPr>
          <w:rStyle w:val="Hyperlink"/>
          <w:rFonts w:ascii="Palatino Linotype" w:hAnsi="Palatino Linotype"/>
          <w:sz w:val="22"/>
          <w:szCs w:val="22"/>
          <w:lang w:val="en-US"/>
        </w:rPr>
        <w:t xml:space="preserve"> </w:t>
      </w:r>
      <w:r w:rsidR="001E5945" w:rsidRPr="00AC4952">
        <w:rPr>
          <w:rStyle w:val="Hyperlink"/>
          <w:rFonts w:ascii="Palatino Linotype" w:hAnsi="Palatino Linotype"/>
          <w:color w:val="auto"/>
          <w:sz w:val="22"/>
          <w:szCs w:val="22"/>
          <w:lang w:val="en-US"/>
        </w:rPr>
        <w:t>[</w:t>
      </w:r>
      <w:r w:rsidR="001E5945" w:rsidRPr="00AC4952">
        <w:rPr>
          <w:rStyle w:val="Hyperlink"/>
          <w:rFonts w:ascii="Palatino Linotype" w:hAnsi="Palatino Linotype"/>
          <w:color w:val="auto"/>
          <w:sz w:val="22"/>
          <w:szCs w:val="22"/>
          <w:u w:val="none"/>
          <w:lang w:val="en-US"/>
        </w:rPr>
        <w:t>Accessed 10 January 2018].</w:t>
      </w:r>
    </w:p>
    <w:p w:rsidR="00EC251E" w:rsidRPr="00AC4952" w:rsidRDefault="00C315A3" w:rsidP="006B7880">
      <w:pPr>
        <w:pStyle w:val="FootnoteText"/>
        <w:spacing w:line="360" w:lineRule="auto"/>
        <w:ind w:left="-142"/>
        <w:jc w:val="both"/>
        <w:rPr>
          <w:rFonts w:ascii="Palatino Linotype" w:hAnsi="Palatino Linotype"/>
          <w:sz w:val="22"/>
          <w:szCs w:val="22"/>
          <w:lang w:val="en-US"/>
        </w:rPr>
      </w:pPr>
      <w:proofErr w:type="spellStart"/>
      <w:r w:rsidRPr="00AC4952">
        <w:rPr>
          <w:rFonts w:ascii="Palatino Linotype" w:hAnsi="Palatino Linotype"/>
          <w:sz w:val="22"/>
          <w:szCs w:val="22"/>
          <w:lang w:val="en-US"/>
        </w:rPr>
        <w:t>Barbera</w:t>
      </w:r>
      <w:proofErr w:type="spellEnd"/>
      <w:r w:rsidRPr="00AC4952">
        <w:rPr>
          <w:rFonts w:ascii="Palatino Linotype" w:hAnsi="Palatino Linotype"/>
          <w:sz w:val="22"/>
          <w:szCs w:val="22"/>
          <w:lang w:val="en-US"/>
        </w:rPr>
        <w:t xml:space="preserve">, M. (2011). The making of a civil law clinic. In: </w:t>
      </w:r>
      <w:r w:rsidRPr="00AC4952">
        <w:rPr>
          <w:rFonts w:ascii="Palatino Linotype" w:hAnsi="Palatino Linotype"/>
          <w:i/>
          <w:sz w:val="22"/>
          <w:szCs w:val="22"/>
          <w:lang w:val="en-US"/>
        </w:rPr>
        <w:t>6</w:t>
      </w:r>
      <w:r w:rsidRPr="00AC4952">
        <w:rPr>
          <w:rFonts w:ascii="Palatino Linotype" w:hAnsi="Palatino Linotype"/>
          <w:i/>
          <w:sz w:val="22"/>
          <w:szCs w:val="22"/>
          <w:vertAlign w:val="superscript"/>
          <w:lang w:val="en-US"/>
        </w:rPr>
        <w:t>th</w:t>
      </w:r>
      <w:r w:rsidRPr="00AC4952">
        <w:rPr>
          <w:rFonts w:ascii="Palatino Linotype" w:hAnsi="Palatino Linotype"/>
          <w:i/>
          <w:sz w:val="22"/>
          <w:szCs w:val="22"/>
          <w:lang w:val="en-US"/>
        </w:rPr>
        <w:t xml:space="preserve"> Global Alliance for Justice Education</w:t>
      </w:r>
      <w:r w:rsidRPr="00AC4952">
        <w:rPr>
          <w:rFonts w:ascii="Palatino Linotype" w:hAnsi="Palatino Linotype"/>
          <w:sz w:val="22"/>
          <w:szCs w:val="22"/>
          <w:lang w:val="en-US"/>
        </w:rPr>
        <w:t xml:space="preserve"> </w:t>
      </w:r>
      <w:r w:rsidRPr="00AC4952">
        <w:rPr>
          <w:rFonts w:ascii="Palatino Linotype" w:hAnsi="Palatino Linotype"/>
          <w:i/>
          <w:sz w:val="22"/>
          <w:szCs w:val="22"/>
          <w:lang w:val="en-US"/>
        </w:rPr>
        <w:t>Worldwide Conference together with the 9</w:t>
      </w:r>
      <w:r w:rsidRPr="00AC4952">
        <w:rPr>
          <w:rFonts w:ascii="Palatino Linotype" w:hAnsi="Palatino Linotype"/>
          <w:i/>
          <w:sz w:val="22"/>
          <w:szCs w:val="22"/>
          <w:vertAlign w:val="superscript"/>
          <w:lang w:val="en-US"/>
        </w:rPr>
        <w:t>th</w:t>
      </w:r>
      <w:r w:rsidRPr="00AC4952">
        <w:rPr>
          <w:rFonts w:ascii="Palatino Linotype" w:hAnsi="Palatino Linotype"/>
          <w:i/>
          <w:sz w:val="22"/>
          <w:szCs w:val="22"/>
          <w:lang w:val="en-US"/>
        </w:rPr>
        <w:t xml:space="preserve"> IJCLE Conference “Combating Social Injustice trough Justice Education</w:t>
      </w:r>
      <w:r w:rsidRPr="00AC4952">
        <w:rPr>
          <w:rFonts w:ascii="Palatino Linotype" w:hAnsi="Palatino Linotype"/>
          <w:sz w:val="22"/>
          <w:szCs w:val="22"/>
          <w:lang w:val="en-US"/>
        </w:rPr>
        <w:t>,</w:t>
      </w:r>
      <w:r w:rsidRPr="00AC4952">
        <w:rPr>
          <w:rFonts w:ascii="Palatino Linotype" w:hAnsi="Palatino Linotype"/>
          <w:i/>
          <w:sz w:val="22"/>
          <w:szCs w:val="22"/>
          <w:lang w:val="en-US"/>
        </w:rPr>
        <w:t xml:space="preserve"> </w:t>
      </w:r>
      <w:r w:rsidRPr="00AC4952">
        <w:rPr>
          <w:rFonts w:ascii="Palatino Linotype" w:hAnsi="Palatino Linotype"/>
          <w:sz w:val="22"/>
          <w:szCs w:val="22"/>
          <w:lang w:val="en-US"/>
        </w:rPr>
        <w:t xml:space="preserve">Valencia: GAJE. Available at: </w:t>
      </w:r>
    </w:p>
    <w:p w:rsidR="00C315A3" w:rsidRPr="00AC4952" w:rsidRDefault="00E66CAE" w:rsidP="006B7880">
      <w:pPr>
        <w:pStyle w:val="FootnoteText"/>
        <w:spacing w:line="360" w:lineRule="auto"/>
        <w:ind w:left="-142"/>
        <w:jc w:val="both"/>
        <w:rPr>
          <w:rStyle w:val="Hyperlink"/>
          <w:rFonts w:ascii="Palatino Linotype" w:hAnsi="Palatino Linotype"/>
          <w:color w:val="auto"/>
          <w:sz w:val="22"/>
          <w:szCs w:val="22"/>
          <w:u w:val="none"/>
          <w:lang w:val="en-US"/>
        </w:rPr>
      </w:pPr>
      <w:hyperlink r:id="rId13" w:history="1">
        <w:r w:rsidR="00EC251E" w:rsidRPr="00AC4952">
          <w:rPr>
            <w:rStyle w:val="Hyperlink"/>
            <w:rFonts w:ascii="Palatino Linotype" w:hAnsi="Palatino Linotype"/>
            <w:sz w:val="22"/>
            <w:szCs w:val="22"/>
            <w:lang w:val="en-US"/>
          </w:rPr>
          <w:t>https://www.gaje.org/wp-content/uploads/gravity_forms/12/2011/08/Marzia%20Barbera%20-%20Brescia%20Legal%20Clinic%20-%20final-1.pdf</w:t>
        </w:r>
      </w:hyperlink>
      <w:r w:rsidR="00C315A3" w:rsidRPr="00AC4952">
        <w:rPr>
          <w:rStyle w:val="Hyperlink"/>
          <w:rFonts w:ascii="Palatino Linotype" w:hAnsi="Palatino Linotype"/>
          <w:color w:val="auto"/>
          <w:sz w:val="22"/>
          <w:szCs w:val="22"/>
          <w:lang w:val="en-US"/>
        </w:rPr>
        <w:t xml:space="preserve"> </w:t>
      </w:r>
      <w:r w:rsidR="00AD0EAE" w:rsidRPr="00AC4952">
        <w:rPr>
          <w:rStyle w:val="Hyperlink"/>
          <w:rFonts w:ascii="Palatino Linotype" w:hAnsi="Palatino Linotype"/>
          <w:color w:val="auto"/>
          <w:sz w:val="22"/>
          <w:szCs w:val="22"/>
          <w:u w:val="none"/>
          <w:lang w:val="en-US"/>
        </w:rPr>
        <w:t xml:space="preserve"> </w:t>
      </w:r>
      <w:r w:rsidR="00C315A3" w:rsidRPr="00AC4952">
        <w:rPr>
          <w:rStyle w:val="Hyperlink"/>
          <w:rFonts w:ascii="Palatino Linotype" w:hAnsi="Palatino Linotype"/>
          <w:color w:val="auto"/>
          <w:sz w:val="22"/>
          <w:szCs w:val="22"/>
          <w:lang w:val="en-US"/>
        </w:rPr>
        <w:t>[</w:t>
      </w:r>
      <w:r w:rsidR="00AD0EAE" w:rsidRPr="00AC4952">
        <w:rPr>
          <w:rStyle w:val="Hyperlink"/>
          <w:rFonts w:ascii="Palatino Linotype" w:hAnsi="Palatino Linotype"/>
          <w:color w:val="auto"/>
          <w:sz w:val="22"/>
          <w:szCs w:val="22"/>
          <w:u w:val="none"/>
          <w:lang w:val="en-US"/>
        </w:rPr>
        <w:t>A</w:t>
      </w:r>
      <w:r w:rsidR="00C315A3" w:rsidRPr="00AC4952">
        <w:rPr>
          <w:rStyle w:val="Hyperlink"/>
          <w:rFonts w:ascii="Palatino Linotype" w:hAnsi="Palatino Linotype"/>
          <w:color w:val="auto"/>
          <w:sz w:val="22"/>
          <w:szCs w:val="22"/>
          <w:u w:val="none"/>
          <w:lang w:val="en-US"/>
        </w:rPr>
        <w:t>ccessed 10 January 2018].</w:t>
      </w:r>
    </w:p>
    <w:p w:rsidR="00C315A3" w:rsidRPr="00AC4952" w:rsidRDefault="00C315A3" w:rsidP="006B7880">
      <w:pPr>
        <w:pStyle w:val="FootnoteText"/>
        <w:spacing w:line="360" w:lineRule="auto"/>
        <w:ind w:left="-142"/>
        <w:jc w:val="both"/>
        <w:rPr>
          <w:rFonts w:ascii="Palatino Linotype" w:hAnsi="Palatino Linotype"/>
          <w:sz w:val="22"/>
          <w:szCs w:val="22"/>
        </w:rPr>
      </w:pPr>
      <w:r w:rsidRPr="00AC4952">
        <w:rPr>
          <w:rFonts w:ascii="Palatino Linotype" w:hAnsi="Palatino Linotype"/>
          <w:sz w:val="22"/>
          <w:szCs w:val="22"/>
        </w:rPr>
        <w:t>Blengino, C. (2015). Formare il giurista oltre il senso comune penale: il ruolo della clinical legal education in carcere</w:t>
      </w:r>
      <w:r w:rsidRPr="00AC4952">
        <w:rPr>
          <w:rFonts w:ascii="Palatino Linotype" w:hAnsi="Palatino Linotype"/>
          <w:i/>
          <w:sz w:val="22"/>
          <w:szCs w:val="22"/>
        </w:rPr>
        <w:t xml:space="preserve">. </w:t>
      </w:r>
      <w:r w:rsidRPr="00AC4952">
        <w:rPr>
          <w:rFonts w:ascii="Palatino Linotype" w:hAnsi="Palatino Linotype"/>
          <w:sz w:val="22"/>
          <w:szCs w:val="22"/>
        </w:rPr>
        <w:t xml:space="preserve">In </w:t>
      </w:r>
      <w:r w:rsidR="00B95733" w:rsidRPr="00AC4952">
        <w:rPr>
          <w:rFonts w:ascii="Palatino Linotype" w:hAnsi="Palatino Linotype"/>
          <w:sz w:val="22"/>
          <w:szCs w:val="22"/>
        </w:rPr>
        <w:t xml:space="preserve">C. </w:t>
      </w:r>
      <w:r w:rsidRPr="00AC4952">
        <w:rPr>
          <w:rFonts w:ascii="Palatino Linotype" w:hAnsi="Palatino Linotype"/>
          <w:sz w:val="22"/>
          <w:szCs w:val="22"/>
        </w:rPr>
        <w:t>Blengino, ed.</w:t>
      </w:r>
      <w:r w:rsidRPr="00AC4952">
        <w:rPr>
          <w:rFonts w:ascii="Palatino Linotype" w:hAnsi="Palatino Linotype"/>
          <w:i/>
          <w:sz w:val="22"/>
          <w:szCs w:val="22"/>
        </w:rPr>
        <w:t xml:space="preserve"> Stranieri e sicurezza. Il volto oscuro dello stato di diritto</w:t>
      </w:r>
      <w:r w:rsidR="00EC5772" w:rsidRPr="00AC4952">
        <w:rPr>
          <w:rFonts w:ascii="Palatino Linotype" w:hAnsi="Palatino Linotype"/>
          <w:sz w:val="22"/>
          <w:szCs w:val="22"/>
        </w:rPr>
        <w:t>.</w:t>
      </w:r>
      <w:r w:rsidRPr="00AC4952">
        <w:rPr>
          <w:rFonts w:ascii="Palatino Linotype" w:hAnsi="Palatino Linotype"/>
          <w:sz w:val="22"/>
          <w:szCs w:val="22"/>
        </w:rPr>
        <w:t xml:space="preserve"> Napoli. ESI</w:t>
      </w:r>
      <w:r w:rsidR="006115F1" w:rsidRPr="00AC4952">
        <w:rPr>
          <w:rFonts w:ascii="Palatino Linotype" w:hAnsi="Palatino Linotype"/>
          <w:sz w:val="22"/>
          <w:szCs w:val="22"/>
        </w:rPr>
        <w:t>,</w:t>
      </w:r>
      <w:r w:rsidRPr="00AC4952">
        <w:rPr>
          <w:rFonts w:ascii="Palatino Linotype" w:hAnsi="Palatino Linotype"/>
          <w:sz w:val="22"/>
          <w:szCs w:val="22"/>
        </w:rPr>
        <w:t xml:space="preserve"> </w:t>
      </w:r>
      <w:r w:rsidR="00EC5772" w:rsidRPr="00AC4952">
        <w:rPr>
          <w:rFonts w:ascii="Palatino Linotype" w:hAnsi="Palatino Linotype"/>
          <w:sz w:val="22"/>
          <w:szCs w:val="22"/>
        </w:rPr>
        <w:t>p</w:t>
      </w:r>
      <w:r w:rsidRPr="00AC4952">
        <w:rPr>
          <w:rFonts w:ascii="Palatino Linotype" w:hAnsi="Palatino Linotype"/>
          <w:sz w:val="22"/>
          <w:szCs w:val="22"/>
        </w:rPr>
        <w:t xml:space="preserve">p.151-183. </w:t>
      </w:r>
    </w:p>
    <w:p w:rsidR="00C315A3" w:rsidRPr="00AC4952" w:rsidRDefault="00C315A3" w:rsidP="006B7880">
      <w:pPr>
        <w:pStyle w:val="FootnoteText"/>
        <w:spacing w:line="360" w:lineRule="auto"/>
        <w:ind w:left="-142"/>
        <w:jc w:val="both"/>
        <w:rPr>
          <w:rFonts w:ascii="Palatino Linotype" w:hAnsi="Palatino Linotype"/>
          <w:sz w:val="22"/>
          <w:szCs w:val="22"/>
        </w:rPr>
      </w:pPr>
      <w:r w:rsidRPr="00AC4952">
        <w:rPr>
          <w:rFonts w:ascii="Palatino Linotype" w:hAnsi="Palatino Linotype"/>
          <w:sz w:val="22"/>
          <w:szCs w:val="22"/>
        </w:rPr>
        <w:t xml:space="preserve">Blengino, C. (2018). </w:t>
      </w:r>
      <w:r w:rsidRPr="00AC4952">
        <w:rPr>
          <w:rFonts w:ascii="Palatino Linotype" w:hAnsi="Palatino Linotype"/>
          <w:iCs/>
          <w:sz w:val="22"/>
          <w:szCs w:val="22"/>
        </w:rPr>
        <w:t>Fondamenti teorici di una pratica: approccio bottom up, prospettiva interdisciplinare e impegno civile nella clinica legale con detenuti e vittime di tratta.</w:t>
      </w:r>
      <w:r w:rsidRPr="00AC4952">
        <w:rPr>
          <w:rFonts w:ascii="Palatino Linotype" w:hAnsi="Palatino Linotype"/>
          <w:sz w:val="22"/>
          <w:szCs w:val="22"/>
        </w:rPr>
        <w:t xml:space="preserve"> In </w:t>
      </w:r>
      <w:r w:rsidR="00B95733" w:rsidRPr="00AC4952">
        <w:rPr>
          <w:rFonts w:ascii="Palatino Linotype" w:hAnsi="Palatino Linotype"/>
          <w:sz w:val="22"/>
          <w:szCs w:val="22"/>
        </w:rPr>
        <w:t>A</w:t>
      </w:r>
      <w:r w:rsidR="001F363E" w:rsidRPr="00AC4952">
        <w:rPr>
          <w:rFonts w:ascii="Palatino Linotype" w:hAnsi="Palatino Linotype"/>
          <w:sz w:val="22"/>
          <w:szCs w:val="22"/>
        </w:rPr>
        <w:t xml:space="preserve">. </w:t>
      </w:r>
      <w:r w:rsidRPr="00AC4952">
        <w:rPr>
          <w:rFonts w:ascii="Palatino Linotype" w:hAnsi="Palatino Linotype"/>
          <w:sz w:val="22"/>
          <w:szCs w:val="22"/>
        </w:rPr>
        <w:t xml:space="preserve">Maestroni, </w:t>
      </w:r>
      <w:r w:rsidR="00B95733" w:rsidRPr="00AC4952">
        <w:rPr>
          <w:rFonts w:ascii="Palatino Linotype" w:hAnsi="Palatino Linotype"/>
          <w:sz w:val="22"/>
          <w:szCs w:val="22"/>
        </w:rPr>
        <w:t xml:space="preserve">P. </w:t>
      </w:r>
      <w:r w:rsidRPr="00AC4952">
        <w:rPr>
          <w:rFonts w:ascii="Palatino Linotype" w:hAnsi="Palatino Linotype"/>
          <w:sz w:val="22"/>
          <w:szCs w:val="22"/>
        </w:rPr>
        <w:t xml:space="preserve">Brambilla and </w:t>
      </w:r>
      <w:r w:rsidR="00B95733" w:rsidRPr="00AC4952">
        <w:rPr>
          <w:rFonts w:ascii="Palatino Linotype" w:hAnsi="Palatino Linotype"/>
          <w:sz w:val="22"/>
          <w:szCs w:val="22"/>
        </w:rPr>
        <w:t xml:space="preserve">M. </w:t>
      </w:r>
      <w:r w:rsidRPr="00AC4952">
        <w:rPr>
          <w:rFonts w:ascii="Palatino Linotype" w:hAnsi="Palatino Linotype"/>
          <w:sz w:val="22"/>
          <w:szCs w:val="22"/>
        </w:rPr>
        <w:t xml:space="preserve">Carrer, ed. </w:t>
      </w:r>
      <w:r w:rsidRPr="00AC4952">
        <w:rPr>
          <w:rFonts w:ascii="Palatino Linotype" w:hAnsi="Palatino Linotype"/>
          <w:i/>
          <w:iCs/>
          <w:sz w:val="22"/>
          <w:szCs w:val="22"/>
        </w:rPr>
        <w:t>Cliniche Legali in Italia Vol. I Cliniche Legali tra teorie e pratiche,</w:t>
      </w:r>
      <w:r w:rsidRPr="00AC4952">
        <w:rPr>
          <w:rFonts w:ascii="Palatino Linotype" w:hAnsi="Palatino Linotype"/>
          <w:sz w:val="22"/>
          <w:szCs w:val="22"/>
        </w:rPr>
        <w:t xml:space="preserve"> Torino. Giappichelli,</w:t>
      </w:r>
      <w:r w:rsidR="00B626EA" w:rsidRPr="00AC4952">
        <w:rPr>
          <w:rFonts w:ascii="Palatino Linotype" w:hAnsi="Palatino Linotype"/>
          <w:sz w:val="22"/>
          <w:szCs w:val="22"/>
        </w:rPr>
        <w:t xml:space="preserve"> </w:t>
      </w:r>
      <w:r w:rsidRPr="00AC4952">
        <w:rPr>
          <w:rFonts w:ascii="Palatino Linotype" w:hAnsi="Palatino Linotype"/>
          <w:sz w:val="22"/>
          <w:szCs w:val="22"/>
        </w:rPr>
        <w:t>pp.231- 258.</w:t>
      </w:r>
    </w:p>
    <w:p w:rsidR="00C315A3" w:rsidRPr="00AC4952" w:rsidRDefault="00C315A3" w:rsidP="006B7880">
      <w:pPr>
        <w:pStyle w:val="FootnoteText"/>
        <w:spacing w:line="360" w:lineRule="auto"/>
        <w:ind w:left="-142"/>
        <w:jc w:val="both"/>
        <w:rPr>
          <w:rFonts w:ascii="Palatino Linotype" w:hAnsi="Palatino Linotype"/>
          <w:sz w:val="22"/>
          <w:szCs w:val="22"/>
          <w:lang w:val="en-US"/>
        </w:rPr>
      </w:pPr>
      <w:r w:rsidRPr="00AC4952">
        <w:rPr>
          <w:rFonts w:ascii="Palatino Linotype" w:hAnsi="Palatino Linotype"/>
          <w:sz w:val="22"/>
          <w:szCs w:val="22"/>
          <w:lang w:val="en-US"/>
        </w:rPr>
        <w:t xml:space="preserve">Bloch, F., ed. (2011). </w:t>
      </w:r>
      <w:r w:rsidRPr="00AC4952">
        <w:rPr>
          <w:rFonts w:ascii="Palatino Linotype" w:hAnsi="Palatino Linotype"/>
          <w:i/>
          <w:sz w:val="22"/>
          <w:szCs w:val="22"/>
          <w:lang w:val="en-US"/>
        </w:rPr>
        <w:t>The global clinical movement. Educating lawyers to social justice</w:t>
      </w:r>
      <w:r w:rsidRPr="00AC4952">
        <w:rPr>
          <w:rFonts w:ascii="Palatino Linotype" w:hAnsi="Palatino Linotype"/>
          <w:sz w:val="22"/>
          <w:szCs w:val="22"/>
          <w:lang w:val="en-US"/>
        </w:rPr>
        <w:t>, Oxford. Oxford University Press.</w:t>
      </w:r>
    </w:p>
    <w:p w:rsidR="00E27206" w:rsidRPr="00AC4952" w:rsidRDefault="00C315A3" w:rsidP="006B7880">
      <w:pPr>
        <w:spacing w:after="0" w:line="360" w:lineRule="auto"/>
        <w:ind w:left="-142"/>
        <w:jc w:val="both"/>
        <w:rPr>
          <w:rFonts w:ascii="Palatino Linotype" w:eastAsia="Times New Roman" w:hAnsi="Palatino Linotype"/>
          <w:lang w:eastAsia="it-IT"/>
        </w:rPr>
      </w:pPr>
      <w:r w:rsidRPr="00AC4952">
        <w:rPr>
          <w:rFonts w:ascii="Palatino Linotype" w:hAnsi="Palatino Linotype"/>
          <w:lang w:val="en-US"/>
        </w:rPr>
        <w:t>Brooks, S. and Madden, R.G. (2011)</w:t>
      </w:r>
      <w:r w:rsidR="0021793F" w:rsidRPr="00AC4952">
        <w:rPr>
          <w:rFonts w:ascii="Palatino Linotype" w:hAnsi="Palatino Linotype"/>
          <w:lang w:val="en-US"/>
        </w:rPr>
        <w:t>.</w:t>
      </w:r>
      <w:r w:rsidRPr="00AC4952">
        <w:rPr>
          <w:rFonts w:ascii="Palatino Linotype" w:hAnsi="Palatino Linotype"/>
          <w:lang w:val="en-US"/>
        </w:rPr>
        <w:t xml:space="preserve"> </w:t>
      </w:r>
      <w:r w:rsidRPr="00AC4952">
        <w:rPr>
          <w:rFonts w:ascii="Palatino Linotype" w:eastAsia="ACaslonPro-Regular" w:hAnsi="Palatino Linotype"/>
          <w:lang w:val="en-US"/>
        </w:rPr>
        <w:t xml:space="preserve">Epistemology and Ethics in Relationship-Centered Legal Education and Practice. </w:t>
      </w:r>
      <w:r w:rsidRPr="00AC4952">
        <w:rPr>
          <w:rFonts w:ascii="Palatino Linotype" w:hAnsi="Palatino Linotype"/>
          <w:i/>
          <w:lang w:val="en-US"/>
        </w:rPr>
        <w:t>New York Law School Law Review</w:t>
      </w:r>
      <w:r w:rsidRPr="00AC4952">
        <w:rPr>
          <w:rFonts w:ascii="Palatino Linotype" w:hAnsi="Palatino Linotype"/>
          <w:lang w:val="en-US"/>
        </w:rPr>
        <w:t xml:space="preserve">, </w:t>
      </w:r>
      <w:r w:rsidRPr="00AC4952">
        <w:rPr>
          <w:rFonts w:ascii="Palatino Linotype" w:eastAsia="ACaslonPro-Regular" w:hAnsi="Palatino Linotype"/>
          <w:lang w:val="en-US"/>
        </w:rPr>
        <w:t xml:space="preserve">56, </w:t>
      </w:r>
      <w:r w:rsidR="001F363E" w:rsidRPr="00AC4952">
        <w:rPr>
          <w:rFonts w:ascii="Palatino Linotype" w:eastAsia="ACaslonPro-Regular" w:hAnsi="Palatino Linotype"/>
          <w:lang w:val="en-US"/>
        </w:rPr>
        <w:t>p</w:t>
      </w:r>
      <w:r w:rsidRPr="00AC4952">
        <w:rPr>
          <w:rFonts w:ascii="Palatino Linotype" w:eastAsia="ACaslonPro-Regular" w:hAnsi="Palatino Linotype"/>
          <w:lang w:val="en-US"/>
        </w:rPr>
        <w:t>p. 331-365.</w:t>
      </w:r>
      <w:r w:rsidR="001F363E" w:rsidRPr="00AC4952">
        <w:rPr>
          <w:rFonts w:ascii="Palatino Linotype" w:hAnsi="Palatino Linotype"/>
          <w:lang w:val="en-US"/>
        </w:rPr>
        <w:t xml:space="preserve"> Available at: </w:t>
      </w:r>
      <w:r w:rsidRPr="00AC4952">
        <w:rPr>
          <w:rFonts w:ascii="Palatino Linotype" w:eastAsia="ACaslonPro-Regular" w:hAnsi="Palatino Linotype"/>
          <w:lang w:val="en-US"/>
        </w:rPr>
        <w:t xml:space="preserve"> </w:t>
      </w:r>
      <w:hyperlink r:id="rId14" w:history="1">
        <w:r w:rsidRPr="00AC4952">
          <w:rPr>
            <w:rStyle w:val="Hyperlink"/>
            <w:rFonts w:ascii="Palatino Linotype" w:eastAsia="ACaslonPro-Regular" w:hAnsi="Palatino Linotype"/>
            <w:lang w:val="en-US"/>
          </w:rPr>
          <w:t>https://pdfs.semanticscholar.org/9d8d/5d892a7cd1354d3c4d3a8acccacd78c25a89.pdf</w:t>
        </w:r>
      </w:hyperlink>
      <w:r w:rsidRPr="00AC4952">
        <w:rPr>
          <w:rFonts w:ascii="Palatino Linotype" w:eastAsia="ACaslonPro-Regular" w:hAnsi="Palatino Linotype"/>
          <w:lang w:val="en-US"/>
        </w:rPr>
        <w:t xml:space="preserve"> [</w:t>
      </w:r>
      <w:r w:rsidR="000A236A" w:rsidRPr="00AC4952">
        <w:rPr>
          <w:rFonts w:ascii="Palatino Linotype" w:eastAsia="ACaslonPro-Regular" w:hAnsi="Palatino Linotype"/>
          <w:lang w:val="en-US"/>
        </w:rPr>
        <w:t>A</w:t>
      </w:r>
      <w:r w:rsidRPr="00AC4952">
        <w:rPr>
          <w:rFonts w:ascii="Palatino Linotype" w:eastAsia="ACaslonPro-Regular" w:hAnsi="Palatino Linotype"/>
          <w:lang w:val="en-US"/>
        </w:rPr>
        <w:t>ccessed 10 January 2018].</w:t>
      </w:r>
      <w:r w:rsidRPr="00AC4952">
        <w:rPr>
          <w:rFonts w:ascii="Palatino Linotype" w:eastAsia="Times New Roman" w:hAnsi="Palatino Linotype"/>
          <w:lang w:eastAsia="it-IT"/>
        </w:rPr>
        <w:t xml:space="preserve">Bruni, V. (2016). </w:t>
      </w:r>
      <w:r w:rsidRPr="00AC4952">
        <w:rPr>
          <w:rFonts w:ascii="Palatino Linotype" w:eastAsia="Times New Roman" w:hAnsi="Palatino Linotype"/>
          <w:iCs/>
          <w:lang w:eastAsia="it-IT"/>
        </w:rPr>
        <w:t>Adattare gli ambienti delle prigioni, autodeterminazione e umanizzazione</w:t>
      </w:r>
      <w:r w:rsidRPr="00AC4952">
        <w:rPr>
          <w:rFonts w:ascii="Palatino Linotype" w:eastAsia="Times New Roman" w:hAnsi="Palatino Linotype"/>
          <w:lang w:eastAsia="it-IT"/>
        </w:rPr>
        <w:t xml:space="preserve">, </w:t>
      </w:r>
      <w:r w:rsidRPr="00AC4952">
        <w:rPr>
          <w:rFonts w:ascii="Palatino Linotype" w:eastAsia="Times New Roman" w:hAnsi="Palatino Linotype"/>
          <w:i/>
          <w:lang w:eastAsia="it-IT"/>
        </w:rPr>
        <w:t>Urbanistica Tre</w:t>
      </w:r>
      <w:r w:rsidRPr="00AC4952">
        <w:rPr>
          <w:rFonts w:ascii="Palatino Linotype" w:eastAsia="Times New Roman" w:hAnsi="Palatino Linotype"/>
          <w:lang w:eastAsia="it-IT"/>
        </w:rPr>
        <w:t>, 9, aprile-giugno, pp. 39-46.</w:t>
      </w:r>
    </w:p>
    <w:p w:rsidR="00E27206" w:rsidRPr="00AC4952" w:rsidRDefault="00C315A3" w:rsidP="006B7880">
      <w:pPr>
        <w:spacing w:after="0" w:line="360" w:lineRule="auto"/>
        <w:ind w:left="-142"/>
        <w:jc w:val="both"/>
        <w:rPr>
          <w:rFonts w:ascii="Palatino Linotype" w:eastAsia="Times New Roman" w:hAnsi="Palatino Linotype"/>
          <w:lang w:eastAsia="it-IT"/>
        </w:rPr>
      </w:pPr>
      <w:r w:rsidRPr="00AC4952">
        <w:rPr>
          <w:rFonts w:ascii="Palatino Linotype" w:eastAsia="Times New Roman" w:hAnsi="Palatino Linotype"/>
          <w:lang w:eastAsia="it-IT"/>
        </w:rPr>
        <w:t xml:space="preserve">Bruni, V. (2017). </w:t>
      </w:r>
      <w:r w:rsidRPr="00AC4952">
        <w:rPr>
          <w:rFonts w:ascii="Palatino Linotype" w:eastAsia="Times New Roman" w:hAnsi="Palatino Linotype"/>
          <w:i/>
          <w:iCs/>
          <w:lang w:eastAsia="it-IT"/>
        </w:rPr>
        <w:t>L'autodeterminazione dello spazio nel carcere italiano</w:t>
      </w:r>
      <w:r w:rsidRPr="00AC4952">
        <w:rPr>
          <w:rFonts w:ascii="Palatino Linotype" w:eastAsia="Times New Roman" w:hAnsi="Palatino Linotype"/>
          <w:lang w:eastAsia="it-IT"/>
        </w:rPr>
        <w:t>, Doctoral dissertation, DAD, Politecnico di Torino &amp; DG, Università degli studi di Torino.</w:t>
      </w:r>
    </w:p>
    <w:p w:rsidR="00E27206" w:rsidRPr="00AC4952" w:rsidRDefault="00C315A3" w:rsidP="006B7880">
      <w:pPr>
        <w:pStyle w:val="FootnoteText"/>
        <w:spacing w:line="360" w:lineRule="auto"/>
        <w:ind w:left="-142"/>
        <w:jc w:val="both"/>
        <w:rPr>
          <w:rFonts w:ascii="Palatino Linotype" w:hAnsi="Palatino Linotype"/>
          <w:sz w:val="22"/>
          <w:szCs w:val="22"/>
        </w:rPr>
      </w:pPr>
      <w:r w:rsidRPr="00AC4952">
        <w:rPr>
          <w:rFonts w:ascii="Palatino Linotype" w:hAnsi="Palatino Linotype"/>
          <w:sz w:val="22"/>
          <w:szCs w:val="22"/>
        </w:rPr>
        <w:t xml:space="preserve">Cappelletti, M. (1979). </w:t>
      </w:r>
      <w:r w:rsidRPr="00AC4952">
        <w:rPr>
          <w:rFonts w:ascii="Palatino Linotype" w:hAnsi="Palatino Linotype"/>
          <w:iCs/>
          <w:sz w:val="22"/>
          <w:szCs w:val="22"/>
        </w:rPr>
        <w:t>Accesso alla giustizia: conclusione di un progetto internazionale di ricerca giuridico-sociologica</w:t>
      </w:r>
      <w:r w:rsidRPr="00AC4952">
        <w:rPr>
          <w:rFonts w:ascii="Palatino Linotype" w:hAnsi="Palatino Linotype"/>
          <w:sz w:val="22"/>
          <w:szCs w:val="22"/>
        </w:rPr>
        <w:t xml:space="preserve">. </w:t>
      </w:r>
      <w:r w:rsidRPr="00AC4952">
        <w:rPr>
          <w:rFonts w:ascii="Palatino Linotype" w:hAnsi="Palatino Linotype"/>
          <w:i/>
          <w:sz w:val="22"/>
          <w:szCs w:val="22"/>
        </w:rPr>
        <w:t>Foro Italiano</w:t>
      </w:r>
      <w:r w:rsidRPr="00AC4952">
        <w:rPr>
          <w:rFonts w:ascii="Palatino Linotype" w:hAnsi="Palatino Linotype"/>
          <w:sz w:val="22"/>
          <w:szCs w:val="22"/>
        </w:rPr>
        <w:t xml:space="preserve">, 54, </w:t>
      </w:r>
      <w:r w:rsidR="001F363E" w:rsidRPr="00AC4952">
        <w:rPr>
          <w:rFonts w:ascii="Palatino Linotype" w:hAnsi="Palatino Linotype"/>
          <w:sz w:val="22"/>
          <w:szCs w:val="22"/>
        </w:rPr>
        <w:t>p</w:t>
      </w:r>
      <w:r w:rsidRPr="00AC4952">
        <w:rPr>
          <w:rFonts w:ascii="Palatino Linotype" w:hAnsi="Palatino Linotype"/>
          <w:sz w:val="22"/>
          <w:szCs w:val="22"/>
        </w:rPr>
        <w:t>p.</w:t>
      </w:r>
      <w:r w:rsidR="001F363E" w:rsidRPr="00AC4952">
        <w:rPr>
          <w:rFonts w:ascii="Palatino Linotype" w:hAnsi="Palatino Linotype"/>
          <w:sz w:val="22"/>
          <w:szCs w:val="22"/>
        </w:rPr>
        <w:t xml:space="preserve"> </w:t>
      </w:r>
      <w:r w:rsidRPr="00AC4952">
        <w:rPr>
          <w:rFonts w:ascii="Palatino Linotype" w:hAnsi="Palatino Linotype"/>
          <w:sz w:val="22"/>
          <w:szCs w:val="22"/>
        </w:rPr>
        <w:t>54-61.</w:t>
      </w:r>
    </w:p>
    <w:p w:rsidR="00E27206" w:rsidRPr="00AC4952" w:rsidRDefault="00C315A3" w:rsidP="006B7880">
      <w:pPr>
        <w:pStyle w:val="FootnoteText"/>
        <w:spacing w:line="360" w:lineRule="auto"/>
        <w:ind w:left="-142"/>
        <w:jc w:val="both"/>
        <w:rPr>
          <w:rFonts w:ascii="Palatino Linotype" w:hAnsi="Palatino Linotype"/>
          <w:sz w:val="22"/>
          <w:szCs w:val="22"/>
        </w:rPr>
      </w:pPr>
      <w:r w:rsidRPr="00AC4952">
        <w:rPr>
          <w:rFonts w:ascii="Palatino Linotype" w:hAnsi="Palatino Linotype"/>
          <w:sz w:val="22"/>
          <w:szCs w:val="22"/>
        </w:rPr>
        <w:t>Cappelletti, M.</w:t>
      </w:r>
      <w:r w:rsidR="001F363E" w:rsidRPr="00AC4952">
        <w:rPr>
          <w:rFonts w:ascii="Palatino Linotype" w:hAnsi="Palatino Linotype"/>
          <w:sz w:val="22"/>
          <w:szCs w:val="22"/>
        </w:rPr>
        <w:t>,</w:t>
      </w:r>
      <w:r w:rsidRPr="00AC4952">
        <w:rPr>
          <w:rFonts w:ascii="Palatino Linotype" w:hAnsi="Palatino Linotype"/>
          <w:sz w:val="22"/>
          <w:szCs w:val="22"/>
        </w:rPr>
        <w:t xml:space="preserve"> ed</w:t>
      </w:r>
      <w:r w:rsidR="001F363E" w:rsidRPr="00AC4952">
        <w:rPr>
          <w:rFonts w:ascii="Palatino Linotype" w:hAnsi="Palatino Linotype"/>
          <w:sz w:val="22"/>
          <w:szCs w:val="22"/>
        </w:rPr>
        <w:t>.</w:t>
      </w:r>
      <w:r w:rsidRPr="00AC4952">
        <w:rPr>
          <w:rFonts w:ascii="Palatino Linotype" w:hAnsi="Palatino Linotype"/>
          <w:sz w:val="22"/>
          <w:szCs w:val="22"/>
        </w:rPr>
        <w:t xml:space="preserve"> (1981). </w:t>
      </w:r>
      <w:r w:rsidRPr="00AC4952">
        <w:rPr>
          <w:rFonts w:ascii="Palatino Linotype" w:hAnsi="Palatino Linotype"/>
          <w:i/>
          <w:iCs/>
          <w:sz w:val="22"/>
          <w:szCs w:val="22"/>
        </w:rPr>
        <w:t>Access to Justice</w:t>
      </w:r>
      <w:r w:rsidRPr="00AC4952">
        <w:rPr>
          <w:rFonts w:ascii="Palatino Linotype" w:hAnsi="Palatino Linotype"/>
          <w:i/>
          <w:sz w:val="22"/>
          <w:szCs w:val="22"/>
        </w:rPr>
        <w:t xml:space="preserve"> and the Welfare State</w:t>
      </w:r>
      <w:r w:rsidRPr="00AC4952">
        <w:rPr>
          <w:rFonts w:ascii="Palatino Linotype" w:hAnsi="Palatino Linotype"/>
          <w:sz w:val="22"/>
          <w:szCs w:val="22"/>
        </w:rPr>
        <w:t xml:space="preserve"> vol. 4</w:t>
      </w:r>
      <w:r w:rsidR="00EC5772" w:rsidRPr="00AC4952">
        <w:rPr>
          <w:rFonts w:ascii="Palatino Linotype" w:hAnsi="Palatino Linotype"/>
          <w:sz w:val="22"/>
          <w:szCs w:val="22"/>
        </w:rPr>
        <w:t>.</w:t>
      </w:r>
      <w:r w:rsidRPr="00AC4952">
        <w:rPr>
          <w:rFonts w:ascii="Palatino Linotype" w:hAnsi="Palatino Linotype"/>
          <w:sz w:val="22"/>
          <w:szCs w:val="22"/>
        </w:rPr>
        <w:t xml:space="preserve"> Firenze</w:t>
      </w:r>
      <w:r w:rsidR="00EC5772" w:rsidRPr="00AC4952">
        <w:rPr>
          <w:rFonts w:ascii="Palatino Linotype" w:hAnsi="Palatino Linotype"/>
          <w:sz w:val="22"/>
          <w:szCs w:val="22"/>
        </w:rPr>
        <w:t>.</w:t>
      </w:r>
      <w:r w:rsidR="00640E91" w:rsidRPr="00AC4952">
        <w:rPr>
          <w:rFonts w:ascii="Palatino Linotype" w:hAnsi="Palatino Linotype"/>
          <w:sz w:val="22"/>
          <w:szCs w:val="22"/>
        </w:rPr>
        <w:t xml:space="preserve"> Le Monnier</w:t>
      </w:r>
      <w:r w:rsidRPr="00AC4952">
        <w:rPr>
          <w:rFonts w:ascii="Palatino Linotype" w:hAnsi="Palatino Linotype"/>
          <w:sz w:val="22"/>
          <w:szCs w:val="22"/>
        </w:rPr>
        <w:t>.</w:t>
      </w:r>
    </w:p>
    <w:p w:rsidR="00C315A3" w:rsidRPr="00AC4952" w:rsidRDefault="00C315A3" w:rsidP="006B7880">
      <w:pPr>
        <w:pStyle w:val="FootnoteText"/>
        <w:spacing w:line="360" w:lineRule="auto"/>
        <w:ind w:left="-142"/>
        <w:rPr>
          <w:rFonts w:ascii="Palatino Linotype" w:hAnsi="Palatino Linotype"/>
          <w:sz w:val="22"/>
          <w:szCs w:val="22"/>
        </w:rPr>
      </w:pPr>
      <w:r w:rsidRPr="00AC4952">
        <w:rPr>
          <w:rFonts w:ascii="Palatino Linotype" w:hAnsi="Palatino Linotype"/>
          <w:sz w:val="22"/>
          <w:szCs w:val="22"/>
        </w:rPr>
        <w:t xml:space="preserve">Carnelutti, F. (1935). Le cliniche del diritto. </w:t>
      </w:r>
      <w:r w:rsidRPr="00AC4952">
        <w:rPr>
          <w:rFonts w:ascii="Palatino Linotype" w:hAnsi="Palatino Linotype"/>
          <w:i/>
          <w:sz w:val="22"/>
          <w:szCs w:val="22"/>
        </w:rPr>
        <w:t xml:space="preserve">Rivista di diritto Procedurale </w:t>
      </w:r>
      <w:r w:rsidR="0021793F" w:rsidRPr="00AC4952">
        <w:rPr>
          <w:rFonts w:ascii="Palatino Linotype" w:hAnsi="Palatino Linotype"/>
          <w:i/>
          <w:sz w:val="22"/>
          <w:szCs w:val="22"/>
        </w:rPr>
        <w:t>Civile</w:t>
      </w:r>
      <w:r w:rsidR="0021793F" w:rsidRPr="00AC4952">
        <w:rPr>
          <w:rFonts w:ascii="Palatino Linotype" w:hAnsi="Palatino Linotype"/>
          <w:sz w:val="22"/>
          <w:szCs w:val="22"/>
        </w:rPr>
        <w:t>, 2</w:t>
      </w:r>
      <w:r w:rsidRPr="00AC4952">
        <w:rPr>
          <w:rFonts w:ascii="Palatino Linotype" w:hAnsi="Palatino Linotype"/>
          <w:sz w:val="22"/>
          <w:szCs w:val="22"/>
        </w:rPr>
        <w:t xml:space="preserve"> (1), pp. 169-175.</w:t>
      </w:r>
    </w:p>
    <w:p w:rsidR="00E27206" w:rsidRPr="00AC4952" w:rsidRDefault="00C315A3" w:rsidP="006B7880">
      <w:pPr>
        <w:pStyle w:val="FootnoteText"/>
        <w:spacing w:line="360" w:lineRule="auto"/>
        <w:ind w:left="-142"/>
        <w:rPr>
          <w:rFonts w:ascii="Palatino Linotype" w:hAnsi="Palatino Linotype"/>
          <w:sz w:val="22"/>
          <w:szCs w:val="22"/>
          <w:lang w:val="en-US"/>
        </w:rPr>
      </w:pPr>
      <w:r w:rsidRPr="00AC4952">
        <w:rPr>
          <w:rFonts w:ascii="Palatino Linotype" w:hAnsi="Palatino Linotype"/>
          <w:sz w:val="22"/>
          <w:szCs w:val="22"/>
          <w:lang w:val="en-US"/>
        </w:rPr>
        <w:t xml:space="preserve">Clemmer, D. (1958). </w:t>
      </w:r>
      <w:r w:rsidRPr="00AC4952">
        <w:rPr>
          <w:rFonts w:ascii="Palatino Linotype" w:hAnsi="Palatino Linotype"/>
          <w:i/>
          <w:sz w:val="22"/>
          <w:szCs w:val="22"/>
          <w:lang w:val="en-US"/>
        </w:rPr>
        <w:t xml:space="preserve">Prison community. </w:t>
      </w:r>
      <w:r w:rsidRPr="00AC4952">
        <w:rPr>
          <w:rFonts w:ascii="Palatino Linotype" w:hAnsi="Palatino Linotype"/>
          <w:sz w:val="22"/>
          <w:szCs w:val="22"/>
          <w:lang w:val="en-US"/>
        </w:rPr>
        <w:t>New York. Holt, Rinehart and Winston Publisher</w:t>
      </w:r>
      <w:r w:rsidR="0093158A" w:rsidRPr="00AC4952">
        <w:rPr>
          <w:rFonts w:ascii="Palatino Linotype" w:hAnsi="Palatino Linotype"/>
          <w:sz w:val="22"/>
          <w:szCs w:val="22"/>
          <w:lang w:val="en-US"/>
        </w:rPr>
        <w:t>, 1</w:t>
      </w:r>
      <w:r w:rsidR="0093158A" w:rsidRPr="00AC4952">
        <w:rPr>
          <w:rFonts w:ascii="Palatino Linotype" w:hAnsi="Palatino Linotype"/>
          <w:sz w:val="22"/>
          <w:szCs w:val="22"/>
          <w:vertAlign w:val="superscript"/>
          <w:lang w:val="en-US"/>
        </w:rPr>
        <w:t>st</w:t>
      </w:r>
      <w:r w:rsidR="0093158A" w:rsidRPr="00AC4952">
        <w:rPr>
          <w:rFonts w:ascii="Palatino Linotype" w:hAnsi="Palatino Linotype"/>
          <w:sz w:val="22"/>
          <w:szCs w:val="22"/>
          <w:lang w:val="en-US"/>
        </w:rPr>
        <w:t xml:space="preserve"> ed. 1940</w:t>
      </w:r>
      <w:r w:rsidR="00E27206" w:rsidRPr="00AC4952">
        <w:rPr>
          <w:rFonts w:ascii="Palatino Linotype" w:hAnsi="Palatino Linotype"/>
          <w:sz w:val="22"/>
          <w:szCs w:val="22"/>
          <w:lang w:val="en-US"/>
        </w:rPr>
        <w:t>.</w:t>
      </w:r>
    </w:p>
    <w:p w:rsidR="00C315A3" w:rsidRPr="00AC4952" w:rsidRDefault="00C315A3" w:rsidP="006B7880">
      <w:pPr>
        <w:pStyle w:val="FootnoteText"/>
        <w:spacing w:line="360" w:lineRule="auto"/>
        <w:ind w:left="-142"/>
        <w:jc w:val="both"/>
        <w:rPr>
          <w:rFonts w:ascii="Palatino Linotype" w:hAnsi="Palatino Linotype"/>
          <w:sz w:val="22"/>
          <w:szCs w:val="22"/>
        </w:rPr>
      </w:pPr>
      <w:r w:rsidRPr="00AC4952">
        <w:rPr>
          <w:rFonts w:ascii="Palatino Linotype" w:hAnsi="Palatino Linotype"/>
          <w:sz w:val="22"/>
          <w:szCs w:val="22"/>
          <w:lang w:val="en-US"/>
        </w:rPr>
        <w:t xml:space="preserve">De Sousa Santos, B. (2012).  La Universidad </w:t>
      </w:r>
      <w:proofErr w:type="spellStart"/>
      <w:r w:rsidRPr="00AC4952">
        <w:rPr>
          <w:rFonts w:ascii="Palatino Linotype" w:hAnsi="Palatino Linotype"/>
          <w:sz w:val="22"/>
          <w:szCs w:val="22"/>
          <w:lang w:val="en-US"/>
        </w:rPr>
        <w:t>en</w:t>
      </w:r>
      <w:proofErr w:type="spellEnd"/>
      <w:r w:rsidRPr="00AC4952">
        <w:rPr>
          <w:rFonts w:ascii="Palatino Linotype" w:hAnsi="Palatino Linotype"/>
          <w:sz w:val="22"/>
          <w:szCs w:val="22"/>
          <w:lang w:val="en-US"/>
        </w:rPr>
        <w:t xml:space="preserve"> el </w:t>
      </w:r>
      <w:proofErr w:type="spellStart"/>
      <w:r w:rsidRPr="00AC4952">
        <w:rPr>
          <w:rFonts w:ascii="Palatino Linotype" w:hAnsi="Palatino Linotype"/>
          <w:sz w:val="22"/>
          <w:szCs w:val="22"/>
          <w:lang w:val="en-US"/>
        </w:rPr>
        <w:t>siglo</w:t>
      </w:r>
      <w:proofErr w:type="spellEnd"/>
      <w:r w:rsidRPr="00AC4952">
        <w:rPr>
          <w:rFonts w:ascii="Palatino Linotype" w:hAnsi="Palatino Linotype"/>
          <w:sz w:val="22"/>
          <w:szCs w:val="22"/>
          <w:lang w:val="en-US"/>
        </w:rPr>
        <w:t xml:space="preserve"> XXI. Par</w:t>
      </w:r>
      <w:r w:rsidRPr="00AC4952">
        <w:rPr>
          <w:rFonts w:ascii="Palatino Linotype" w:hAnsi="Palatino Linotype"/>
          <w:sz w:val="22"/>
          <w:szCs w:val="22"/>
        </w:rPr>
        <w:t>a una reforma democratica y emancipadora de la Universidad.</w:t>
      </w:r>
      <w:r w:rsidRPr="00AC4952">
        <w:rPr>
          <w:rFonts w:ascii="Palatino Linotype" w:hAnsi="Palatino Linotype"/>
          <w:i/>
          <w:sz w:val="22"/>
          <w:szCs w:val="22"/>
        </w:rPr>
        <w:t xml:space="preserve"> </w:t>
      </w:r>
      <w:r w:rsidRPr="00AC4952">
        <w:rPr>
          <w:rFonts w:ascii="Palatino Linotype" w:hAnsi="Palatino Linotype"/>
          <w:sz w:val="22"/>
          <w:szCs w:val="22"/>
        </w:rPr>
        <w:t>In R. Ramirez</w:t>
      </w:r>
      <w:r w:rsidRPr="00AC4952">
        <w:rPr>
          <w:rFonts w:ascii="Palatino Linotype" w:hAnsi="Palatino Linotype"/>
          <w:i/>
          <w:sz w:val="22"/>
          <w:szCs w:val="22"/>
        </w:rPr>
        <w:t xml:space="preserve">, </w:t>
      </w:r>
      <w:r w:rsidRPr="00AC4952">
        <w:rPr>
          <w:rFonts w:ascii="Palatino Linotype" w:hAnsi="Palatino Linotype"/>
          <w:sz w:val="22"/>
          <w:szCs w:val="22"/>
        </w:rPr>
        <w:t>ed</w:t>
      </w:r>
      <w:r w:rsidR="001F363E" w:rsidRPr="00AC4952">
        <w:rPr>
          <w:rFonts w:ascii="Palatino Linotype" w:hAnsi="Palatino Linotype"/>
          <w:sz w:val="22"/>
          <w:szCs w:val="22"/>
        </w:rPr>
        <w:t>.</w:t>
      </w:r>
      <w:r w:rsidRPr="00AC4952">
        <w:rPr>
          <w:rFonts w:ascii="Palatino Linotype" w:hAnsi="Palatino Linotype"/>
          <w:i/>
          <w:sz w:val="22"/>
          <w:szCs w:val="22"/>
        </w:rPr>
        <w:t xml:space="preserve"> Tranformar la universidad para transformar la sociedad, </w:t>
      </w:r>
      <w:r w:rsidRPr="00AC4952">
        <w:rPr>
          <w:rFonts w:ascii="Palatino Linotype" w:hAnsi="Palatino Linotype"/>
          <w:sz w:val="22"/>
          <w:szCs w:val="22"/>
        </w:rPr>
        <w:t>2</w:t>
      </w:r>
      <w:r w:rsidRPr="00AC4952">
        <w:rPr>
          <w:rFonts w:ascii="Palatino Linotype" w:hAnsi="Palatino Linotype"/>
          <w:sz w:val="22"/>
          <w:szCs w:val="22"/>
          <w:vertAlign w:val="superscript"/>
        </w:rPr>
        <w:t xml:space="preserve">nd </w:t>
      </w:r>
      <w:r w:rsidRPr="00AC4952">
        <w:rPr>
          <w:rFonts w:ascii="Palatino Linotype" w:hAnsi="Palatino Linotype"/>
          <w:sz w:val="22"/>
          <w:szCs w:val="22"/>
        </w:rPr>
        <w:t>ed. Quito</w:t>
      </w:r>
      <w:r w:rsidR="00EC5772" w:rsidRPr="00AC4952">
        <w:rPr>
          <w:rFonts w:ascii="Palatino Linotype" w:hAnsi="Palatino Linotype"/>
          <w:sz w:val="22"/>
          <w:szCs w:val="22"/>
        </w:rPr>
        <w:t>.</w:t>
      </w:r>
      <w:r w:rsidRPr="00AC4952">
        <w:rPr>
          <w:rFonts w:ascii="Palatino Linotype" w:hAnsi="Palatino Linotype"/>
          <w:i/>
          <w:sz w:val="22"/>
          <w:szCs w:val="22"/>
        </w:rPr>
        <w:t xml:space="preserve"> </w:t>
      </w:r>
      <w:r w:rsidRPr="00AC4952">
        <w:rPr>
          <w:rFonts w:ascii="Palatino Linotype" w:hAnsi="Palatino Linotype"/>
          <w:sz w:val="22"/>
          <w:szCs w:val="22"/>
        </w:rPr>
        <w:t>Senescyt, pp. 139-194.</w:t>
      </w:r>
    </w:p>
    <w:p w:rsidR="00E27206" w:rsidRPr="00AC4952" w:rsidRDefault="00C315A3" w:rsidP="006B7880">
      <w:pPr>
        <w:pStyle w:val="FootnoteText"/>
        <w:spacing w:line="360" w:lineRule="auto"/>
        <w:ind w:left="-142"/>
        <w:rPr>
          <w:rFonts w:ascii="Palatino Linotype" w:hAnsi="Palatino Linotype"/>
          <w:sz w:val="22"/>
          <w:szCs w:val="22"/>
          <w:lang w:val="en-GB"/>
        </w:rPr>
      </w:pPr>
      <w:r w:rsidRPr="00AC4952">
        <w:rPr>
          <w:rFonts w:ascii="Palatino Linotype" w:hAnsi="Palatino Linotype"/>
          <w:sz w:val="22"/>
          <w:szCs w:val="22"/>
          <w:lang w:val="en-GB"/>
        </w:rPr>
        <w:lastRenderedPageBreak/>
        <w:t xml:space="preserve">De Sousa Santos, B. (2016). </w:t>
      </w:r>
      <w:r w:rsidRPr="00AC4952">
        <w:rPr>
          <w:rFonts w:ascii="Palatino Linotype" w:hAnsi="Palatino Linotype"/>
          <w:i/>
          <w:sz w:val="22"/>
          <w:szCs w:val="22"/>
          <w:lang w:val="en-GB"/>
        </w:rPr>
        <w:t xml:space="preserve">The Universities at a Crossroads. </w:t>
      </w:r>
      <w:r w:rsidRPr="00AC4952">
        <w:rPr>
          <w:rFonts w:ascii="Palatino Linotype" w:hAnsi="Palatino Linotype"/>
          <w:sz w:val="22"/>
          <w:szCs w:val="22"/>
          <w:lang w:val="en-GB"/>
        </w:rPr>
        <w:t xml:space="preserve">In </w:t>
      </w:r>
      <w:proofErr w:type="spellStart"/>
      <w:r w:rsidR="001F363E" w:rsidRPr="00AC4952">
        <w:rPr>
          <w:rFonts w:ascii="Palatino Linotype" w:hAnsi="Palatino Linotype"/>
          <w:sz w:val="22"/>
          <w:szCs w:val="22"/>
          <w:lang w:val="en-GB"/>
        </w:rPr>
        <w:t>R.</w:t>
      </w:r>
      <w:r w:rsidRPr="00AC4952">
        <w:rPr>
          <w:rFonts w:ascii="Palatino Linotype" w:hAnsi="Palatino Linotype"/>
          <w:sz w:val="22"/>
          <w:szCs w:val="22"/>
          <w:lang w:val="en-GB"/>
        </w:rPr>
        <w:t>Grosfoguel</w:t>
      </w:r>
      <w:proofErr w:type="spellEnd"/>
      <w:r w:rsidRPr="00AC4952">
        <w:rPr>
          <w:rFonts w:ascii="Palatino Linotype" w:hAnsi="Palatino Linotype"/>
          <w:sz w:val="22"/>
          <w:szCs w:val="22"/>
          <w:lang w:val="en-GB"/>
        </w:rPr>
        <w:t xml:space="preserve">, </w:t>
      </w:r>
      <w:proofErr w:type="spellStart"/>
      <w:r w:rsidR="001F363E" w:rsidRPr="00AC4952">
        <w:rPr>
          <w:rFonts w:ascii="Palatino Linotype" w:hAnsi="Palatino Linotype"/>
          <w:sz w:val="22"/>
          <w:szCs w:val="22"/>
          <w:lang w:val="en-GB"/>
        </w:rPr>
        <w:t>R.</w:t>
      </w:r>
      <w:r w:rsidRPr="00AC4952">
        <w:rPr>
          <w:rFonts w:ascii="Palatino Linotype" w:hAnsi="Palatino Linotype"/>
          <w:sz w:val="22"/>
          <w:szCs w:val="22"/>
          <w:lang w:val="en-GB"/>
        </w:rPr>
        <w:t>Hernandez</w:t>
      </w:r>
      <w:proofErr w:type="spellEnd"/>
      <w:r w:rsidRPr="00AC4952">
        <w:rPr>
          <w:rFonts w:ascii="Palatino Linotype" w:hAnsi="Palatino Linotype"/>
          <w:sz w:val="22"/>
          <w:szCs w:val="22"/>
          <w:lang w:val="en-GB"/>
        </w:rPr>
        <w:t xml:space="preserve">. </w:t>
      </w:r>
      <w:proofErr w:type="gramStart"/>
      <w:r w:rsidRPr="00AC4952">
        <w:rPr>
          <w:rFonts w:ascii="Palatino Linotype" w:hAnsi="Palatino Linotype"/>
          <w:sz w:val="22"/>
          <w:szCs w:val="22"/>
          <w:lang w:val="en-GB"/>
        </w:rPr>
        <w:t>and</w:t>
      </w:r>
      <w:proofErr w:type="gramEnd"/>
      <w:r w:rsidRPr="00AC4952">
        <w:rPr>
          <w:rFonts w:ascii="Palatino Linotype" w:hAnsi="Palatino Linotype"/>
          <w:sz w:val="22"/>
          <w:szCs w:val="22"/>
          <w:lang w:val="en-GB"/>
        </w:rPr>
        <w:t xml:space="preserve"> </w:t>
      </w:r>
      <w:r w:rsidR="001F363E" w:rsidRPr="00AC4952">
        <w:rPr>
          <w:rFonts w:ascii="Palatino Linotype" w:hAnsi="Palatino Linotype"/>
          <w:sz w:val="22"/>
          <w:szCs w:val="22"/>
          <w:lang w:val="en-GB"/>
        </w:rPr>
        <w:t xml:space="preserve">R.R </w:t>
      </w:r>
      <w:r w:rsidRPr="00AC4952">
        <w:rPr>
          <w:rFonts w:ascii="Palatino Linotype" w:hAnsi="Palatino Linotype"/>
          <w:sz w:val="22"/>
          <w:szCs w:val="22"/>
          <w:lang w:val="en-GB"/>
        </w:rPr>
        <w:t>Velasquez</w:t>
      </w:r>
      <w:r w:rsidR="001F363E" w:rsidRPr="00AC4952">
        <w:rPr>
          <w:rFonts w:ascii="Palatino Linotype" w:hAnsi="Palatino Linotype"/>
          <w:sz w:val="22"/>
          <w:szCs w:val="22"/>
          <w:lang w:val="en-GB"/>
        </w:rPr>
        <w:t xml:space="preserve">, </w:t>
      </w:r>
      <w:r w:rsidR="00E27206" w:rsidRPr="00AC4952">
        <w:rPr>
          <w:rFonts w:ascii="Palatino Linotype" w:hAnsi="Palatino Linotype"/>
          <w:sz w:val="22"/>
          <w:szCs w:val="22"/>
          <w:lang w:val="en-GB"/>
        </w:rPr>
        <w:t>ed</w:t>
      </w:r>
      <w:r w:rsidR="001F363E" w:rsidRPr="00AC4952">
        <w:rPr>
          <w:rFonts w:ascii="Palatino Linotype" w:hAnsi="Palatino Linotype"/>
          <w:sz w:val="22"/>
          <w:szCs w:val="22"/>
          <w:lang w:val="en-GB"/>
        </w:rPr>
        <w:t>.</w:t>
      </w:r>
      <w:r w:rsidR="00E27206" w:rsidRPr="00AC4952">
        <w:rPr>
          <w:rFonts w:ascii="Palatino Linotype" w:hAnsi="Palatino Linotype"/>
          <w:sz w:val="22"/>
          <w:szCs w:val="22"/>
          <w:lang w:val="en-GB"/>
        </w:rPr>
        <w:t xml:space="preserve"> </w:t>
      </w:r>
      <w:r w:rsidRPr="00AC4952">
        <w:rPr>
          <w:rFonts w:ascii="Palatino Linotype" w:hAnsi="Palatino Linotype"/>
          <w:sz w:val="22"/>
          <w:szCs w:val="22"/>
          <w:lang w:val="en-GB"/>
        </w:rPr>
        <w:t xml:space="preserve"> </w:t>
      </w:r>
      <w:r w:rsidRPr="00AC4952">
        <w:rPr>
          <w:rFonts w:ascii="Palatino Linotype" w:hAnsi="Palatino Linotype"/>
          <w:i/>
          <w:sz w:val="22"/>
          <w:szCs w:val="22"/>
          <w:lang w:val="en-GB"/>
        </w:rPr>
        <w:t>Decolonizing the Westernized University</w:t>
      </w:r>
      <w:r w:rsidR="00EC5772" w:rsidRPr="00AC4952">
        <w:rPr>
          <w:rFonts w:ascii="Palatino Linotype" w:hAnsi="Palatino Linotype"/>
          <w:sz w:val="22"/>
          <w:szCs w:val="22"/>
          <w:lang w:val="en-GB"/>
        </w:rPr>
        <w:t>.</w:t>
      </w:r>
      <w:r w:rsidRPr="00AC4952">
        <w:rPr>
          <w:rFonts w:ascii="Palatino Linotype" w:hAnsi="Palatino Linotype"/>
          <w:sz w:val="22"/>
          <w:szCs w:val="22"/>
          <w:lang w:val="en-GB"/>
        </w:rPr>
        <w:t xml:space="preserve"> Lanham Maryland</w:t>
      </w:r>
      <w:r w:rsidR="00EC5772" w:rsidRPr="00AC4952">
        <w:rPr>
          <w:rFonts w:ascii="Palatino Linotype" w:hAnsi="Palatino Linotype"/>
          <w:sz w:val="22"/>
          <w:szCs w:val="22"/>
          <w:lang w:val="en-GB"/>
        </w:rPr>
        <w:t>.</w:t>
      </w:r>
      <w:r w:rsidRPr="00AC4952">
        <w:rPr>
          <w:rFonts w:ascii="Palatino Linotype" w:hAnsi="Palatino Linotype"/>
          <w:sz w:val="22"/>
          <w:szCs w:val="22"/>
          <w:lang w:val="en-GB"/>
        </w:rPr>
        <w:t xml:space="preserve"> Lexington Books, pp.</w:t>
      </w:r>
      <w:r w:rsidRPr="00AC4952">
        <w:rPr>
          <w:rFonts w:ascii="Palatino Linotype" w:hAnsi="Palatino Linotype"/>
          <w:i/>
          <w:sz w:val="22"/>
          <w:szCs w:val="22"/>
          <w:lang w:val="en-GB"/>
        </w:rPr>
        <w:t xml:space="preserve"> </w:t>
      </w:r>
      <w:r w:rsidRPr="00AC4952">
        <w:rPr>
          <w:rFonts w:ascii="Palatino Linotype" w:hAnsi="Palatino Linotype"/>
          <w:sz w:val="22"/>
          <w:szCs w:val="22"/>
          <w:lang w:val="en-GB"/>
        </w:rPr>
        <w:t>295-302.</w:t>
      </w:r>
    </w:p>
    <w:p w:rsidR="00E27206" w:rsidRPr="00AC4952" w:rsidRDefault="00D33F47" w:rsidP="006B7880">
      <w:pPr>
        <w:spacing w:after="0" w:line="360" w:lineRule="auto"/>
        <w:ind w:left="-142"/>
        <w:jc w:val="both"/>
        <w:rPr>
          <w:rFonts w:ascii="Palatino Linotype" w:hAnsi="Palatino Linotype"/>
          <w:lang w:val="en-US"/>
        </w:rPr>
      </w:pPr>
      <w:r w:rsidRPr="00AC4952">
        <w:rPr>
          <w:rFonts w:ascii="Palatino Linotype" w:hAnsi="Palatino Linotype"/>
          <w:lang w:val="en-US"/>
        </w:rPr>
        <w:t xml:space="preserve">Eglin, P. and Hester, S. (1992). </w:t>
      </w:r>
      <w:r w:rsidRPr="00AC4952">
        <w:rPr>
          <w:rFonts w:ascii="Palatino Linotype" w:hAnsi="Palatino Linotype"/>
          <w:i/>
          <w:lang w:val="en-US"/>
        </w:rPr>
        <w:t xml:space="preserve">A Sociology of Crime. </w:t>
      </w:r>
      <w:r w:rsidRPr="00AC4952">
        <w:rPr>
          <w:rFonts w:ascii="Palatino Linotype" w:hAnsi="Palatino Linotype"/>
          <w:lang w:val="en-US"/>
        </w:rPr>
        <w:t>London. Routledge.</w:t>
      </w:r>
    </w:p>
    <w:p w:rsidR="00E27206" w:rsidRPr="00AC4952" w:rsidRDefault="00C315A3" w:rsidP="006B7880">
      <w:pPr>
        <w:spacing w:after="0" w:line="360" w:lineRule="auto"/>
        <w:ind w:left="-142"/>
        <w:jc w:val="both"/>
        <w:rPr>
          <w:rFonts w:ascii="Palatino Linotype" w:hAnsi="Palatino Linotype"/>
          <w:lang w:val="en-GB"/>
        </w:rPr>
      </w:pPr>
      <w:r w:rsidRPr="00AC4952">
        <w:rPr>
          <w:rFonts w:ascii="Palatino Linotype" w:hAnsi="Palatino Linotype"/>
          <w:lang w:val="en-GB"/>
        </w:rPr>
        <w:t>Ehrlich, E. ([1913] 2017)</w:t>
      </w:r>
      <w:r w:rsidR="001C2E69" w:rsidRPr="00AC4952">
        <w:rPr>
          <w:rFonts w:ascii="Palatino Linotype" w:hAnsi="Palatino Linotype"/>
          <w:lang w:val="en-GB"/>
        </w:rPr>
        <w:t>.</w:t>
      </w:r>
      <w:r w:rsidRPr="00AC4952">
        <w:rPr>
          <w:rFonts w:ascii="Palatino Linotype" w:hAnsi="Palatino Linotype"/>
          <w:lang w:val="en-GB"/>
        </w:rPr>
        <w:t xml:space="preserve"> </w:t>
      </w:r>
      <w:r w:rsidRPr="00AC4952">
        <w:rPr>
          <w:rFonts w:ascii="Palatino Linotype" w:hAnsi="Palatino Linotype"/>
          <w:i/>
          <w:lang w:val="en-GB"/>
        </w:rPr>
        <w:t>Fundamental Principles of the Sociology of Law</w:t>
      </w:r>
      <w:r w:rsidRPr="00AC4952">
        <w:rPr>
          <w:rFonts w:ascii="Palatino Linotype" w:hAnsi="Palatino Linotype"/>
          <w:lang w:val="en-GB"/>
        </w:rPr>
        <w:t>, Law and Society Series. London and New York. Routledge.</w:t>
      </w:r>
    </w:p>
    <w:p w:rsidR="006B1AC2" w:rsidRPr="00AC4952" w:rsidRDefault="00C315A3" w:rsidP="006B7880">
      <w:pPr>
        <w:spacing w:after="0" w:line="360" w:lineRule="auto"/>
        <w:ind w:left="-142"/>
        <w:jc w:val="both"/>
        <w:rPr>
          <w:rFonts w:ascii="Palatino Linotype" w:hAnsi="Palatino Linotype"/>
          <w:lang w:val="en-GB"/>
        </w:rPr>
      </w:pPr>
      <w:proofErr w:type="spellStart"/>
      <w:r w:rsidRPr="00AC4952">
        <w:rPr>
          <w:rFonts w:ascii="Palatino Linotype" w:hAnsi="Palatino Linotype"/>
          <w:lang w:val="en-GB"/>
        </w:rPr>
        <w:t>Ewick</w:t>
      </w:r>
      <w:proofErr w:type="spellEnd"/>
      <w:r w:rsidRPr="00AC4952">
        <w:rPr>
          <w:rFonts w:ascii="Palatino Linotype" w:hAnsi="Palatino Linotype"/>
          <w:lang w:val="en-GB"/>
        </w:rPr>
        <w:t xml:space="preserve">, P. and </w:t>
      </w:r>
      <w:proofErr w:type="spellStart"/>
      <w:r w:rsidRPr="00AC4952">
        <w:rPr>
          <w:rFonts w:ascii="Palatino Linotype" w:hAnsi="Palatino Linotype"/>
          <w:lang w:val="en-GB"/>
        </w:rPr>
        <w:t>Silbey</w:t>
      </w:r>
      <w:proofErr w:type="spellEnd"/>
      <w:r w:rsidRPr="00AC4952">
        <w:rPr>
          <w:rFonts w:ascii="Palatino Linotype" w:hAnsi="Palatino Linotype"/>
          <w:lang w:val="en-GB"/>
        </w:rPr>
        <w:t xml:space="preserve">, S. (1998). </w:t>
      </w:r>
      <w:r w:rsidRPr="00AC4952">
        <w:rPr>
          <w:rFonts w:ascii="Palatino Linotype" w:hAnsi="Palatino Linotype"/>
          <w:i/>
          <w:lang w:val="en-GB"/>
        </w:rPr>
        <w:t>The Common place of law. Stories from everyday life</w:t>
      </w:r>
      <w:r w:rsidRPr="00AC4952">
        <w:rPr>
          <w:rFonts w:ascii="Palatino Linotype" w:hAnsi="Palatino Linotype"/>
          <w:lang w:val="en-GB"/>
        </w:rPr>
        <w:t>. Chicago. The University of Chicago Press.</w:t>
      </w:r>
    </w:p>
    <w:p w:rsidR="003140FB" w:rsidRPr="00AC4952" w:rsidRDefault="003140FB" w:rsidP="006B7880">
      <w:pPr>
        <w:spacing w:after="0" w:line="360" w:lineRule="auto"/>
        <w:ind w:left="-142"/>
        <w:jc w:val="both"/>
        <w:rPr>
          <w:rFonts w:ascii="Palatino Linotype" w:hAnsi="Palatino Linotype"/>
          <w:lang w:val="en-GB"/>
        </w:rPr>
      </w:pPr>
      <w:proofErr w:type="spellStart"/>
      <w:r w:rsidRPr="00AC4952">
        <w:rPr>
          <w:rFonts w:ascii="Palatino Linotype" w:hAnsi="Palatino Linotype"/>
          <w:lang w:val="en-GB"/>
        </w:rPr>
        <w:t>Fairtrial</w:t>
      </w:r>
      <w:proofErr w:type="spellEnd"/>
      <w:r w:rsidRPr="00AC4952">
        <w:rPr>
          <w:rFonts w:ascii="Palatino Linotype" w:hAnsi="Palatino Linotype"/>
          <w:lang w:val="en-GB"/>
        </w:rPr>
        <w:t xml:space="preserve"> (2016)</w:t>
      </w:r>
      <w:r w:rsidR="001C2E69" w:rsidRPr="00AC4952">
        <w:rPr>
          <w:rFonts w:ascii="Palatino Linotype" w:hAnsi="Palatino Linotype"/>
          <w:lang w:val="en-GB"/>
        </w:rPr>
        <w:t xml:space="preserve">. </w:t>
      </w:r>
      <w:r w:rsidR="001C2E69" w:rsidRPr="00AC4952">
        <w:rPr>
          <w:rFonts w:ascii="Palatino Linotype" w:hAnsi="Palatino Linotype"/>
          <w:i/>
        </w:rPr>
        <w:t>A Measure of Last Resort? The practice of pre-trial detention decision making in the EU</w:t>
      </w:r>
      <w:r w:rsidR="001C2E69" w:rsidRPr="00AC4952">
        <w:rPr>
          <w:rFonts w:ascii="Palatino Linotype" w:hAnsi="Palatino Linotype"/>
        </w:rPr>
        <w:t xml:space="preserve">. Report available at: </w:t>
      </w:r>
      <w:r w:rsidR="001C2E69" w:rsidRPr="00AC4952">
        <w:rPr>
          <w:rFonts w:ascii="Palatino Linotype" w:hAnsi="Palatino Linotype"/>
          <w:lang w:val="en-GB"/>
        </w:rPr>
        <w:fldChar w:fldCharType="begin"/>
      </w:r>
      <w:r w:rsidR="001C2E69" w:rsidRPr="00AC4952">
        <w:rPr>
          <w:rFonts w:ascii="Palatino Linotype" w:hAnsi="Palatino Linotype"/>
          <w:lang w:val="en-GB"/>
        </w:rPr>
        <w:instrText xml:space="preserve"> HYPERLINK "https://www.fairtrials.org/wp-content/uploads/A-Measure-of-Last-Resort-Full-Version.pdf" </w:instrText>
      </w:r>
      <w:r w:rsidR="001C2E69" w:rsidRPr="00AC4952">
        <w:rPr>
          <w:rFonts w:ascii="Palatino Linotype" w:hAnsi="Palatino Linotype"/>
          <w:lang w:val="en-GB"/>
        </w:rPr>
        <w:fldChar w:fldCharType="separate"/>
      </w:r>
      <w:r w:rsidR="001C2E69" w:rsidRPr="00AC4952">
        <w:rPr>
          <w:rStyle w:val="Hyperlink"/>
          <w:rFonts w:ascii="Palatino Linotype" w:hAnsi="Palatino Linotype"/>
          <w:lang w:val="en-GB"/>
        </w:rPr>
        <w:t>https://www.fairtrials.org/wp-content/uploads/A-Measure-of-Last-Resort-Full-Version.pdf</w:t>
      </w:r>
      <w:r w:rsidR="001C2E69" w:rsidRPr="00AC4952">
        <w:rPr>
          <w:rFonts w:ascii="Palatino Linotype" w:hAnsi="Palatino Linotype"/>
          <w:lang w:val="en-GB"/>
        </w:rPr>
        <w:fldChar w:fldCharType="end"/>
      </w:r>
      <w:r w:rsidR="001C2E69" w:rsidRPr="00AC4952">
        <w:rPr>
          <w:rFonts w:ascii="Palatino Linotype" w:hAnsi="Palatino Linotype"/>
          <w:lang w:val="en-GB"/>
        </w:rPr>
        <w:t xml:space="preserve"> [Accessed 22 February 2018].</w:t>
      </w:r>
    </w:p>
    <w:p w:rsidR="00E27206" w:rsidRPr="00AC4952" w:rsidRDefault="00C315A3" w:rsidP="006B7880">
      <w:pPr>
        <w:spacing w:after="0" w:line="360" w:lineRule="auto"/>
        <w:ind w:left="-142"/>
        <w:rPr>
          <w:rStyle w:val="Hyperlink"/>
          <w:rFonts w:ascii="Palatino Linotype" w:hAnsi="Palatino Linotype"/>
          <w:color w:val="auto"/>
          <w:u w:val="none"/>
          <w:lang w:val="en-US"/>
        </w:rPr>
      </w:pPr>
      <w:r w:rsidRPr="00AC4952">
        <w:rPr>
          <w:rFonts w:ascii="Palatino Linotype" w:hAnsi="Palatino Linotype"/>
          <w:lang w:val="en-US"/>
        </w:rPr>
        <w:t xml:space="preserve">Frank, J.N. (1933). Why Not a Clinical Lawyer-School? </w:t>
      </w:r>
      <w:r w:rsidRPr="00AC4952">
        <w:rPr>
          <w:rStyle w:val="Emphasis"/>
          <w:rFonts w:ascii="Palatino Linotype" w:hAnsi="Palatino Linotype"/>
          <w:lang w:val="en-US"/>
        </w:rPr>
        <w:t>Faculty Scholarship Series</w:t>
      </w:r>
      <w:r w:rsidR="002E6B19" w:rsidRPr="00AC4952">
        <w:rPr>
          <w:rStyle w:val="Emphasis"/>
          <w:rFonts w:ascii="Palatino Linotype" w:hAnsi="Palatino Linotype"/>
          <w:lang w:val="en-US"/>
        </w:rPr>
        <w:t>,</w:t>
      </w:r>
      <w:r w:rsidRPr="00AC4952">
        <w:rPr>
          <w:rFonts w:ascii="Palatino Linotype" w:hAnsi="Palatino Linotype"/>
          <w:lang w:val="en-US"/>
        </w:rPr>
        <w:t xml:space="preserve"> Paper 4109</w:t>
      </w:r>
      <w:r w:rsidR="000E4369" w:rsidRPr="00AC4952">
        <w:rPr>
          <w:rFonts w:ascii="Palatino Linotype" w:hAnsi="Palatino Linotype"/>
          <w:lang w:val="en-US"/>
        </w:rPr>
        <w:t>.</w:t>
      </w:r>
      <w:r w:rsidRPr="00AC4952">
        <w:rPr>
          <w:rFonts w:ascii="Palatino Linotype" w:hAnsi="Palatino Linotype"/>
          <w:lang w:val="en-US"/>
        </w:rPr>
        <w:t xml:space="preserve"> </w:t>
      </w:r>
      <w:r w:rsidR="000E4369" w:rsidRPr="00AC4952">
        <w:rPr>
          <w:rFonts w:ascii="Palatino Linotype" w:hAnsi="Palatino Linotype"/>
          <w:lang w:val="en-US"/>
        </w:rPr>
        <w:t xml:space="preserve">Available at: </w:t>
      </w:r>
      <w:r w:rsidR="000E4369" w:rsidRPr="00AC4952">
        <w:rPr>
          <w:rFonts w:ascii="Palatino Linotype" w:eastAsia="ACaslonPro-Regular" w:hAnsi="Palatino Linotype"/>
          <w:lang w:val="en-US"/>
        </w:rPr>
        <w:t xml:space="preserve"> </w:t>
      </w:r>
      <w:r w:rsidRPr="00AC4952">
        <w:rPr>
          <w:rFonts w:ascii="Palatino Linotype" w:hAnsi="Palatino Linotype"/>
          <w:lang w:val="en-US"/>
        </w:rPr>
        <w:br/>
      </w:r>
      <w:hyperlink r:id="rId15" w:history="1">
        <w:r w:rsidRPr="00AC4952">
          <w:rPr>
            <w:rStyle w:val="Hyperlink"/>
            <w:rFonts w:ascii="Palatino Linotype" w:hAnsi="Palatino Linotype"/>
            <w:lang w:val="en-US"/>
          </w:rPr>
          <w:t>http://digitalcommons.law.yale.edu/fss_papers/4109</w:t>
        </w:r>
      </w:hyperlink>
      <w:r w:rsidRPr="00AC4952">
        <w:rPr>
          <w:rStyle w:val="Hyperlink"/>
          <w:rFonts w:ascii="Palatino Linotype" w:hAnsi="Palatino Linotype"/>
          <w:lang w:val="en-US"/>
        </w:rPr>
        <w:t xml:space="preserve"> </w:t>
      </w:r>
      <w:r w:rsidRPr="00AC4952">
        <w:rPr>
          <w:rStyle w:val="Hyperlink"/>
          <w:rFonts w:ascii="Palatino Linotype" w:hAnsi="Palatino Linotype"/>
          <w:color w:val="auto"/>
          <w:u w:val="none"/>
          <w:lang w:val="en-US"/>
        </w:rPr>
        <w:t>[Accessed 20 January 2018].</w:t>
      </w:r>
    </w:p>
    <w:p w:rsidR="00C315A3" w:rsidRPr="00AC4952" w:rsidRDefault="00C315A3" w:rsidP="006B7880">
      <w:pPr>
        <w:spacing w:after="0" w:line="360" w:lineRule="auto"/>
        <w:ind w:left="-142"/>
        <w:rPr>
          <w:rStyle w:val="Hyperlink"/>
          <w:rFonts w:ascii="Palatino Linotype" w:hAnsi="Palatino Linotype"/>
          <w:lang w:val="en-US"/>
        </w:rPr>
      </w:pPr>
      <w:proofErr w:type="spellStart"/>
      <w:r w:rsidRPr="00AC4952">
        <w:rPr>
          <w:rFonts w:ascii="Palatino Linotype" w:eastAsia="Times New Roman" w:hAnsi="Palatino Linotype"/>
          <w:lang w:val="en-US" w:eastAsia="it-IT"/>
        </w:rPr>
        <w:t>Galowitz</w:t>
      </w:r>
      <w:proofErr w:type="spellEnd"/>
      <w:r w:rsidRPr="00AC4952">
        <w:rPr>
          <w:rFonts w:ascii="Palatino Linotype" w:eastAsia="Times New Roman" w:hAnsi="Palatino Linotype"/>
          <w:lang w:val="en-US" w:eastAsia="it-IT"/>
        </w:rPr>
        <w:t xml:space="preserve">, P. (1999). Collaboration </w:t>
      </w:r>
      <w:proofErr w:type="gramStart"/>
      <w:r w:rsidRPr="00AC4952">
        <w:rPr>
          <w:rFonts w:ascii="Palatino Linotype" w:eastAsia="Times New Roman" w:hAnsi="Palatino Linotype"/>
          <w:lang w:val="en-US" w:eastAsia="it-IT"/>
        </w:rPr>
        <w:t>Between</w:t>
      </w:r>
      <w:proofErr w:type="gramEnd"/>
      <w:r w:rsidRPr="00AC4952">
        <w:rPr>
          <w:rFonts w:ascii="Palatino Linotype" w:eastAsia="Times New Roman" w:hAnsi="Palatino Linotype"/>
          <w:lang w:val="en-US" w:eastAsia="it-IT"/>
        </w:rPr>
        <w:t xml:space="preserve"> Lawyers and Social Workers: Re-examining the Nature and Potential of the Relationship</w:t>
      </w:r>
      <w:r w:rsidR="002E6B19" w:rsidRPr="00AC4952">
        <w:rPr>
          <w:rFonts w:ascii="Palatino Linotype" w:eastAsia="Times New Roman" w:hAnsi="Palatino Linotype"/>
          <w:lang w:val="en-US" w:eastAsia="it-IT"/>
        </w:rPr>
        <w:t>.</w:t>
      </w:r>
      <w:r w:rsidRPr="00AC4952">
        <w:rPr>
          <w:rFonts w:ascii="Palatino Linotype" w:eastAsia="Times New Roman" w:hAnsi="Palatino Linotype"/>
          <w:lang w:val="en-US" w:eastAsia="it-IT"/>
        </w:rPr>
        <w:t xml:space="preserve"> </w:t>
      </w:r>
      <w:r w:rsidRPr="00AC4952">
        <w:rPr>
          <w:rFonts w:ascii="Palatino Linotype" w:eastAsia="Times New Roman" w:hAnsi="Palatino Linotype"/>
          <w:i/>
          <w:lang w:val="en-US" w:eastAsia="it-IT"/>
        </w:rPr>
        <w:t>Fordham L. Rev</w:t>
      </w:r>
      <w:r w:rsidRPr="00AC4952">
        <w:rPr>
          <w:rFonts w:ascii="Palatino Linotype" w:eastAsia="Times New Roman" w:hAnsi="Palatino Linotype"/>
          <w:lang w:val="en-US" w:eastAsia="it-IT"/>
        </w:rPr>
        <w:t>.</w:t>
      </w:r>
      <w:r w:rsidR="002E6B19" w:rsidRPr="00AC4952">
        <w:rPr>
          <w:rFonts w:ascii="Palatino Linotype" w:eastAsia="Times New Roman" w:hAnsi="Palatino Linotype"/>
          <w:lang w:val="en-US" w:eastAsia="it-IT"/>
        </w:rPr>
        <w:t>,</w:t>
      </w:r>
      <w:r w:rsidRPr="00AC4952">
        <w:rPr>
          <w:rFonts w:ascii="Palatino Linotype" w:eastAsia="Times New Roman" w:hAnsi="Palatino Linotype"/>
          <w:lang w:val="en-US" w:eastAsia="it-IT"/>
        </w:rPr>
        <w:t xml:space="preserve"> 2123 (67). </w:t>
      </w:r>
      <w:r w:rsidR="000E4369" w:rsidRPr="00AC4952">
        <w:rPr>
          <w:rFonts w:ascii="Palatino Linotype" w:eastAsia="Times New Roman" w:hAnsi="Palatino Linotype"/>
          <w:lang w:val="en-US" w:eastAsia="it-IT"/>
        </w:rPr>
        <w:t xml:space="preserve">Available at: </w:t>
      </w:r>
      <w:hyperlink r:id="rId16" w:history="1">
        <w:r w:rsidR="000E4369" w:rsidRPr="00AC4952">
          <w:rPr>
            <w:rStyle w:val="Hyperlink"/>
            <w:rFonts w:ascii="Palatino Linotype" w:eastAsia="Times New Roman" w:hAnsi="Palatino Linotype"/>
            <w:lang w:val="en-US" w:eastAsia="it-IT"/>
          </w:rPr>
          <w:t>http://ir.lawnet.fordham.edu/flr/vol67/iss5/16</w:t>
        </w:r>
      </w:hyperlink>
      <w:r w:rsidRPr="00AC4952">
        <w:rPr>
          <w:rFonts w:ascii="Palatino Linotype" w:eastAsia="Times New Roman" w:hAnsi="Palatino Linotype"/>
          <w:lang w:val="en-US" w:eastAsia="it-IT"/>
        </w:rPr>
        <w:t xml:space="preserve"> [Accessed </w:t>
      </w:r>
      <w:r w:rsidR="000E4369" w:rsidRPr="00AC4952">
        <w:rPr>
          <w:rFonts w:ascii="Palatino Linotype" w:eastAsia="Times New Roman" w:hAnsi="Palatino Linotype"/>
          <w:lang w:val="en-US" w:eastAsia="it-IT"/>
        </w:rPr>
        <w:t xml:space="preserve">15 </w:t>
      </w:r>
      <w:r w:rsidRPr="00AC4952">
        <w:rPr>
          <w:rFonts w:ascii="Palatino Linotype" w:eastAsia="Times New Roman" w:hAnsi="Palatino Linotype"/>
          <w:lang w:val="en-US" w:eastAsia="it-IT"/>
        </w:rPr>
        <w:t>January 2018].</w:t>
      </w:r>
    </w:p>
    <w:p w:rsidR="00C315A3" w:rsidRPr="00AC4952" w:rsidRDefault="00C315A3" w:rsidP="006B7880">
      <w:pPr>
        <w:spacing w:after="0" w:line="360" w:lineRule="auto"/>
        <w:ind w:left="-142"/>
        <w:jc w:val="both"/>
        <w:rPr>
          <w:rFonts w:ascii="Palatino Linotype" w:hAnsi="Palatino Linotype"/>
          <w:bCs/>
          <w:iCs/>
          <w:lang w:val="en-GB"/>
        </w:rPr>
      </w:pPr>
      <w:proofErr w:type="spellStart"/>
      <w:r w:rsidRPr="00AC4952">
        <w:rPr>
          <w:rFonts w:ascii="Palatino Linotype" w:hAnsi="Palatino Linotype"/>
          <w:lang w:val="en-GB"/>
        </w:rPr>
        <w:t>Galowitz</w:t>
      </w:r>
      <w:proofErr w:type="spellEnd"/>
      <w:r w:rsidRPr="00AC4952">
        <w:rPr>
          <w:rFonts w:ascii="Palatino Linotype" w:hAnsi="Palatino Linotype"/>
          <w:lang w:val="en-GB"/>
        </w:rPr>
        <w:t xml:space="preserve">, P. (2012). The opportunities and challenges of an interdisciplinary clinic. </w:t>
      </w:r>
      <w:r w:rsidRPr="00AC4952">
        <w:rPr>
          <w:rFonts w:ascii="Palatino Linotype" w:hAnsi="Palatino Linotype"/>
          <w:bCs/>
          <w:i/>
          <w:iCs/>
          <w:lang w:val="en-GB"/>
        </w:rPr>
        <w:t>International Journal of Clinical Legal Education</w:t>
      </w:r>
      <w:r w:rsidRPr="00AC4952">
        <w:rPr>
          <w:rFonts w:ascii="Palatino Linotype" w:hAnsi="Palatino Linotype"/>
          <w:bCs/>
          <w:iCs/>
          <w:lang w:val="en-GB"/>
        </w:rPr>
        <w:t xml:space="preserve">, 18, </w:t>
      </w:r>
      <w:r w:rsidR="000E4369" w:rsidRPr="00AC4952">
        <w:rPr>
          <w:rFonts w:ascii="Palatino Linotype" w:hAnsi="Palatino Linotype"/>
          <w:bCs/>
          <w:iCs/>
          <w:lang w:val="en-GB"/>
        </w:rPr>
        <w:t>p</w:t>
      </w:r>
      <w:r w:rsidRPr="00AC4952">
        <w:rPr>
          <w:rFonts w:ascii="Palatino Linotype" w:hAnsi="Palatino Linotype"/>
          <w:bCs/>
          <w:iCs/>
          <w:lang w:val="en-GB"/>
        </w:rPr>
        <w:t>p.</w:t>
      </w:r>
      <w:r w:rsidR="000E4369" w:rsidRPr="00AC4952">
        <w:rPr>
          <w:rFonts w:ascii="Palatino Linotype" w:hAnsi="Palatino Linotype"/>
          <w:bCs/>
          <w:iCs/>
          <w:lang w:val="en-GB"/>
        </w:rPr>
        <w:t xml:space="preserve"> </w:t>
      </w:r>
      <w:r w:rsidRPr="00AC4952">
        <w:rPr>
          <w:rFonts w:ascii="Palatino Linotype" w:hAnsi="Palatino Linotype"/>
          <w:bCs/>
          <w:iCs/>
          <w:lang w:val="en-GB"/>
        </w:rPr>
        <w:t>165</w:t>
      </w:r>
      <w:r w:rsidR="000E4369" w:rsidRPr="00AC4952">
        <w:rPr>
          <w:rFonts w:ascii="Palatino Linotype" w:hAnsi="Palatino Linotype"/>
          <w:bCs/>
          <w:iCs/>
          <w:lang w:val="en-GB"/>
        </w:rPr>
        <w:t>-</w:t>
      </w:r>
      <w:r w:rsidRPr="00AC4952">
        <w:rPr>
          <w:rFonts w:ascii="Palatino Linotype" w:hAnsi="Palatino Linotype"/>
          <w:bCs/>
          <w:iCs/>
          <w:lang w:val="en-GB"/>
        </w:rPr>
        <w:t>180.</w:t>
      </w:r>
      <w:r w:rsidR="000E4369" w:rsidRPr="00AC4952">
        <w:rPr>
          <w:rFonts w:ascii="Palatino Linotype" w:hAnsi="Palatino Linotype"/>
          <w:bCs/>
          <w:iCs/>
          <w:lang w:val="en-GB"/>
        </w:rPr>
        <w:t xml:space="preserve"> Available at: </w:t>
      </w:r>
      <w:r w:rsidRPr="00AC4952">
        <w:rPr>
          <w:rFonts w:ascii="Palatino Linotype" w:hAnsi="Palatino Linotype"/>
          <w:bCs/>
          <w:iCs/>
          <w:lang w:val="en-GB"/>
        </w:rPr>
        <w:t xml:space="preserve"> </w:t>
      </w:r>
      <w:hyperlink r:id="rId17" w:history="1">
        <w:r w:rsidRPr="00AC4952">
          <w:rPr>
            <w:rStyle w:val="Hyperlink"/>
            <w:rFonts w:ascii="Palatino Linotype" w:hAnsi="Palatino Linotype"/>
            <w:bCs/>
            <w:iCs/>
            <w:lang w:val="en-GB"/>
          </w:rPr>
          <w:t>http://dx.doi.org/10.19164/ijcle.v18i0.5</w:t>
        </w:r>
      </w:hyperlink>
      <w:r w:rsidR="00D9311E" w:rsidRPr="00AC4952">
        <w:rPr>
          <w:rFonts w:ascii="Palatino Linotype" w:hAnsi="Palatino Linotype"/>
          <w:bCs/>
          <w:iCs/>
          <w:lang w:val="en-GB"/>
        </w:rPr>
        <w:t xml:space="preserve"> </w:t>
      </w:r>
      <w:r w:rsidR="00D9311E" w:rsidRPr="00AC4952">
        <w:rPr>
          <w:rFonts w:ascii="Palatino Linotype" w:eastAsia="Times New Roman" w:hAnsi="Palatino Linotype"/>
          <w:lang w:val="en-US" w:eastAsia="it-IT"/>
        </w:rPr>
        <w:t>[Accessed 15 January 2018].</w:t>
      </w:r>
    </w:p>
    <w:p w:rsidR="00C315A3" w:rsidRPr="00AC4952" w:rsidRDefault="00C315A3" w:rsidP="006B7880">
      <w:pPr>
        <w:spacing w:after="0" w:line="360" w:lineRule="auto"/>
        <w:ind w:left="-142"/>
        <w:jc w:val="both"/>
        <w:rPr>
          <w:rFonts w:ascii="Palatino Linotype" w:hAnsi="Palatino Linotype"/>
          <w:bCs/>
          <w:iCs/>
          <w:lang w:val="en-GB"/>
        </w:rPr>
      </w:pPr>
      <w:r w:rsidRPr="00AC4952">
        <w:rPr>
          <w:rStyle w:val="hps"/>
          <w:rFonts w:ascii="Palatino Linotype" w:hAnsi="Palatino Linotype"/>
          <w:lang w:val="en-US"/>
        </w:rPr>
        <w:t>Garfinkel</w:t>
      </w:r>
      <w:r w:rsidRPr="00AC4952">
        <w:rPr>
          <w:rFonts w:ascii="Palatino Linotype" w:hAnsi="Palatino Linotype"/>
          <w:lang w:val="en-US"/>
        </w:rPr>
        <w:t xml:space="preserve">, H. (1956). Conditions of successful degradation ceremonies. </w:t>
      </w:r>
      <w:r w:rsidRPr="00AC4952">
        <w:rPr>
          <w:rFonts w:ascii="Palatino Linotype" w:hAnsi="Palatino Linotype"/>
          <w:i/>
          <w:lang w:val="en-US"/>
        </w:rPr>
        <w:t>American Journal of Sociology</w:t>
      </w:r>
      <w:r w:rsidRPr="00AC4952">
        <w:rPr>
          <w:rFonts w:ascii="Palatino Linotype" w:hAnsi="Palatino Linotype"/>
          <w:lang w:val="en-US"/>
        </w:rPr>
        <w:t>. 6</w:t>
      </w:r>
      <w:r w:rsidR="002B0227" w:rsidRPr="00AC4952">
        <w:rPr>
          <w:rFonts w:ascii="Palatino Linotype" w:hAnsi="Palatino Linotype"/>
          <w:lang w:val="en-US"/>
        </w:rPr>
        <w:t xml:space="preserve"> </w:t>
      </w:r>
      <w:r w:rsidRPr="00AC4952">
        <w:rPr>
          <w:rFonts w:ascii="Palatino Linotype" w:hAnsi="Palatino Linotype"/>
          <w:lang w:val="en-US"/>
        </w:rPr>
        <w:t xml:space="preserve">(2), pp. 420-424. </w:t>
      </w:r>
      <w:r w:rsidR="000E4369" w:rsidRPr="00AC4952">
        <w:rPr>
          <w:rFonts w:ascii="Palatino Linotype" w:hAnsi="Palatino Linotype"/>
          <w:lang w:val="en-US"/>
        </w:rPr>
        <w:t xml:space="preserve">Available at: </w:t>
      </w:r>
      <w:hyperlink r:id="rId18" w:history="1">
        <w:r w:rsidR="00EC251E" w:rsidRPr="00AC4952">
          <w:rPr>
            <w:rStyle w:val="Hyperlink"/>
            <w:rFonts w:ascii="Palatino Linotype" w:hAnsi="Palatino Linotype"/>
            <w:lang w:val="en-US"/>
          </w:rPr>
          <w:t>http://www.jstor.org/stable/2773484</w:t>
        </w:r>
      </w:hyperlink>
      <w:r w:rsidR="00EC251E" w:rsidRPr="00AC4952">
        <w:rPr>
          <w:rFonts w:ascii="Palatino Linotype" w:hAnsi="Palatino Linotype"/>
          <w:lang w:val="en-US"/>
        </w:rPr>
        <w:t xml:space="preserve"> </w:t>
      </w:r>
      <w:r w:rsidRPr="00AC4952">
        <w:rPr>
          <w:rFonts w:ascii="Palatino Linotype" w:hAnsi="Palatino Linotype"/>
          <w:lang w:val="en-US"/>
        </w:rPr>
        <w:t xml:space="preserve">[Accessed </w:t>
      </w:r>
      <w:r w:rsidR="00E27206" w:rsidRPr="00AC4952">
        <w:rPr>
          <w:rFonts w:ascii="Palatino Linotype" w:hAnsi="Palatino Linotype"/>
          <w:lang w:val="en-US"/>
        </w:rPr>
        <w:t xml:space="preserve">12 </w:t>
      </w:r>
      <w:r w:rsidRPr="00AC4952">
        <w:rPr>
          <w:rFonts w:ascii="Palatino Linotype" w:hAnsi="Palatino Linotype"/>
          <w:lang w:val="en-US"/>
        </w:rPr>
        <w:t>February 2018].</w:t>
      </w:r>
    </w:p>
    <w:p w:rsidR="00C315A3" w:rsidRPr="00AC4952" w:rsidRDefault="00C315A3" w:rsidP="006B7880">
      <w:pPr>
        <w:spacing w:after="0" w:line="360" w:lineRule="auto"/>
        <w:ind w:left="-142"/>
        <w:jc w:val="both"/>
        <w:rPr>
          <w:rStyle w:val="a-size-large"/>
          <w:rFonts w:ascii="Palatino Linotype" w:hAnsi="Palatino Linotype"/>
          <w:lang w:val="en-US"/>
        </w:rPr>
      </w:pPr>
      <w:r w:rsidRPr="00AC4952">
        <w:rPr>
          <w:rFonts w:ascii="Palatino Linotype" w:hAnsi="Palatino Linotype"/>
          <w:bCs/>
          <w:iCs/>
          <w:lang w:val="en-GB"/>
        </w:rPr>
        <w:t>Goffman, E</w:t>
      </w:r>
      <w:r w:rsidR="00914D35" w:rsidRPr="00AC4952">
        <w:rPr>
          <w:rFonts w:ascii="Palatino Linotype" w:hAnsi="Palatino Linotype"/>
          <w:bCs/>
          <w:iCs/>
          <w:lang w:val="en-GB"/>
        </w:rPr>
        <w:t>.</w:t>
      </w:r>
      <w:r w:rsidRPr="00AC4952">
        <w:rPr>
          <w:rFonts w:ascii="Palatino Linotype" w:hAnsi="Palatino Linotype"/>
          <w:bCs/>
          <w:iCs/>
          <w:lang w:val="en-GB"/>
        </w:rPr>
        <w:t xml:space="preserve"> (2007). </w:t>
      </w:r>
      <w:r w:rsidRPr="00AC4952">
        <w:rPr>
          <w:rStyle w:val="a-size-large"/>
          <w:rFonts w:ascii="Palatino Linotype" w:hAnsi="Palatino Linotype"/>
          <w:i/>
          <w:lang w:val="en-US"/>
        </w:rPr>
        <w:t>Asylums: Essays on the Social Situation of Mental Patients and Other Inmates</w:t>
      </w:r>
      <w:r w:rsidRPr="00AC4952">
        <w:rPr>
          <w:rStyle w:val="a-size-large"/>
          <w:rFonts w:ascii="Palatino Linotype" w:hAnsi="Palatino Linotype"/>
          <w:b/>
          <w:lang w:val="en-US"/>
        </w:rPr>
        <w:t xml:space="preserve">. </w:t>
      </w:r>
      <w:r w:rsidRPr="00AC4952">
        <w:rPr>
          <w:rStyle w:val="a-size-large"/>
          <w:rFonts w:ascii="Palatino Linotype" w:hAnsi="Palatino Linotype"/>
          <w:lang w:val="en-US"/>
        </w:rPr>
        <w:t>London. Routledge</w:t>
      </w:r>
      <w:r w:rsidR="00914D35" w:rsidRPr="00AC4952">
        <w:rPr>
          <w:rStyle w:val="a-size-large"/>
          <w:rFonts w:ascii="Palatino Linotype" w:hAnsi="Palatino Linotype"/>
          <w:lang w:val="en-US"/>
        </w:rPr>
        <w:t>, 1</w:t>
      </w:r>
      <w:r w:rsidR="00914D35" w:rsidRPr="00AC4952">
        <w:rPr>
          <w:rStyle w:val="a-size-large"/>
          <w:rFonts w:ascii="Palatino Linotype" w:hAnsi="Palatino Linotype"/>
          <w:vertAlign w:val="superscript"/>
          <w:lang w:val="en-US"/>
        </w:rPr>
        <w:t>st</w:t>
      </w:r>
      <w:r w:rsidR="00914D35" w:rsidRPr="00AC4952">
        <w:rPr>
          <w:rStyle w:val="a-size-large"/>
          <w:rFonts w:ascii="Palatino Linotype" w:hAnsi="Palatino Linotype"/>
          <w:lang w:val="en-US"/>
        </w:rPr>
        <w:t xml:space="preserve"> ed.1961</w:t>
      </w:r>
      <w:r w:rsidRPr="00AC4952">
        <w:rPr>
          <w:rStyle w:val="a-size-large"/>
          <w:rFonts w:ascii="Palatino Linotype" w:hAnsi="Palatino Linotype"/>
          <w:lang w:val="en-US"/>
        </w:rPr>
        <w:t>.</w:t>
      </w:r>
    </w:p>
    <w:p w:rsidR="00C315A3" w:rsidRPr="00AC4952" w:rsidRDefault="00C315A3" w:rsidP="006B7880">
      <w:pPr>
        <w:spacing w:after="0" w:line="360" w:lineRule="auto"/>
        <w:ind w:left="-142"/>
        <w:rPr>
          <w:rStyle w:val="a-size-large"/>
          <w:rFonts w:ascii="Palatino Linotype" w:hAnsi="Palatino Linotype"/>
          <w:lang w:val="en-US"/>
        </w:rPr>
      </w:pPr>
      <w:r w:rsidRPr="00AC4952">
        <w:rPr>
          <w:rFonts w:ascii="Palatino Linotype" w:eastAsia="Times New Roman" w:hAnsi="Palatino Linotype"/>
          <w:lang w:val="en-US" w:eastAsia="it-IT"/>
        </w:rPr>
        <w:t xml:space="preserve">Golick, T. and </w:t>
      </w:r>
      <w:proofErr w:type="spellStart"/>
      <w:r w:rsidRPr="00AC4952">
        <w:rPr>
          <w:rFonts w:ascii="Palatino Linotype" w:eastAsia="Times New Roman" w:hAnsi="Palatino Linotype"/>
          <w:lang w:val="en-US" w:eastAsia="it-IT"/>
        </w:rPr>
        <w:t>Lessem</w:t>
      </w:r>
      <w:proofErr w:type="spellEnd"/>
      <w:r w:rsidRPr="00AC4952">
        <w:rPr>
          <w:rFonts w:ascii="Palatino Linotype" w:eastAsia="Times New Roman" w:hAnsi="Palatino Linotype"/>
          <w:lang w:val="en-US" w:eastAsia="it-IT"/>
        </w:rPr>
        <w:t xml:space="preserve">, J. (2004). A Law and Social Work Clinical Program for the Elderly and Disabled: Past and Future </w:t>
      </w:r>
      <w:proofErr w:type="spellStart"/>
      <w:r w:rsidRPr="00AC4952">
        <w:rPr>
          <w:rFonts w:ascii="Palatino Linotype" w:eastAsia="Times New Roman" w:hAnsi="Palatino Linotype"/>
          <w:lang w:val="en-US" w:eastAsia="it-IT"/>
        </w:rPr>
        <w:t>Challenges</w:t>
      </w:r>
      <w:r w:rsidR="002E6B19" w:rsidRPr="00AC4952">
        <w:rPr>
          <w:rFonts w:ascii="Palatino Linotype" w:eastAsia="Times New Roman" w:hAnsi="Palatino Linotype"/>
          <w:lang w:val="en-US" w:eastAsia="it-IT"/>
        </w:rPr>
        <w:t>.</w:t>
      </w:r>
      <w:r w:rsidRPr="00AC4952">
        <w:rPr>
          <w:rFonts w:ascii="Palatino Linotype" w:eastAsia="Times New Roman" w:hAnsi="Palatino Linotype"/>
          <w:i/>
          <w:lang w:val="en-US" w:eastAsia="it-IT"/>
        </w:rPr>
        <w:t>Wash</w:t>
      </w:r>
      <w:proofErr w:type="spellEnd"/>
      <w:r w:rsidRPr="00AC4952">
        <w:rPr>
          <w:rFonts w:ascii="Palatino Linotype" w:eastAsia="Times New Roman" w:hAnsi="Palatino Linotype"/>
          <w:i/>
          <w:lang w:val="en-US" w:eastAsia="it-IT"/>
        </w:rPr>
        <w:t xml:space="preserve">. U. J. L. &amp; </w:t>
      </w:r>
      <w:proofErr w:type="spellStart"/>
      <w:r w:rsidRPr="00AC4952">
        <w:rPr>
          <w:rFonts w:ascii="Palatino Linotype" w:eastAsia="Times New Roman" w:hAnsi="Palatino Linotype"/>
          <w:i/>
          <w:lang w:val="en-US" w:eastAsia="it-IT"/>
        </w:rPr>
        <w:t>Pol’y</w:t>
      </w:r>
      <w:proofErr w:type="spellEnd"/>
      <w:r w:rsidR="002E6B19" w:rsidRPr="00AC4952">
        <w:rPr>
          <w:rFonts w:ascii="Palatino Linotype" w:eastAsia="Times New Roman" w:hAnsi="Palatino Linotype"/>
          <w:i/>
          <w:lang w:val="en-US" w:eastAsia="it-IT"/>
        </w:rPr>
        <w:t>,</w:t>
      </w:r>
      <w:r w:rsidRPr="00AC4952">
        <w:rPr>
          <w:rFonts w:ascii="Palatino Linotype" w:eastAsia="Times New Roman" w:hAnsi="Palatino Linotype"/>
          <w:lang w:val="en-US" w:eastAsia="it-IT"/>
        </w:rPr>
        <w:t xml:space="preserve"> 183 (14)</w:t>
      </w:r>
      <w:r w:rsidR="000E4369" w:rsidRPr="00AC4952">
        <w:rPr>
          <w:rFonts w:ascii="Palatino Linotype" w:eastAsia="Times New Roman" w:hAnsi="Palatino Linotype"/>
          <w:lang w:val="en-US" w:eastAsia="it-IT"/>
        </w:rPr>
        <w:t xml:space="preserve">. </w:t>
      </w:r>
      <w:r w:rsidR="000E4369" w:rsidRPr="00AC4952">
        <w:rPr>
          <w:rFonts w:ascii="Palatino Linotype" w:hAnsi="Palatino Linotype"/>
          <w:lang w:val="en-US"/>
        </w:rPr>
        <w:t xml:space="preserve">Available at: </w:t>
      </w:r>
      <w:r w:rsidR="00E27206" w:rsidRPr="00AC4952">
        <w:rPr>
          <w:rFonts w:ascii="Palatino Linotype" w:eastAsia="Times New Roman" w:hAnsi="Palatino Linotype"/>
          <w:lang w:val="en-US" w:eastAsia="it-IT"/>
        </w:rPr>
        <w:t xml:space="preserve"> </w:t>
      </w:r>
      <w:hyperlink r:id="rId19" w:history="1">
        <w:r w:rsidR="00E27206" w:rsidRPr="00AC4952">
          <w:rPr>
            <w:rStyle w:val="Hyperlink"/>
            <w:rFonts w:ascii="Palatino Linotype" w:eastAsia="Times New Roman" w:hAnsi="Palatino Linotype"/>
            <w:lang w:eastAsia="it-IT"/>
          </w:rPr>
          <w:t>http://openscholarship.wustl.edu/law_journal_law_policy/vol14/iss1</w:t>
        </w:r>
      </w:hyperlink>
      <w:r w:rsidRPr="00AC4952">
        <w:rPr>
          <w:rStyle w:val="Hyperlink"/>
          <w:rFonts w:ascii="Palatino Linotype" w:eastAsia="Times New Roman" w:hAnsi="Palatino Linotype"/>
          <w:u w:val="none"/>
          <w:lang w:eastAsia="it-IT"/>
        </w:rPr>
        <w:t xml:space="preserve"> </w:t>
      </w:r>
      <w:r w:rsidRPr="00AC4952">
        <w:rPr>
          <w:rStyle w:val="Hyperlink"/>
          <w:rFonts w:ascii="Palatino Linotype" w:eastAsia="Times New Roman" w:hAnsi="Palatino Linotype"/>
          <w:color w:val="auto"/>
          <w:u w:val="none"/>
          <w:lang w:val="en-US" w:eastAsia="it-IT"/>
        </w:rPr>
        <w:t xml:space="preserve">[Accessed </w:t>
      </w:r>
      <w:r w:rsidR="002B0227" w:rsidRPr="00AC4952">
        <w:rPr>
          <w:rStyle w:val="Hyperlink"/>
          <w:rFonts w:ascii="Palatino Linotype" w:eastAsia="Times New Roman" w:hAnsi="Palatino Linotype"/>
          <w:color w:val="auto"/>
          <w:u w:val="none"/>
          <w:lang w:val="en-US" w:eastAsia="it-IT"/>
        </w:rPr>
        <w:t xml:space="preserve">20 </w:t>
      </w:r>
      <w:r w:rsidRPr="00AC4952">
        <w:rPr>
          <w:rStyle w:val="Hyperlink"/>
          <w:rFonts w:ascii="Palatino Linotype" w:eastAsia="Times New Roman" w:hAnsi="Palatino Linotype"/>
          <w:color w:val="auto"/>
          <w:u w:val="none"/>
          <w:lang w:val="en-US" w:eastAsia="it-IT"/>
        </w:rPr>
        <w:t>January 2018].</w:t>
      </w:r>
    </w:p>
    <w:p w:rsidR="00C315A3" w:rsidRPr="00AC4952" w:rsidRDefault="00C315A3" w:rsidP="006B7880">
      <w:pPr>
        <w:spacing w:after="0" w:line="360" w:lineRule="auto"/>
        <w:ind w:left="-142"/>
        <w:jc w:val="both"/>
        <w:rPr>
          <w:rFonts w:ascii="Palatino Linotype" w:hAnsi="Palatino Linotype"/>
          <w:lang w:val="en-GB"/>
        </w:rPr>
      </w:pPr>
      <w:r w:rsidRPr="00AC4952">
        <w:rPr>
          <w:rFonts w:ascii="Palatino Linotype" w:hAnsi="Palatino Linotype"/>
          <w:lang w:val="en-US"/>
        </w:rPr>
        <w:t>Grimes, R. (2015)</w:t>
      </w:r>
      <w:r w:rsidR="001C2E69" w:rsidRPr="00AC4952">
        <w:rPr>
          <w:rFonts w:ascii="Palatino Linotype" w:hAnsi="Palatino Linotype"/>
          <w:lang w:val="en-US"/>
        </w:rPr>
        <w:t>.</w:t>
      </w:r>
      <w:r w:rsidRPr="00AC4952">
        <w:rPr>
          <w:rFonts w:ascii="Palatino Linotype" w:hAnsi="Palatino Linotype"/>
          <w:lang w:val="en-US"/>
        </w:rPr>
        <w:t xml:space="preserve"> </w:t>
      </w:r>
      <w:r w:rsidRPr="00AC4952">
        <w:rPr>
          <w:rStyle w:val="A4"/>
          <w:rFonts w:ascii="Palatino Linotype" w:hAnsi="Palatino Linotype" w:cs="Times New Roman"/>
          <w:b w:val="0"/>
          <w:sz w:val="22"/>
          <w:szCs w:val="22"/>
          <w:lang w:val="en-US"/>
        </w:rPr>
        <w:t>Problem-based learning and legal education – a case study in integrated experiential study</w:t>
      </w:r>
      <w:r w:rsidRPr="00AC4952">
        <w:rPr>
          <w:rStyle w:val="A5"/>
          <w:rFonts w:ascii="Palatino Linotype" w:hAnsi="Palatino Linotype" w:cs="Times New Roman"/>
          <w:sz w:val="22"/>
          <w:szCs w:val="22"/>
          <w:lang w:val="en-US"/>
        </w:rPr>
        <w:t xml:space="preserve">. </w:t>
      </w:r>
      <w:r w:rsidRPr="00AC4952">
        <w:rPr>
          <w:rStyle w:val="A5"/>
          <w:rFonts w:ascii="Palatino Linotype" w:hAnsi="Palatino Linotype" w:cs="Times New Roman"/>
          <w:b w:val="0"/>
          <w:i/>
          <w:sz w:val="22"/>
          <w:szCs w:val="22"/>
          <w:lang w:val="en-US"/>
        </w:rPr>
        <w:t>REDU</w:t>
      </w:r>
      <w:r w:rsidRPr="00AC4952">
        <w:rPr>
          <w:rStyle w:val="A5"/>
          <w:rFonts w:ascii="Palatino Linotype" w:hAnsi="Palatino Linotype" w:cs="Times New Roman"/>
          <w:b w:val="0"/>
          <w:sz w:val="22"/>
          <w:szCs w:val="22"/>
          <w:lang w:val="en-US"/>
        </w:rPr>
        <w:t xml:space="preserve">, </w:t>
      </w:r>
      <w:r w:rsidRPr="00AC4952">
        <w:rPr>
          <w:rFonts w:ascii="Palatino Linotype" w:hAnsi="Palatino Linotype"/>
          <w:iCs/>
          <w:color w:val="000000"/>
          <w:lang w:val="en-US"/>
        </w:rPr>
        <w:t>13 (1), pp.</w:t>
      </w:r>
      <w:r w:rsidR="000E4369" w:rsidRPr="00AC4952">
        <w:rPr>
          <w:rFonts w:ascii="Palatino Linotype" w:hAnsi="Palatino Linotype"/>
          <w:iCs/>
          <w:color w:val="000000"/>
          <w:lang w:val="en-US"/>
        </w:rPr>
        <w:t xml:space="preserve"> </w:t>
      </w:r>
      <w:r w:rsidRPr="00AC4952">
        <w:rPr>
          <w:rFonts w:ascii="Palatino Linotype" w:hAnsi="Palatino Linotype"/>
          <w:iCs/>
          <w:color w:val="000000"/>
          <w:lang w:val="en-US"/>
        </w:rPr>
        <w:t>361-375.</w:t>
      </w:r>
    </w:p>
    <w:p w:rsidR="00C315A3" w:rsidRPr="00AC4952" w:rsidRDefault="00C315A3" w:rsidP="006B7880">
      <w:pPr>
        <w:spacing w:after="0" w:line="360" w:lineRule="auto"/>
        <w:ind w:left="-142"/>
        <w:jc w:val="both"/>
        <w:rPr>
          <w:rFonts w:ascii="Palatino Linotype" w:hAnsi="Palatino Linotype"/>
          <w:lang w:val="en-US"/>
        </w:rPr>
      </w:pPr>
      <w:r w:rsidRPr="00AC4952">
        <w:rPr>
          <w:rFonts w:ascii="Palatino Linotype" w:hAnsi="Palatino Linotype"/>
          <w:lang w:val="en-US"/>
        </w:rPr>
        <w:t>Grimes R., McQuoid- Mason D., O’Brien E. and J. Zimmer (2011)</w:t>
      </w:r>
      <w:r w:rsidR="001C2E69" w:rsidRPr="00AC4952">
        <w:rPr>
          <w:rFonts w:ascii="Palatino Linotype" w:hAnsi="Palatino Linotype"/>
          <w:lang w:val="en-US"/>
        </w:rPr>
        <w:t>.</w:t>
      </w:r>
      <w:r w:rsidRPr="00AC4952">
        <w:rPr>
          <w:rFonts w:ascii="Palatino Linotype" w:hAnsi="Palatino Linotype"/>
          <w:lang w:val="en-US"/>
        </w:rPr>
        <w:t xml:space="preserve"> Street Law and Social Justice Education, in </w:t>
      </w:r>
      <w:r w:rsidR="002E6B19" w:rsidRPr="00AC4952">
        <w:rPr>
          <w:rFonts w:ascii="Palatino Linotype" w:hAnsi="Palatino Linotype"/>
          <w:lang w:val="en-US"/>
        </w:rPr>
        <w:t xml:space="preserve">F. </w:t>
      </w:r>
      <w:r w:rsidRPr="00AC4952">
        <w:rPr>
          <w:rFonts w:ascii="Palatino Linotype" w:hAnsi="Palatino Linotype"/>
          <w:lang w:val="en-US"/>
        </w:rPr>
        <w:t>B</w:t>
      </w:r>
      <w:r w:rsidR="002E6B19" w:rsidRPr="00AC4952">
        <w:rPr>
          <w:rFonts w:ascii="Palatino Linotype" w:hAnsi="Palatino Linotype"/>
          <w:lang w:val="en-US"/>
        </w:rPr>
        <w:t>loch</w:t>
      </w:r>
      <w:r w:rsidR="000E4369" w:rsidRPr="00AC4952">
        <w:rPr>
          <w:rFonts w:ascii="Palatino Linotype" w:hAnsi="Palatino Linotype"/>
          <w:lang w:val="en-US"/>
        </w:rPr>
        <w:t>,</w:t>
      </w:r>
      <w:r w:rsidRPr="00AC4952">
        <w:rPr>
          <w:rFonts w:ascii="Palatino Linotype" w:hAnsi="Palatino Linotype"/>
          <w:lang w:val="en-US"/>
        </w:rPr>
        <w:t xml:space="preserve"> </w:t>
      </w:r>
      <w:proofErr w:type="gramStart"/>
      <w:r w:rsidRPr="00AC4952">
        <w:rPr>
          <w:rFonts w:ascii="Palatino Linotype" w:hAnsi="Palatino Linotype"/>
          <w:lang w:val="en-US"/>
        </w:rPr>
        <w:t>ed</w:t>
      </w:r>
      <w:proofErr w:type="gramEnd"/>
      <w:r w:rsidR="000E4369" w:rsidRPr="00AC4952">
        <w:rPr>
          <w:rFonts w:ascii="Palatino Linotype" w:hAnsi="Palatino Linotype"/>
          <w:lang w:val="en-US"/>
        </w:rPr>
        <w:t>.</w:t>
      </w:r>
      <w:r w:rsidRPr="00AC4952">
        <w:rPr>
          <w:rFonts w:ascii="Palatino Linotype" w:hAnsi="Palatino Linotype"/>
          <w:lang w:val="en-US"/>
        </w:rPr>
        <w:t xml:space="preserve"> </w:t>
      </w:r>
      <w:r w:rsidRPr="00AC4952">
        <w:rPr>
          <w:rFonts w:ascii="Palatino Linotype" w:hAnsi="Palatino Linotype"/>
          <w:i/>
          <w:lang w:val="en-US"/>
        </w:rPr>
        <w:t>The global clinical movement. Educating lawyers to social justice</w:t>
      </w:r>
      <w:r w:rsidR="00205CDB" w:rsidRPr="00AC4952">
        <w:rPr>
          <w:rFonts w:ascii="Palatino Linotype" w:hAnsi="Palatino Linotype"/>
          <w:lang w:val="en-US"/>
        </w:rPr>
        <w:t>. Oxford.</w:t>
      </w:r>
      <w:r w:rsidR="000E4369" w:rsidRPr="00AC4952">
        <w:rPr>
          <w:rFonts w:ascii="Palatino Linotype" w:hAnsi="Palatino Linotype"/>
          <w:lang w:val="en-US"/>
        </w:rPr>
        <w:t xml:space="preserve"> </w:t>
      </w:r>
      <w:r w:rsidRPr="00AC4952">
        <w:rPr>
          <w:rFonts w:ascii="Palatino Linotype" w:hAnsi="Palatino Linotype"/>
          <w:lang w:val="en-US"/>
        </w:rPr>
        <w:t>Oxford Universi</w:t>
      </w:r>
      <w:r w:rsidR="000E4369" w:rsidRPr="00AC4952">
        <w:rPr>
          <w:rFonts w:ascii="Palatino Linotype" w:hAnsi="Palatino Linotype"/>
          <w:lang w:val="en-US"/>
        </w:rPr>
        <w:t>t</w:t>
      </w:r>
      <w:r w:rsidRPr="00AC4952">
        <w:rPr>
          <w:rFonts w:ascii="Palatino Linotype" w:hAnsi="Palatino Linotype"/>
          <w:lang w:val="en-US"/>
        </w:rPr>
        <w:t>y Press, pp. 231-235.</w:t>
      </w:r>
      <w:r w:rsidR="002B0227" w:rsidRPr="00AC4952">
        <w:rPr>
          <w:rFonts w:ascii="Palatino Linotype" w:hAnsi="Palatino Linotype"/>
          <w:lang w:val="en-US"/>
        </w:rPr>
        <w:t xml:space="preserve"> </w:t>
      </w:r>
    </w:p>
    <w:p w:rsidR="00C315A3" w:rsidRPr="00AC4952" w:rsidRDefault="00D33F47" w:rsidP="006B7880">
      <w:pPr>
        <w:spacing w:after="0" w:line="360" w:lineRule="auto"/>
        <w:ind w:left="-142"/>
        <w:jc w:val="both"/>
        <w:rPr>
          <w:rFonts w:ascii="Palatino Linotype" w:hAnsi="Palatino Linotype"/>
          <w:lang w:val="en-US"/>
        </w:rPr>
      </w:pPr>
      <w:r w:rsidRPr="00AC4952">
        <w:rPr>
          <w:rFonts w:ascii="Palatino Linotype" w:hAnsi="Palatino Linotype"/>
          <w:lang w:val="en-US"/>
        </w:rPr>
        <w:lastRenderedPageBreak/>
        <w:t>Hester</w:t>
      </w:r>
      <w:r w:rsidR="002B0227" w:rsidRPr="00AC4952">
        <w:rPr>
          <w:rFonts w:ascii="Palatino Linotype" w:hAnsi="Palatino Linotype"/>
          <w:lang w:val="en-US"/>
        </w:rPr>
        <w:t xml:space="preserve">, S. and Eglin, P. </w:t>
      </w:r>
      <w:r w:rsidR="00C315A3" w:rsidRPr="00AC4952">
        <w:rPr>
          <w:rFonts w:ascii="Palatino Linotype" w:hAnsi="Palatino Linotype"/>
          <w:lang w:val="en-US"/>
        </w:rPr>
        <w:t xml:space="preserve">(1992). </w:t>
      </w:r>
      <w:r w:rsidR="00C315A3" w:rsidRPr="00AC4952">
        <w:rPr>
          <w:rFonts w:ascii="Palatino Linotype" w:hAnsi="Palatino Linotype"/>
          <w:i/>
          <w:lang w:val="en-US"/>
        </w:rPr>
        <w:t>A Sociology of Crime</w:t>
      </w:r>
      <w:r w:rsidR="00205CDB" w:rsidRPr="00AC4952">
        <w:rPr>
          <w:rFonts w:ascii="Palatino Linotype" w:hAnsi="Palatino Linotype"/>
          <w:i/>
          <w:lang w:val="en-US"/>
        </w:rPr>
        <w:t>.</w:t>
      </w:r>
      <w:r w:rsidR="00C315A3" w:rsidRPr="00AC4952">
        <w:rPr>
          <w:rFonts w:ascii="Palatino Linotype" w:hAnsi="Palatino Linotype"/>
          <w:i/>
          <w:lang w:val="en-US"/>
        </w:rPr>
        <w:t xml:space="preserve"> </w:t>
      </w:r>
      <w:r w:rsidR="00C315A3" w:rsidRPr="00AC4952">
        <w:rPr>
          <w:rFonts w:ascii="Palatino Linotype" w:hAnsi="Palatino Linotype"/>
          <w:lang w:val="en-US"/>
        </w:rPr>
        <w:t>London</w:t>
      </w:r>
      <w:r w:rsidR="00205CDB" w:rsidRPr="00AC4952">
        <w:rPr>
          <w:rFonts w:ascii="Palatino Linotype" w:hAnsi="Palatino Linotype"/>
          <w:lang w:val="en-US"/>
        </w:rPr>
        <w:t>.</w:t>
      </w:r>
      <w:r w:rsidR="00C315A3" w:rsidRPr="00AC4952">
        <w:rPr>
          <w:rFonts w:ascii="Palatino Linotype" w:hAnsi="Palatino Linotype"/>
          <w:lang w:val="en-US"/>
        </w:rPr>
        <w:t xml:space="preserve"> Routledge.</w:t>
      </w:r>
    </w:p>
    <w:p w:rsidR="00C315A3" w:rsidRPr="00AC4952" w:rsidRDefault="006B7880" w:rsidP="006B7880">
      <w:pPr>
        <w:spacing w:after="0" w:line="360" w:lineRule="auto"/>
        <w:ind w:left="-142"/>
        <w:jc w:val="both"/>
        <w:rPr>
          <w:rFonts w:ascii="Palatino Linotype" w:hAnsi="Palatino Linotype"/>
          <w:lang w:val="en-US"/>
        </w:rPr>
      </w:pPr>
      <w:r>
        <w:rPr>
          <w:rFonts w:ascii="Palatino Linotype" w:hAnsi="Palatino Linotype"/>
          <w:lang w:val="en-US"/>
        </w:rPr>
        <w:t>K</w:t>
      </w:r>
      <w:r w:rsidR="00C315A3" w:rsidRPr="00AC4952">
        <w:rPr>
          <w:rFonts w:ascii="Palatino Linotype" w:hAnsi="Palatino Linotype"/>
          <w:lang w:val="en-US"/>
        </w:rPr>
        <w:t>u</w:t>
      </w:r>
      <w:r>
        <w:rPr>
          <w:rFonts w:ascii="Palatino Linotype" w:hAnsi="Palatino Linotype"/>
          <w:lang w:val="en-US"/>
        </w:rPr>
        <w:t>h</w:t>
      </w:r>
      <w:r w:rsidR="00C315A3" w:rsidRPr="00AC4952">
        <w:rPr>
          <w:rFonts w:ascii="Palatino Linotype" w:hAnsi="Palatino Linotype"/>
          <w:lang w:val="en-US"/>
        </w:rPr>
        <w:t>n, T. (1970)</w:t>
      </w:r>
      <w:r w:rsidR="001C2E69" w:rsidRPr="00AC4952">
        <w:rPr>
          <w:rFonts w:ascii="Palatino Linotype" w:hAnsi="Palatino Linotype"/>
          <w:lang w:val="en-US"/>
        </w:rPr>
        <w:t>.</w:t>
      </w:r>
      <w:r w:rsidR="00C315A3" w:rsidRPr="00AC4952">
        <w:rPr>
          <w:rFonts w:ascii="Palatino Linotype" w:hAnsi="Palatino Linotype"/>
          <w:lang w:val="en-US"/>
        </w:rPr>
        <w:t xml:space="preserve"> </w:t>
      </w:r>
      <w:r w:rsidR="00C315A3" w:rsidRPr="00AC4952">
        <w:rPr>
          <w:rFonts w:ascii="Palatino Linotype" w:hAnsi="Palatino Linotype"/>
          <w:i/>
          <w:lang w:val="en-US"/>
        </w:rPr>
        <w:t>T</w:t>
      </w:r>
      <w:r w:rsidR="00C315A3" w:rsidRPr="00AC4952">
        <w:rPr>
          <w:rFonts w:ascii="Palatino Linotype" w:hAnsi="Palatino Linotype"/>
          <w:bCs/>
          <w:i/>
          <w:iCs/>
          <w:lang w:val="en-US"/>
        </w:rPr>
        <w:t xml:space="preserve">he Structure of Scientific Revolutions, </w:t>
      </w:r>
      <w:r w:rsidR="001E2F2D" w:rsidRPr="00AC4952">
        <w:rPr>
          <w:rFonts w:ascii="Palatino Linotype" w:hAnsi="Palatino Linotype"/>
          <w:lang w:val="en-US"/>
        </w:rPr>
        <w:t>2</w:t>
      </w:r>
      <w:r w:rsidR="001E2F2D" w:rsidRPr="00AC4952">
        <w:rPr>
          <w:rFonts w:ascii="Palatino Linotype" w:hAnsi="Palatino Linotype"/>
          <w:vertAlign w:val="superscript"/>
          <w:lang w:val="en-US"/>
        </w:rPr>
        <w:t>nd</w:t>
      </w:r>
      <w:r w:rsidR="001E2F2D" w:rsidRPr="00AC4952">
        <w:rPr>
          <w:rFonts w:ascii="Palatino Linotype" w:hAnsi="Palatino Linotype"/>
          <w:lang w:val="en-US"/>
        </w:rPr>
        <w:t xml:space="preserve"> edition</w:t>
      </w:r>
      <w:r w:rsidR="001E2F2D" w:rsidRPr="00AC4952">
        <w:rPr>
          <w:rFonts w:ascii="Palatino Linotype" w:hAnsi="Palatino Linotype"/>
          <w:color w:val="FF0000"/>
          <w:lang w:val="en-US"/>
        </w:rPr>
        <w:t>.</w:t>
      </w:r>
      <w:r w:rsidR="001E2F2D" w:rsidRPr="00AC4952">
        <w:rPr>
          <w:rFonts w:ascii="Palatino Linotype" w:hAnsi="Palatino Linotype"/>
          <w:lang w:val="en-US"/>
        </w:rPr>
        <w:t xml:space="preserve"> </w:t>
      </w:r>
      <w:r w:rsidR="00205CDB" w:rsidRPr="00AC4952">
        <w:rPr>
          <w:rFonts w:ascii="Palatino Linotype" w:hAnsi="Palatino Linotype"/>
          <w:lang w:val="en-US"/>
        </w:rPr>
        <w:t>Chicago</w:t>
      </w:r>
      <w:r w:rsidR="00205CDB" w:rsidRPr="00AC4952">
        <w:rPr>
          <w:rFonts w:ascii="Palatino Linotype" w:hAnsi="Palatino Linotype"/>
          <w:bCs/>
          <w:iCs/>
          <w:lang w:val="en-US"/>
        </w:rPr>
        <w:t xml:space="preserve">. </w:t>
      </w:r>
      <w:r w:rsidR="00C315A3" w:rsidRPr="00AC4952">
        <w:rPr>
          <w:rFonts w:ascii="Palatino Linotype" w:hAnsi="Palatino Linotype"/>
          <w:bCs/>
          <w:iCs/>
          <w:lang w:val="en-US"/>
        </w:rPr>
        <w:t>University of Chicago Press</w:t>
      </w:r>
      <w:r w:rsidR="00C315A3" w:rsidRPr="00AC4952">
        <w:rPr>
          <w:rFonts w:ascii="Palatino Linotype" w:hAnsi="Palatino Linotype"/>
          <w:lang w:val="en-US"/>
        </w:rPr>
        <w:t>.</w:t>
      </w:r>
    </w:p>
    <w:p w:rsidR="00C315A3" w:rsidRPr="00AC4952" w:rsidRDefault="00C315A3" w:rsidP="006B7880">
      <w:pPr>
        <w:spacing w:after="0" w:line="360" w:lineRule="auto"/>
        <w:ind w:left="-142"/>
        <w:rPr>
          <w:rFonts w:ascii="Palatino Linotype" w:eastAsia="Times New Roman" w:hAnsi="Palatino Linotype"/>
          <w:lang w:val="en-US" w:eastAsia="it-IT"/>
        </w:rPr>
      </w:pPr>
      <w:r w:rsidRPr="00AC4952">
        <w:rPr>
          <w:rFonts w:ascii="Palatino Linotype" w:hAnsi="Palatino Linotype"/>
          <w:lang w:val="en-US"/>
        </w:rPr>
        <w:t xml:space="preserve">Kruse, K. (2011). Getting Real About Legal Realism, New Legal Realism and Clinical Legal Education. In </w:t>
      </w:r>
      <w:r w:rsidRPr="00AC4952">
        <w:rPr>
          <w:rFonts w:ascii="Palatino Linotype" w:hAnsi="Palatino Linotype"/>
          <w:i/>
          <w:lang w:val="en-US"/>
        </w:rPr>
        <w:t>New York Law School Law Review</w:t>
      </w:r>
      <w:r w:rsidRPr="00AC4952">
        <w:rPr>
          <w:rFonts w:ascii="Palatino Linotype" w:hAnsi="Palatino Linotype"/>
          <w:lang w:val="en-US"/>
        </w:rPr>
        <w:t>, Vol. 56</w:t>
      </w:r>
      <w:r w:rsidR="00D9311E" w:rsidRPr="00AC4952">
        <w:rPr>
          <w:rFonts w:ascii="Palatino Linotype" w:hAnsi="Palatino Linotype"/>
          <w:lang w:val="en-US"/>
        </w:rPr>
        <w:t xml:space="preserve">. Available at: </w:t>
      </w:r>
      <w:r w:rsidR="00D9311E" w:rsidRPr="00AC4952">
        <w:rPr>
          <w:rFonts w:ascii="Palatino Linotype" w:eastAsia="Times New Roman" w:hAnsi="Palatino Linotype"/>
          <w:lang w:val="en-US" w:eastAsia="it-IT"/>
        </w:rPr>
        <w:t xml:space="preserve"> </w:t>
      </w:r>
      <w:r w:rsidRPr="00AC4952">
        <w:rPr>
          <w:rFonts w:ascii="Palatino Linotype" w:hAnsi="Palatino Linotype"/>
          <w:lang w:val="en-US"/>
        </w:rPr>
        <w:t xml:space="preserve"> </w:t>
      </w:r>
      <w:hyperlink r:id="rId20" w:history="1">
        <w:r w:rsidRPr="00AC4952">
          <w:rPr>
            <w:rStyle w:val="Hyperlink"/>
            <w:rFonts w:ascii="Palatino Linotype" w:hAnsi="Palatino Linotype"/>
            <w:lang w:val="en-US"/>
          </w:rPr>
          <w:t>https://open.mitchellhamline.edu/cgi/viewcontent.cgi?article=1383&amp;context=facsch</w:t>
        </w:r>
      </w:hyperlink>
      <w:r w:rsidRPr="00AC4952">
        <w:rPr>
          <w:rFonts w:ascii="Palatino Linotype" w:hAnsi="Palatino Linotype"/>
          <w:lang w:val="en-US"/>
        </w:rPr>
        <w:t xml:space="preserve"> [</w:t>
      </w:r>
      <w:r w:rsidR="001E2F2D" w:rsidRPr="00AC4952">
        <w:rPr>
          <w:rFonts w:ascii="Palatino Linotype" w:hAnsi="Palatino Linotype"/>
          <w:lang w:val="en-US"/>
        </w:rPr>
        <w:t>A</w:t>
      </w:r>
      <w:r w:rsidRPr="00AC4952">
        <w:rPr>
          <w:rFonts w:ascii="Palatino Linotype" w:hAnsi="Palatino Linotype"/>
          <w:lang w:val="en-US"/>
        </w:rPr>
        <w:t>ccessed 20 February 2018]</w:t>
      </w:r>
      <w:r w:rsidR="001E2F2D" w:rsidRPr="00AC4952">
        <w:rPr>
          <w:rFonts w:ascii="Palatino Linotype" w:hAnsi="Palatino Linotype"/>
          <w:lang w:val="en-US"/>
        </w:rPr>
        <w:t>.</w:t>
      </w:r>
    </w:p>
    <w:p w:rsidR="00C315A3" w:rsidRPr="00AC4952" w:rsidRDefault="00C315A3" w:rsidP="006B7880">
      <w:pPr>
        <w:spacing w:after="0" w:line="360" w:lineRule="auto"/>
        <w:ind w:left="-142"/>
        <w:rPr>
          <w:rFonts w:ascii="Palatino Linotype" w:eastAsia="Times New Roman" w:hAnsi="Palatino Linotype"/>
          <w:lang w:val="en-US" w:eastAsia="it-IT"/>
        </w:rPr>
      </w:pPr>
      <w:r w:rsidRPr="00AC4952">
        <w:rPr>
          <w:rFonts w:ascii="Palatino Linotype" w:hAnsi="Palatino Linotype"/>
          <w:lang w:val="en-US"/>
        </w:rPr>
        <w:t xml:space="preserve">Janus E.S. and Hackett M. (2004). </w:t>
      </w:r>
      <w:r w:rsidRPr="00AC4952">
        <w:rPr>
          <w:rStyle w:val="Emphasis"/>
          <w:rFonts w:ascii="Palatino Linotype" w:hAnsi="Palatino Linotype"/>
          <w:i w:val="0"/>
          <w:lang w:val="en-US"/>
        </w:rPr>
        <w:t>Establishing a Law and Psychiatry Clinic</w:t>
      </w:r>
      <w:r w:rsidRPr="00AC4952">
        <w:rPr>
          <w:rFonts w:ascii="Palatino Linotype" w:hAnsi="Palatino Linotype"/>
          <w:lang w:val="en-US"/>
        </w:rPr>
        <w:t xml:space="preserve">, </w:t>
      </w:r>
      <w:r w:rsidRPr="00AC4952">
        <w:rPr>
          <w:rFonts w:ascii="Palatino Linotype" w:hAnsi="Palatino Linotype"/>
          <w:i/>
          <w:lang w:val="en-US"/>
        </w:rPr>
        <w:t>W</w:t>
      </w:r>
      <w:r w:rsidRPr="00AC4952">
        <w:rPr>
          <w:rStyle w:val="smallcaps"/>
          <w:rFonts w:ascii="Palatino Linotype" w:hAnsi="Palatino Linotype"/>
          <w:i/>
          <w:lang w:val="en-US"/>
        </w:rPr>
        <w:t>ash</w:t>
      </w:r>
      <w:r w:rsidRPr="00AC4952">
        <w:rPr>
          <w:rFonts w:ascii="Palatino Linotype" w:hAnsi="Palatino Linotype"/>
          <w:i/>
          <w:lang w:val="en-US"/>
        </w:rPr>
        <w:t xml:space="preserve">. U. J. L. &amp; </w:t>
      </w:r>
      <w:proofErr w:type="spellStart"/>
      <w:r w:rsidRPr="00AC4952">
        <w:rPr>
          <w:rFonts w:ascii="Palatino Linotype" w:hAnsi="Palatino Linotype"/>
          <w:i/>
          <w:lang w:val="en-US"/>
        </w:rPr>
        <w:t>P</w:t>
      </w:r>
      <w:r w:rsidRPr="00AC4952">
        <w:rPr>
          <w:rStyle w:val="smallcaps"/>
          <w:rFonts w:ascii="Palatino Linotype" w:hAnsi="Palatino Linotype"/>
          <w:i/>
          <w:lang w:val="en-US"/>
        </w:rPr>
        <w:t>ol’y</w:t>
      </w:r>
      <w:proofErr w:type="spellEnd"/>
      <w:r w:rsidRPr="00AC4952">
        <w:rPr>
          <w:rFonts w:ascii="Palatino Linotype" w:hAnsi="Palatino Linotype"/>
          <w:lang w:val="en-US"/>
        </w:rPr>
        <w:t xml:space="preserve"> 209 (14)</w:t>
      </w:r>
      <w:r w:rsidR="00DF1AD7" w:rsidRPr="00AC4952">
        <w:rPr>
          <w:rFonts w:ascii="Palatino Linotype" w:hAnsi="Palatino Linotype"/>
          <w:lang w:val="en-US"/>
        </w:rPr>
        <w:t xml:space="preserve">. Available at: </w:t>
      </w:r>
      <w:r w:rsidR="00DF1AD7" w:rsidRPr="00AC4952">
        <w:rPr>
          <w:rFonts w:ascii="Palatino Linotype" w:eastAsia="Times New Roman" w:hAnsi="Palatino Linotype"/>
          <w:lang w:val="en-US" w:eastAsia="it-IT"/>
        </w:rPr>
        <w:t xml:space="preserve"> </w:t>
      </w:r>
      <w:r w:rsidR="00DF1AD7" w:rsidRPr="00AC4952">
        <w:rPr>
          <w:rFonts w:ascii="Palatino Linotype" w:hAnsi="Palatino Linotype"/>
          <w:lang w:val="en-US"/>
        </w:rPr>
        <w:t xml:space="preserve"> </w:t>
      </w:r>
      <w:r w:rsidRPr="00AC4952">
        <w:rPr>
          <w:rFonts w:ascii="Palatino Linotype" w:hAnsi="Palatino Linotype"/>
          <w:lang w:val="en-US"/>
        </w:rPr>
        <w:t xml:space="preserve"> </w:t>
      </w:r>
      <w:hyperlink r:id="rId21" w:history="1">
        <w:r w:rsidRPr="00AC4952">
          <w:rPr>
            <w:rStyle w:val="Hyperlink"/>
            <w:rFonts w:ascii="Palatino Linotype" w:hAnsi="Palatino Linotype"/>
            <w:lang w:val="en-GB"/>
          </w:rPr>
          <w:t>https://openscholarship.wustl.edu/law_journal_law_policy/vol14/iss1/8/</w:t>
        </w:r>
      </w:hyperlink>
      <w:r w:rsidRPr="00AC4952">
        <w:rPr>
          <w:rFonts w:ascii="Palatino Linotype" w:hAnsi="Palatino Linotype"/>
          <w:lang w:val="en-GB"/>
        </w:rPr>
        <w:t xml:space="preserve"> </w:t>
      </w:r>
      <w:r w:rsidRPr="00AC4952">
        <w:rPr>
          <w:rFonts w:ascii="Palatino Linotype" w:hAnsi="Palatino Linotype"/>
          <w:lang w:val="en-US"/>
        </w:rPr>
        <w:t>[</w:t>
      </w:r>
      <w:r w:rsidR="00D33F47" w:rsidRPr="00AC4952">
        <w:rPr>
          <w:rFonts w:ascii="Palatino Linotype" w:hAnsi="Palatino Linotype"/>
          <w:lang w:val="en-US"/>
        </w:rPr>
        <w:t>A</w:t>
      </w:r>
      <w:r w:rsidRPr="00AC4952">
        <w:rPr>
          <w:rFonts w:ascii="Palatino Linotype" w:hAnsi="Palatino Linotype"/>
          <w:lang w:val="en-US"/>
        </w:rPr>
        <w:t>ccessed 20 January 2018].</w:t>
      </w:r>
    </w:p>
    <w:p w:rsidR="00C315A3" w:rsidRPr="00AC4952" w:rsidRDefault="00C315A3" w:rsidP="006B7880">
      <w:pPr>
        <w:spacing w:after="0" w:line="360" w:lineRule="auto"/>
        <w:ind w:left="-142"/>
        <w:jc w:val="both"/>
        <w:rPr>
          <w:rFonts w:ascii="Palatino Linotype" w:hAnsi="Palatino Linotype"/>
          <w:lang w:val="en-GB"/>
        </w:rPr>
      </w:pPr>
      <w:r w:rsidRPr="00AC4952">
        <w:rPr>
          <w:rFonts w:ascii="Palatino Linotype" w:hAnsi="Palatino Linotype"/>
        </w:rPr>
        <w:t xml:space="preserve">Marella, M.R. and Rigo, E. (2015). Cliniche legali, Commons e giustizia sociale. </w:t>
      </w:r>
      <w:proofErr w:type="spellStart"/>
      <w:r w:rsidRPr="00AC4952">
        <w:rPr>
          <w:rFonts w:ascii="Palatino Linotype" w:hAnsi="Palatino Linotype"/>
          <w:i/>
          <w:lang w:val="en-US"/>
        </w:rPr>
        <w:t>Parolechiave</w:t>
      </w:r>
      <w:proofErr w:type="spellEnd"/>
      <w:r w:rsidRPr="00AC4952">
        <w:rPr>
          <w:rFonts w:ascii="Palatino Linotype" w:hAnsi="Palatino Linotype"/>
          <w:lang w:val="en-US"/>
        </w:rPr>
        <w:t>, 1, pp.181-194.</w:t>
      </w:r>
      <w:r w:rsidRPr="00AC4952">
        <w:rPr>
          <w:rFonts w:ascii="Palatino Linotype" w:hAnsi="Palatino Linotype"/>
          <w:lang w:val="en-GB"/>
        </w:rPr>
        <w:t xml:space="preserve"> </w:t>
      </w:r>
    </w:p>
    <w:p w:rsidR="00C315A3" w:rsidRPr="00AC4952" w:rsidRDefault="00C315A3" w:rsidP="006B7880">
      <w:pPr>
        <w:spacing w:after="0" w:line="360" w:lineRule="auto"/>
        <w:ind w:left="-142"/>
        <w:jc w:val="both"/>
        <w:rPr>
          <w:rFonts w:ascii="Palatino Linotype" w:hAnsi="Palatino Linotype"/>
          <w:color w:val="FF0000"/>
          <w:lang w:val="en-GB"/>
        </w:rPr>
      </w:pPr>
      <w:r w:rsidRPr="00AC4952">
        <w:rPr>
          <w:rFonts w:ascii="Palatino Linotype" w:hAnsi="Palatino Linotype"/>
          <w:color w:val="020203"/>
          <w:lang w:val="en-US"/>
        </w:rPr>
        <w:t xml:space="preserve">Oppenheimer A. and </w:t>
      </w:r>
      <w:proofErr w:type="spellStart"/>
      <w:r w:rsidRPr="00AC4952">
        <w:rPr>
          <w:rFonts w:ascii="Palatino Linotype" w:hAnsi="Palatino Linotype"/>
          <w:color w:val="020203"/>
          <w:lang w:val="en-US"/>
        </w:rPr>
        <w:t>Hursey</w:t>
      </w:r>
      <w:proofErr w:type="spellEnd"/>
      <w:r w:rsidRPr="00AC4952">
        <w:rPr>
          <w:rFonts w:ascii="Palatino Linotype" w:hAnsi="Palatino Linotype"/>
          <w:color w:val="020203"/>
          <w:lang w:val="en-US"/>
        </w:rPr>
        <w:t xml:space="preserve">, T. (2002). </w:t>
      </w:r>
      <w:r w:rsidRPr="00AC4952">
        <w:rPr>
          <w:rFonts w:ascii="Palatino Linotype" w:hAnsi="Palatino Linotype"/>
          <w:i/>
          <w:color w:val="020203"/>
          <w:lang w:val="en-US"/>
        </w:rPr>
        <w:t xml:space="preserve">Rural studios: Samuel Mockbee and an architecture of decency. </w:t>
      </w:r>
      <w:r w:rsidR="00EC5772" w:rsidRPr="00AC4952">
        <w:rPr>
          <w:rFonts w:ascii="Palatino Linotype" w:hAnsi="Palatino Linotype"/>
          <w:lang w:val="en-US"/>
        </w:rPr>
        <w:t>New York</w:t>
      </w:r>
      <w:r w:rsidR="000E4369" w:rsidRPr="00AC4952">
        <w:rPr>
          <w:rFonts w:ascii="Palatino Linotype" w:hAnsi="Palatino Linotype"/>
          <w:lang w:val="en-US"/>
        </w:rPr>
        <w:t>.</w:t>
      </w:r>
      <w:r w:rsidR="00EC5772" w:rsidRPr="00AC4952">
        <w:rPr>
          <w:rFonts w:ascii="Palatino Linotype" w:hAnsi="Palatino Linotype"/>
          <w:color w:val="020203"/>
          <w:lang w:val="en-US"/>
        </w:rPr>
        <w:t xml:space="preserve"> </w:t>
      </w:r>
      <w:r w:rsidRPr="00AC4952">
        <w:rPr>
          <w:rFonts w:ascii="Palatino Linotype" w:hAnsi="Palatino Linotype"/>
          <w:color w:val="020203"/>
          <w:lang w:val="en-US"/>
        </w:rPr>
        <w:t>Princeton Architecture Press</w:t>
      </w:r>
      <w:r w:rsidRPr="00AC4952">
        <w:rPr>
          <w:rFonts w:ascii="Palatino Linotype" w:hAnsi="Palatino Linotype"/>
          <w:color w:val="FF0000"/>
          <w:lang w:val="en-US"/>
        </w:rPr>
        <w:t>.</w:t>
      </w:r>
    </w:p>
    <w:p w:rsidR="00C315A3" w:rsidRPr="00AC4952" w:rsidRDefault="00C315A3" w:rsidP="006B7880">
      <w:pPr>
        <w:spacing w:after="0" w:line="360" w:lineRule="auto"/>
        <w:ind w:left="-142"/>
        <w:jc w:val="both"/>
        <w:rPr>
          <w:rFonts w:ascii="Palatino Linotype" w:hAnsi="Palatino Linotype"/>
          <w:lang w:val="en-US"/>
        </w:rPr>
      </w:pPr>
      <w:r w:rsidRPr="00AC4952">
        <w:rPr>
          <w:rFonts w:ascii="Palatino Linotype" w:hAnsi="Palatino Linotype"/>
          <w:lang w:val="en-GB"/>
        </w:rPr>
        <w:t xml:space="preserve">Perelman, J. (2014). </w:t>
      </w:r>
      <w:proofErr w:type="spellStart"/>
      <w:r w:rsidRPr="00AC4952">
        <w:rPr>
          <w:rFonts w:ascii="Palatino Linotype" w:hAnsi="Palatino Linotype"/>
          <w:lang w:val="en-GB"/>
        </w:rPr>
        <w:t>P</w:t>
      </w:r>
      <w:r w:rsidRPr="00AC4952">
        <w:rPr>
          <w:rFonts w:ascii="Palatino Linotype" w:hAnsi="Palatino Linotype"/>
          <w:kern w:val="36"/>
          <w:lang w:val="en-GB"/>
        </w:rPr>
        <w:t>enser</w:t>
      </w:r>
      <w:proofErr w:type="spellEnd"/>
      <w:r w:rsidRPr="00AC4952">
        <w:rPr>
          <w:rFonts w:ascii="Palatino Linotype" w:hAnsi="Palatino Linotype"/>
          <w:kern w:val="36"/>
          <w:lang w:val="en-GB"/>
        </w:rPr>
        <w:t xml:space="preserve"> la </w:t>
      </w:r>
      <w:proofErr w:type="spellStart"/>
      <w:r w:rsidRPr="00AC4952">
        <w:rPr>
          <w:rFonts w:ascii="Palatino Linotype" w:hAnsi="Palatino Linotype"/>
          <w:kern w:val="36"/>
          <w:lang w:val="en-GB"/>
        </w:rPr>
        <w:t>pratique</w:t>
      </w:r>
      <w:proofErr w:type="spellEnd"/>
      <w:r w:rsidRPr="00AC4952">
        <w:rPr>
          <w:rFonts w:ascii="Palatino Linotype" w:hAnsi="Palatino Linotype"/>
          <w:kern w:val="36"/>
          <w:lang w:val="en-GB"/>
        </w:rPr>
        <w:t xml:space="preserve">, </w:t>
      </w:r>
      <w:proofErr w:type="spellStart"/>
      <w:r w:rsidRPr="00AC4952">
        <w:rPr>
          <w:rFonts w:ascii="Palatino Linotype" w:hAnsi="Palatino Linotype"/>
          <w:kern w:val="36"/>
          <w:lang w:val="en-GB"/>
        </w:rPr>
        <w:t>théoriser</w:t>
      </w:r>
      <w:proofErr w:type="spellEnd"/>
      <w:r w:rsidRPr="00AC4952">
        <w:rPr>
          <w:rFonts w:ascii="Palatino Linotype" w:hAnsi="Palatino Linotype"/>
          <w:kern w:val="36"/>
          <w:lang w:val="en-GB"/>
        </w:rPr>
        <w:t xml:space="preserve"> le droit </w:t>
      </w:r>
      <w:proofErr w:type="spellStart"/>
      <w:r w:rsidRPr="00AC4952">
        <w:rPr>
          <w:rFonts w:ascii="Palatino Linotype" w:hAnsi="Palatino Linotype"/>
          <w:kern w:val="36"/>
          <w:lang w:val="en-GB"/>
        </w:rPr>
        <w:t>en</w:t>
      </w:r>
      <w:proofErr w:type="spellEnd"/>
      <w:r w:rsidRPr="00AC4952">
        <w:rPr>
          <w:rFonts w:ascii="Palatino Linotype" w:hAnsi="Palatino Linotype"/>
          <w:kern w:val="36"/>
          <w:lang w:val="en-GB"/>
        </w:rPr>
        <w:t xml:space="preserve"> action: des </w:t>
      </w:r>
      <w:proofErr w:type="spellStart"/>
      <w:r w:rsidRPr="00AC4952">
        <w:rPr>
          <w:rFonts w:ascii="Palatino Linotype" w:hAnsi="Palatino Linotype"/>
          <w:kern w:val="36"/>
          <w:lang w:val="en-GB"/>
        </w:rPr>
        <w:t>cliniques</w:t>
      </w:r>
      <w:proofErr w:type="spellEnd"/>
      <w:r w:rsidRPr="00AC4952">
        <w:rPr>
          <w:rFonts w:ascii="Palatino Linotype" w:hAnsi="Palatino Linotype"/>
          <w:kern w:val="36"/>
          <w:lang w:val="en-GB"/>
        </w:rPr>
        <w:t xml:space="preserve"> </w:t>
      </w:r>
      <w:proofErr w:type="spellStart"/>
      <w:r w:rsidRPr="00AC4952">
        <w:rPr>
          <w:rFonts w:ascii="Palatino Linotype" w:hAnsi="Palatino Linotype"/>
          <w:kern w:val="36"/>
          <w:lang w:val="en-GB"/>
        </w:rPr>
        <w:t>juridiques</w:t>
      </w:r>
      <w:proofErr w:type="spellEnd"/>
      <w:r w:rsidRPr="00AC4952">
        <w:rPr>
          <w:rFonts w:ascii="Palatino Linotype" w:hAnsi="Palatino Linotype"/>
          <w:kern w:val="36"/>
          <w:lang w:val="en-GB"/>
        </w:rPr>
        <w:t xml:space="preserve"> </w:t>
      </w:r>
      <w:proofErr w:type="gramStart"/>
      <w:r w:rsidRPr="00AC4952">
        <w:rPr>
          <w:rFonts w:ascii="Palatino Linotype" w:hAnsi="Palatino Linotype"/>
          <w:kern w:val="36"/>
          <w:lang w:val="en-GB"/>
        </w:rPr>
        <w:t>et</w:t>
      </w:r>
      <w:proofErr w:type="gramEnd"/>
      <w:r w:rsidRPr="00AC4952">
        <w:rPr>
          <w:rFonts w:ascii="Palatino Linotype" w:hAnsi="Palatino Linotype"/>
          <w:kern w:val="36"/>
          <w:lang w:val="en-GB"/>
        </w:rPr>
        <w:t xml:space="preserve"> des </w:t>
      </w:r>
      <w:proofErr w:type="spellStart"/>
      <w:r w:rsidRPr="00AC4952">
        <w:rPr>
          <w:rFonts w:ascii="Palatino Linotype" w:hAnsi="Palatino Linotype"/>
          <w:kern w:val="36"/>
          <w:lang w:val="en-GB"/>
        </w:rPr>
        <w:t>nouvelles</w:t>
      </w:r>
      <w:proofErr w:type="spellEnd"/>
      <w:r w:rsidRPr="00AC4952">
        <w:rPr>
          <w:rFonts w:ascii="Palatino Linotype" w:hAnsi="Palatino Linotype"/>
          <w:kern w:val="36"/>
          <w:lang w:val="en-GB"/>
        </w:rPr>
        <w:t xml:space="preserve"> </w:t>
      </w:r>
      <w:proofErr w:type="spellStart"/>
      <w:r w:rsidRPr="00AC4952">
        <w:rPr>
          <w:rFonts w:ascii="Palatino Linotype" w:hAnsi="Palatino Linotype"/>
          <w:kern w:val="36"/>
          <w:lang w:val="en-GB"/>
        </w:rPr>
        <w:t>frontières</w:t>
      </w:r>
      <w:proofErr w:type="spellEnd"/>
      <w:r w:rsidRPr="00AC4952">
        <w:rPr>
          <w:rFonts w:ascii="Palatino Linotype" w:hAnsi="Palatino Linotype"/>
          <w:kern w:val="36"/>
          <w:lang w:val="en-GB"/>
        </w:rPr>
        <w:t xml:space="preserve"> </w:t>
      </w:r>
      <w:proofErr w:type="spellStart"/>
      <w:r w:rsidRPr="00AC4952">
        <w:rPr>
          <w:rFonts w:ascii="Palatino Linotype" w:hAnsi="Palatino Linotype"/>
          <w:kern w:val="36"/>
          <w:lang w:val="en-GB"/>
        </w:rPr>
        <w:t>épistémologiques</w:t>
      </w:r>
      <w:proofErr w:type="spellEnd"/>
      <w:r w:rsidRPr="00AC4952">
        <w:rPr>
          <w:rFonts w:ascii="Palatino Linotype" w:hAnsi="Palatino Linotype"/>
          <w:kern w:val="36"/>
          <w:lang w:val="en-GB"/>
        </w:rPr>
        <w:t xml:space="preserve"> du droit. </w:t>
      </w:r>
      <w:r w:rsidRPr="00AC4952">
        <w:rPr>
          <w:rFonts w:ascii="Palatino Linotype" w:hAnsi="Palatino Linotype"/>
          <w:i/>
          <w:lang w:val="en-GB"/>
        </w:rPr>
        <w:t xml:space="preserve">Revue </w:t>
      </w:r>
      <w:proofErr w:type="spellStart"/>
      <w:r w:rsidRPr="00AC4952">
        <w:rPr>
          <w:rFonts w:ascii="Palatino Linotype" w:hAnsi="Palatino Linotype"/>
          <w:i/>
          <w:lang w:val="en-GB"/>
        </w:rPr>
        <w:t>interdisciplinaire</w:t>
      </w:r>
      <w:proofErr w:type="spellEnd"/>
      <w:r w:rsidRPr="00AC4952">
        <w:rPr>
          <w:rFonts w:ascii="Palatino Linotype" w:hAnsi="Palatino Linotype"/>
          <w:i/>
          <w:lang w:val="en-GB"/>
        </w:rPr>
        <w:t xml:space="preserve"> </w:t>
      </w:r>
      <w:proofErr w:type="spellStart"/>
      <w:r w:rsidRPr="00AC4952">
        <w:rPr>
          <w:rFonts w:ascii="Palatino Linotype" w:hAnsi="Palatino Linotype"/>
          <w:i/>
          <w:lang w:val="en-GB"/>
        </w:rPr>
        <w:t>d'études</w:t>
      </w:r>
      <w:proofErr w:type="spellEnd"/>
      <w:r w:rsidRPr="00AC4952">
        <w:rPr>
          <w:rFonts w:ascii="Palatino Linotype" w:hAnsi="Palatino Linotype"/>
          <w:i/>
          <w:lang w:val="en-GB"/>
        </w:rPr>
        <w:t xml:space="preserve"> </w:t>
      </w:r>
      <w:proofErr w:type="spellStart"/>
      <w:r w:rsidRPr="00AC4952">
        <w:rPr>
          <w:rFonts w:ascii="Palatino Linotype" w:hAnsi="Palatino Linotype"/>
          <w:i/>
          <w:lang w:val="en-GB"/>
        </w:rPr>
        <w:t>juridiques</w:t>
      </w:r>
      <w:proofErr w:type="spellEnd"/>
      <w:r w:rsidRPr="00AC4952">
        <w:rPr>
          <w:rFonts w:ascii="Palatino Linotype" w:hAnsi="Palatino Linotype"/>
          <w:lang w:val="en-GB"/>
        </w:rPr>
        <w:t xml:space="preserve"> 72 (2), </w:t>
      </w:r>
      <w:r w:rsidR="00EC5772" w:rsidRPr="00AC4952">
        <w:rPr>
          <w:rFonts w:ascii="Palatino Linotype" w:hAnsi="Palatino Linotype"/>
          <w:lang w:val="en-GB"/>
        </w:rPr>
        <w:t>p</w:t>
      </w:r>
      <w:r w:rsidRPr="00AC4952">
        <w:rPr>
          <w:rFonts w:ascii="Palatino Linotype" w:hAnsi="Palatino Linotype"/>
          <w:color w:val="222222"/>
          <w:lang w:val="en-US"/>
        </w:rPr>
        <w:t>p. 133-153.</w:t>
      </w:r>
      <w:r w:rsidR="00DF1AD7" w:rsidRPr="00AC4952">
        <w:rPr>
          <w:rFonts w:ascii="Palatino Linotype" w:hAnsi="Palatino Linotype"/>
          <w:color w:val="222222"/>
          <w:lang w:val="en-US"/>
        </w:rPr>
        <w:t xml:space="preserve"> Available at:</w:t>
      </w:r>
      <w:r w:rsidRPr="00AC4952">
        <w:rPr>
          <w:rFonts w:ascii="Palatino Linotype" w:hAnsi="Palatino Linotype"/>
          <w:color w:val="222222"/>
          <w:lang w:val="en-US"/>
        </w:rPr>
        <w:t xml:space="preserve"> </w:t>
      </w:r>
      <w:hyperlink r:id="rId22" w:history="1">
        <w:r w:rsidRPr="00AC4952">
          <w:rPr>
            <w:rStyle w:val="Hyperlink"/>
            <w:rFonts w:ascii="Palatino Linotype" w:hAnsi="Palatino Linotype"/>
            <w:lang w:val="en-US"/>
          </w:rPr>
          <w:t>https://www.cairn.info/revue-interdisciplinaire-d-etudes-juridiques-2014-2-page-133.htm</w:t>
        </w:r>
      </w:hyperlink>
      <w:r w:rsidRPr="00AC4952">
        <w:rPr>
          <w:rFonts w:ascii="Palatino Linotype" w:hAnsi="Palatino Linotype"/>
          <w:color w:val="222222"/>
          <w:lang w:val="en-US"/>
        </w:rPr>
        <w:t xml:space="preserve">. </w:t>
      </w:r>
      <w:r w:rsidRPr="00AC4952">
        <w:rPr>
          <w:rFonts w:ascii="Palatino Linotype" w:hAnsi="Palatino Linotype"/>
          <w:lang w:val="en-US"/>
        </w:rPr>
        <w:t>[</w:t>
      </w:r>
      <w:r w:rsidR="00DF1AD7" w:rsidRPr="00AC4952">
        <w:rPr>
          <w:rFonts w:ascii="Palatino Linotype" w:hAnsi="Palatino Linotype"/>
          <w:lang w:val="en-US"/>
        </w:rPr>
        <w:t>A</w:t>
      </w:r>
      <w:r w:rsidRPr="00AC4952">
        <w:rPr>
          <w:rFonts w:ascii="Palatino Linotype" w:hAnsi="Palatino Linotype"/>
          <w:lang w:val="en-US"/>
        </w:rPr>
        <w:t>ccessed 20 January 2018].</w:t>
      </w:r>
    </w:p>
    <w:p w:rsidR="00C315A3" w:rsidRPr="00AC4952" w:rsidRDefault="00C315A3" w:rsidP="006B7880">
      <w:pPr>
        <w:spacing w:after="0" w:line="360" w:lineRule="auto"/>
        <w:ind w:left="-142"/>
        <w:rPr>
          <w:rFonts w:ascii="Palatino Linotype" w:hAnsi="Palatino Linotype"/>
          <w:lang w:val="en-US"/>
        </w:rPr>
      </w:pPr>
      <w:proofErr w:type="spellStart"/>
      <w:r w:rsidRPr="00AC4952">
        <w:rPr>
          <w:rFonts w:ascii="Palatino Linotype" w:hAnsi="Palatino Linotype"/>
          <w:lang w:val="en-US"/>
        </w:rPr>
        <w:t>Tokarz</w:t>
      </w:r>
      <w:proofErr w:type="spellEnd"/>
      <w:r w:rsidRPr="00AC4952">
        <w:rPr>
          <w:rFonts w:ascii="Palatino Linotype" w:hAnsi="Palatino Linotype"/>
          <w:lang w:val="en-US"/>
        </w:rPr>
        <w:t xml:space="preserve">, K., Nancy Cook L., Brooks S. and </w:t>
      </w:r>
      <w:proofErr w:type="spellStart"/>
      <w:r w:rsidRPr="00AC4952">
        <w:rPr>
          <w:rFonts w:ascii="Palatino Linotype" w:hAnsi="Palatino Linotype"/>
          <w:lang w:val="en-US"/>
        </w:rPr>
        <w:t>Blom</w:t>
      </w:r>
      <w:proofErr w:type="spellEnd"/>
      <w:r w:rsidRPr="00AC4952">
        <w:rPr>
          <w:rFonts w:ascii="Palatino Linotype" w:hAnsi="Palatino Linotype"/>
          <w:lang w:val="en-US"/>
        </w:rPr>
        <w:t xml:space="preserve"> B. Br. (2008). Conversations on “Community Lawyering”: The Newest (Oldest) Wave in Clinical Legal Education. </w:t>
      </w:r>
      <w:r w:rsidRPr="00AC4952">
        <w:rPr>
          <w:rFonts w:ascii="Palatino Linotype" w:hAnsi="Palatino Linotype"/>
          <w:i/>
          <w:lang w:val="en-US"/>
        </w:rPr>
        <w:t>Washington University Journal of Law and Policy</w:t>
      </w:r>
      <w:r w:rsidRPr="00AC4952">
        <w:rPr>
          <w:rFonts w:ascii="Palatino Linotype" w:hAnsi="Palatino Linotype"/>
          <w:lang w:val="en-US"/>
        </w:rPr>
        <w:t>, 359 (28)</w:t>
      </w:r>
      <w:r w:rsidR="00DF1AD7" w:rsidRPr="00AC4952">
        <w:rPr>
          <w:rFonts w:ascii="Palatino Linotype" w:hAnsi="Palatino Linotype"/>
          <w:lang w:val="en-US"/>
        </w:rPr>
        <w:t xml:space="preserve">. Available at: </w:t>
      </w:r>
      <w:r w:rsidRPr="00AC4952">
        <w:rPr>
          <w:rFonts w:ascii="Palatino Linotype" w:hAnsi="Palatino Linotype"/>
          <w:lang w:val="en-US"/>
        </w:rPr>
        <w:t xml:space="preserve"> </w:t>
      </w:r>
      <w:hyperlink r:id="rId23" w:history="1">
        <w:r w:rsidRPr="00AC4952">
          <w:rPr>
            <w:rStyle w:val="Hyperlink"/>
            <w:rFonts w:ascii="Palatino Linotype" w:hAnsi="Palatino Linotype"/>
            <w:lang w:val="en-US"/>
          </w:rPr>
          <w:t>https://openscholarship.wustl.edu/law_journal_law_policy/vol28/iss1/11/</w:t>
        </w:r>
      </w:hyperlink>
      <w:r w:rsidR="00DF1AD7" w:rsidRPr="00AC4952">
        <w:rPr>
          <w:rStyle w:val="Hyperlink"/>
          <w:rFonts w:ascii="Palatino Linotype" w:hAnsi="Palatino Linotype"/>
          <w:lang w:val="en-US"/>
        </w:rPr>
        <w:t xml:space="preserve"> </w:t>
      </w:r>
      <w:r w:rsidR="00DF1AD7" w:rsidRPr="00AC4952">
        <w:rPr>
          <w:rFonts w:ascii="Palatino Linotype" w:hAnsi="Palatino Linotype"/>
          <w:lang w:val="en-US"/>
        </w:rPr>
        <w:t>[Accessed 20 January 2018].</w:t>
      </w:r>
    </w:p>
    <w:p w:rsidR="00DE312F" w:rsidRPr="00AC4952" w:rsidRDefault="00C315A3" w:rsidP="006B7880">
      <w:pPr>
        <w:spacing w:after="0" w:line="360" w:lineRule="auto"/>
        <w:ind w:left="-142"/>
        <w:jc w:val="both"/>
        <w:rPr>
          <w:rFonts w:ascii="Palatino Linotype" w:hAnsi="Palatino Linotype"/>
          <w:lang w:val="en-US"/>
        </w:rPr>
      </w:pPr>
      <w:r w:rsidRPr="00AC4952">
        <w:rPr>
          <w:rFonts w:ascii="Palatino Linotype" w:hAnsi="Palatino Linotype"/>
          <w:lang w:val="en-US"/>
        </w:rPr>
        <w:t xml:space="preserve">Wilson, R. (2009). </w:t>
      </w:r>
      <w:r w:rsidRPr="00AC4952">
        <w:rPr>
          <w:rFonts w:ascii="Palatino Linotype" w:hAnsi="Palatino Linotype"/>
          <w:i/>
          <w:lang w:val="en-US"/>
        </w:rPr>
        <w:t>Western Europe: Last Holdout in the Worldwide Acceptance of Clinical Legal</w:t>
      </w:r>
      <w:r w:rsidRPr="00AC4952">
        <w:rPr>
          <w:rFonts w:ascii="Palatino Linotype" w:hAnsi="Palatino Linotype"/>
          <w:i/>
          <w:color w:val="FF0000"/>
          <w:lang w:val="en-US"/>
        </w:rPr>
        <w:t xml:space="preserve"> </w:t>
      </w:r>
      <w:r w:rsidRPr="00AC4952">
        <w:rPr>
          <w:rFonts w:ascii="Palatino Linotype" w:hAnsi="Palatino Linotype"/>
          <w:i/>
          <w:lang w:val="en-US"/>
        </w:rPr>
        <w:t>Education</w:t>
      </w:r>
      <w:r w:rsidR="00DF1AD7" w:rsidRPr="00AC4952">
        <w:rPr>
          <w:rFonts w:ascii="Palatino Linotype" w:hAnsi="Palatino Linotype"/>
          <w:lang w:val="en-US"/>
        </w:rPr>
        <w:t>.</w:t>
      </w:r>
      <w:r w:rsidRPr="00AC4952">
        <w:rPr>
          <w:rFonts w:ascii="Palatino Linotype" w:hAnsi="Palatino Linotype"/>
          <w:lang w:val="en-US"/>
        </w:rPr>
        <w:t xml:space="preserve"> German Law Journal</w:t>
      </w:r>
      <w:r w:rsidR="00EB22E1" w:rsidRPr="00AC4952">
        <w:rPr>
          <w:rFonts w:ascii="Palatino Linotype" w:hAnsi="Palatino Linotype"/>
          <w:lang w:val="en-US"/>
        </w:rPr>
        <w:t>,</w:t>
      </w:r>
      <w:r w:rsidRPr="00AC4952">
        <w:rPr>
          <w:rFonts w:ascii="Palatino Linotype" w:hAnsi="Palatino Linotype"/>
          <w:lang w:val="en-US"/>
        </w:rPr>
        <w:t xml:space="preserve"> 10</w:t>
      </w:r>
      <w:r w:rsidR="00EB22E1" w:rsidRPr="00AC4952">
        <w:rPr>
          <w:rFonts w:ascii="Palatino Linotype" w:hAnsi="Palatino Linotype"/>
          <w:lang w:val="en-US"/>
        </w:rPr>
        <w:t xml:space="preserve"> (</w:t>
      </w:r>
      <w:r w:rsidRPr="00AC4952">
        <w:rPr>
          <w:rFonts w:ascii="Palatino Linotype" w:hAnsi="Palatino Linotype"/>
          <w:lang w:val="en-US"/>
        </w:rPr>
        <w:t>7</w:t>
      </w:r>
      <w:r w:rsidR="00EB22E1" w:rsidRPr="00AC4952">
        <w:rPr>
          <w:rFonts w:ascii="Palatino Linotype" w:hAnsi="Palatino Linotype"/>
          <w:lang w:val="en-US"/>
        </w:rPr>
        <w:t>).</w:t>
      </w:r>
      <w:r w:rsidRPr="00AC4952">
        <w:rPr>
          <w:rFonts w:ascii="Palatino Linotype" w:hAnsi="Palatino Linotype"/>
          <w:lang w:val="en-US"/>
        </w:rPr>
        <w:t xml:space="preserve"> </w:t>
      </w:r>
      <w:r w:rsidR="00DF1AD7" w:rsidRPr="00AC4952">
        <w:rPr>
          <w:rFonts w:ascii="Palatino Linotype" w:hAnsi="Palatino Linotype"/>
          <w:lang w:val="en-US"/>
        </w:rPr>
        <w:t>p</w:t>
      </w:r>
      <w:r w:rsidRPr="00AC4952">
        <w:rPr>
          <w:rFonts w:ascii="Palatino Linotype" w:hAnsi="Palatino Linotype"/>
          <w:lang w:val="en-US"/>
        </w:rPr>
        <w:t xml:space="preserve">p. 823-846. </w:t>
      </w:r>
      <w:r w:rsidR="00DF1AD7" w:rsidRPr="00AC4952">
        <w:rPr>
          <w:rFonts w:ascii="Palatino Linotype" w:hAnsi="Palatino Linotype"/>
          <w:lang w:val="en-US"/>
        </w:rPr>
        <w:t xml:space="preserve">Available at: </w:t>
      </w:r>
      <w:hyperlink r:id="rId24" w:history="1">
        <w:r w:rsidR="00DF1AD7" w:rsidRPr="00AC4952">
          <w:rPr>
            <w:rStyle w:val="Hyperlink"/>
            <w:rFonts w:ascii="Palatino Linotype" w:hAnsi="Palatino Linotype"/>
            <w:lang w:val="en-US"/>
          </w:rPr>
          <w:t>http://www.germanlawjournal.com/volume-10-no-07</w:t>
        </w:r>
      </w:hyperlink>
      <w:r w:rsidRPr="00AC4952">
        <w:rPr>
          <w:rFonts w:ascii="Palatino Linotype" w:hAnsi="Palatino Linotype"/>
          <w:lang w:val="en-US"/>
        </w:rPr>
        <w:t xml:space="preserve"> [</w:t>
      </w:r>
      <w:r w:rsidR="00DF1AD7" w:rsidRPr="00AC4952">
        <w:rPr>
          <w:rFonts w:ascii="Palatino Linotype" w:hAnsi="Palatino Linotype"/>
          <w:lang w:val="en-US"/>
        </w:rPr>
        <w:t>A</w:t>
      </w:r>
      <w:r w:rsidRPr="00AC4952">
        <w:rPr>
          <w:rFonts w:ascii="Palatino Linotype" w:hAnsi="Palatino Linotype"/>
          <w:lang w:val="en-US"/>
        </w:rPr>
        <w:t>ccessed 20 January 2018].</w:t>
      </w:r>
    </w:p>
    <w:sectPr w:rsidR="00DE312F" w:rsidRPr="00AC4952" w:rsidSect="00E66CAE">
      <w:headerReference w:type="default" r:id="rId25"/>
      <w:footerReference w:type="default" r:id="rId26"/>
      <w:pgSz w:w="11906" w:h="16838"/>
      <w:pgMar w:top="1417" w:right="1134" w:bottom="1134" w:left="1134" w:header="708" w:footer="708" w:gutter="0"/>
      <w:pgNumType w:start="2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CD6" w:rsidRDefault="007E7CD6" w:rsidP="00B00717">
      <w:pPr>
        <w:spacing w:after="0" w:line="240" w:lineRule="auto"/>
      </w:pPr>
      <w:r>
        <w:separator/>
      </w:r>
    </w:p>
  </w:endnote>
  <w:endnote w:type="continuationSeparator" w:id="0">
    <w:p w:rsidR="007E7CD6" w:rsidRDefault="007E7CD6" w:rsidP="00B0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SimonciniGaramon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CaslonPro-Regular">
    <w:altName w:val="MS Gothic"/>
    <w:panose1 w:val="00000000000000000000"/>
    <w:charset w:val="8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369" w:rsidRDefault="000E4369">
    <w:pPr>
      <w:pStyle w:val="Footer"/>
      <w:jc w:val="center"/>
    </w:pPr>
    <w:r>
      <w:fldChar w:fldCharType="begin"/>
    </w:r>
    <w:r>
      <w:instrText xml:space="preserve"> PAGE   \* MERGEFORMAT </w:instrText>
    </w:r>
    <w:r>
      <w:fldChar w:fldCharType="separate"/>
    </w:r>
    <w:r w:rsidR="00E66CAE">
      <w:rPr>
        <w:noProof/>
      </w:rPr>
      <w:t>211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CD6" w:rsidRDefault="007E7CD6" w:rsidP="00B00717">
      <w:pPr>
        <w:spacing w:after="0" w:line="240" w:lineRule="auto"/>
      </w:pPr>
      <w:r>
        <w:separator/>
      </w:r>
    </w:p>
  </w:footnote>
  <w:footnote w:type="continuationSeparator" w:id="0">
    <w:p w:rsidR="007E7CD6" w:rsidRDefault="007E7CD6" w:rsidP="00B00717">
      <w:pPr>
        <w:spacing w:after="0" w:line="240" w:lineRule="auto"/>
      </w:pPr>
      <w:r>
        <w:continuationSeparator/>
      </w:r>
    </w:p>
  </w:footnote>
  <w:footnote w:id="1">
    <w:p w:rsidR="006B7880" w:rsidRPr="00AC4952" w:rsidRDefault="006B7880" w:rsidP="006B7880">
      <w:pPr>
        <w:pStyle w:val="FootnoteText"/>
        <w:jc w:val="both"/>
        <w:rPr>
          <w:rFonts w:ascii="Palatino Linotype" w:hAnsi="Palatino Linotype"/>
          <w:lang w:val="en-GB"/>
        </w:rPr>
      </w:pPr>
      <w:r w:rsidRPr="00AC4952">
        <w:rPr>
          <w:rFonts w:ascii="Palatino Linotype" w:hAnsi="Palatino Linotype"/>
          <w:lang w:val="en-GB"/>
        </w:rPr>
        <w:t xml:space="preserve">*Cecilia </w:t>
      </w:r>
      <w:proofErr w:type="spellStart"/>
      <w:r w:rsidRPr="00AC4952">
        <w:rPr>
          <w:rFonts w:ascii="Palatino Linotype" w:hAnsi="Palatino Linotype"/>
          <w:lang w:val="en-GB"/>
        </w:rPr>
        <w:t>Blengino</w:t>
      </w:r>
      <w:proofErr w:type="spellEnd"/>
      <w:r w:rsidRPr="00AC4952">
        <w:rPr>
          <w:rFonts w:ascii="Palatino Linotype" w:hAnsi="Palatino Linotype"/>
          <w:lang w:val="en-GB"/>
        </w:rPr>
        <w:t xml:space="preserve"> holds a PhD in Sociology of Law, and is Assistant professor in Philosophy and Sociology of Law, Coordinator of the "Prison and Rights" Legal Clinic and the "Human Trafficking Clinic", in the Department of Law at the University of Turin.</w:t>
      </w:r>
    </w:p>
    <w:p w:rsidR="000E4369" w:rsidRPr="00AC4952" w:rsidRDefault="000E4369" w:rsidP="000961B8">
      <w:pPr>
        <w:pStyle w:val="FootnoteText"/>
        <w:jc w:val="both"/>
        <w:rPr>
          <w:rFonts w:ascii="Palatino Linotype" w:hAnsi="Palatino Linotype"/>
          <w:i/>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The three years from 2009 to 2012 witnessed the rise of an awareness of the educational potential of clinic teaching in the training of jurists, and the start of the first experimental clinical legal education projects at the University of Brescia, the University of Turin, the International University College of Turin, and the University of Rome III. The synergies that emerged from these independently developed projects have created numerous opportunities for debate and common reflection. The implementation of training for trainers, mostly by the University of Brescia, has given rise to in-depth theoretical and methodological analysis and exchange among professionals.</w:t>
      </w:r>
      <w:bookmarkStart w:id="0" w:name="_GoBack"/>
      <w:bookmarkEnd w:id="0"/>
    </w:p>
  </w:footnote>
  <w:footnote w:id="2">
    <w:p w:rsidR="00BC2842" w:rsidRPr="00AC4952" w:rsidRDefault="00BC2842" w:rsidP="00BC2842">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The development and expansion of the clinical legal education model and its local characterizations are described in detail in the contributions collected by Bloch (2011).</w:t>
      </w:r>
    </w:p>
  </w:footnote>
  <w:footnote w:id="3">
    <w:p w:rsidR="000E4369" w:rsidRPr="00AC4952" w:rsidRDefault="000E4369" w:rsidP="00103023">
      <w:pPr>
        <w:jc w:val="both"/>
        <w:rPr>
          <w:rFonts w:ascii="Palatino Linotype" w:hAnsi="Palatino Linotype"/>
          <w:sz w:val="20"/>
          <w:szCs w:val="20"/>
          <w:lang w:val="en-GB"/>
        </w:rPr>
      </w:pPr>
      <w:r w:rsidRPr="00AC4952">
        <w:rPr>
          <w:rStyle w:val="FootnoteReference"/>
          <w:rFonts w:ascii="Palatino Linotype" w:hAnsi="Palatino Linotype"/>
          <w:sz w:val="20"/>
          <w:szCs w:val="20"/>
          <w:lang w:val="en-GB"/>
        </w:rPr>
        <w:footnoteRef/>
      </w:r>
      <w:r w:rsidRPr="00AC4952">
        <w:rPr>
          <w:rFonts w:ascii="Palatino Linotype" w:hAnsi="Palatino Linotype"/>
          <w:sz w:val="20"/>
          <w:szCs w:val="20"/>
          <w:lang w:val="en-GB"/>
        </w:rPr>
        <w:t xml:space="preserve"> A quite recent survey showed that fourteen legal clinics were already operational in Italy in 2015 and six were being implemented (Bartoli, 2015). Today, these figures have increased with the establishment of several other clinics. </w:t>
      </w:r>
    </w:p>
  </w:footnote>
  <w:footnote w:id="4">
    <w:p w:rsidR="000E4369" w:rsidRPr="00AC4952" w:rsidRDefault="000E4369" w:rsidP="00103023">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An initial attempt to start a debate on the introduction of legal clinics in the Italian faculties of law as an educational tool can be traced back to the proposal made in the 1930s by, Franco </w:t>
      </w:r>
      <w:proofErr w:type="spellStart"/>
      <w:r w:rsidRPr="00AC4952">
        <w:rPr>
          <w:rFonts w:ascii="Palatino Linotype" w:hAnsi="Palatino Linotype"/>
          <w:lang w:val="en-GB"/>
        </w:rPr>
        <w:t>Carnelutti</w:t>
      </w:r>
      <w:proofErr w:type="spellEnd"/>
      <w:r w:rsidRPr="00AC4952">
        <w:rPr>
          <w:rFonts w:ascii="Palatino Linotype" w:hAnsi="Palatino Linotype"/>
          <w:lang w:val="en-GB"/>
        </w:rPr>
        <w:t>, one of the most authoritative Italian jurists (1935).</w:t>
      </w:r>
    </w:p>
  </w:footnote>
  <w:footnote w:id="5">
    <w:p w:rsidR="000E4369" w:rsidRPr="00AC4952" w:rsidRDefault="000E4369" w:rsidP="00E71354">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As a matter of fact, similar problems also occur in milieus where CLE is more consolidated. As Kruse notes “</w:t>
      </w:r>
      <w:r w:rsidRPr="00AC4952">
        <w:rPr>
          <w:rFonts w:ascii="Palatino Linotype" w:hAnsi="Palatino Linotype"/>
          <w:i/>
          <w:lang w:val="en-GB"/>
        </w:rPr>
        <w:t>a</w:t>
      </w:r>
      <w:r w:rsidRPr="00AC4952">
        <w:rPr>
          <w:rFonts w:ascii="Palatino Linotype" w:eastAsia="ACaslonPro-Regular" w:hAnsi="Palatino Linotype"/>
          <w:i/>
          <w:lang w:val="en-GB"/>
        </w:rPr>
        <w:t>lthough clinical scholars have grappled with the complexities of implementing the dual goals of pedagogy of lawyering skills and social justice mission</w:t>
      </w:r>
      <w:r w:rsidR="00184134" w:rsidRPr="00AC4952">
        <w:rPr>
          <w:rFonts w:ascii="Palatino Linotype" w:eastAsia="ACaslonPro-Regular" w:hAnsi="Palatino Linotype"/>
          <w:i/>
          <w:lang w:val="en-GB"/>
        </w:rPr>
        <w:t>”</w:t>
      </w:r>
      <w:r w:rsidRPr="00AC4952">
        <w:rPr>
          <w:rFonts w:ascii="Palatino Linotype" w:eastAsia="ACaslonPro-Regular" w:hAnsi="Palatino Linotype"/>
          <w:i/>
          <w:lang w:val="en-GB"/>
        </w:rPr>
        <w:t xml:space="preserve"> </w:t>
      </w:r>
      <w:r w:rsidRPr="00AC4952">
        <w:rPr>
          <w:rFonts w:ascii="Palatino Linotype" w:eastAsia="ACaslonPro-Regular" w:hAnsi="Palatino Linotype"/>
          <w:lang w:val="en-GB"/>
        </w:rPr>
        <w:t>there has been</w:t>
      </w:r>
      <w:r w:rsidR="00184134" w:rsidRPr="00AC4952">
        <w:rPr>
          <w:rFonts w:ascii="Palatino Linotype" w:eastAsia="ACaslonPro-Regular" w:hAnsi="Palatino Linotype"/>
          <w:lang w:val="en-GB"/>
        </w:rPr>
        <w:t xml:space="preserve"> </w:t>
      </w:r>
      <w:r w:rsidR="00184134" w:rsidRPr="00AC4952">
        <w:rPr>
          <w:rFonts w:ascii="Palatino Linotype" w:eastAsia="ACaslonPro-Regular" w:hAnsi="Palatino Linotype"/>
          <w:i/>
          <w:lang w:val="en-GB"/>
        </w:rPr>
        <w:t>“</w:t>
      </w:r>
      <w:r w:rsidRPr="00AC4952">
        <w:rPr>
          <w:rFonts w:ascii="Palatino Linotype" w:eastAsia="ACaslonPro-Regular" w:hAnsi="Palatino Linotype"/>
          <w:i/>
          <w:lang w:val="en-GB"/>
        </w:rPr>
        <w:t>relatively little analysis of how clinics might be consciously designed around exposing students to gaps between the law in books and the law in action</w:t>
      </w:r>
      <w:r w:rsidRPr="00AC4952">
        <w:rPr>
          <w:rFonts w:ascii="Palatino Linotype" w:eastAsia="ACaslonPro-Regular" w:hAnsi="Palatino Linotype"/>
          <w:lang w:val="en-GB"/>
        </w:rPr>
        <w:t xml:space="preserve">” </w:t>
      </w:r>
      <w:r w:rsidRPr="00AC4952">
        <w:rPr>
          <w:rFonts w:ascii="Palatino Linotype" w:hAnsi="Palatino Linotype"/>
          <w:lang w:val="en-GB"/>
        </w:rPr>
        <w:t>(2011, p. 297).</w:t>
      </w:r>
    </w:p>
  </w:footnote>
  <w:footnote w:id="6">
    <w:p w:rsidR="000E4369" w:rsidRPr="00AC4952" w:rsidRDefault="000E4369" w:rsidP="0048412A">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It is no coincidence that the first clinical experiments in Italy started in the field of human rights and social rights, and were addressed to immigrants, asylum seekers, detainees and vulnerable persons.</w:t>
      </w:r>
    </w:p>
  </w:footnote>
  <w:footnote w:id="7">
    <w:p w:rsidR="000E4369" w:rsidRPr="00AC4952" w:rsidRDefault="000E4369">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w:t>
      </w:r>
      <w:r w:rsidR="003105F6" w:rsidRPr="00AC4952">
        <w:rPr>
          <w:rFonts w:ascii="Palatino Linotype" w:hAnsi="Palatino Linotype"/>
          <w:lang w:val="en-GB"/>
        </w:rPr>
        <w:t xml:space="preserve"> </w:t>
      </w:r>
      <w:r w:rsidRPr="00AC4952">
        <w:rPr>
          <w:rFonts w:ascii="Palatino Linotype" w:hAnsi="Palatino Linotype"/>
          <w:lang w:val="en-GB"/>
        </w:rPr>
        <w:t>Article 27 Italian Constitution.</w:t>
      </w:r>
    </w:p>
  </w:footnote>
  <w:footnote w:id="8">
    <w:p w:rsidR="00542D96" w:rsidRPr="00AC4952" w:rsidRDefault="00542D96" w:rsidP="003105F6">
      <w:pPr>
        <w:pStyle w:val="HTMLPreformatted"/>
        <w:shd w:val="clear" w:color="auto" w:fill="FFFFFF"/>
        <w:jc w:val="both"/>
        <w:rPr>
          <w:rFonts w:ascii="Palatino Linotype" w:hAnsi="Palatino Linotype" w:cs="Times New Roman"/>
          <w:lang w:val="en-GB"/>
        </w:rPr>
      </w:pPr>
      <w:r w:rsidRPr="00AC4952">
        <w:rPr>
          <w:rStyle w:val="FootnoteReference"/>
          <w:rFonts w:ascii="Palatino Linotype" w:hAnsi="Palatino Linotype"/>
          <w:lang w:val="en-GB"/>
        </w:rPr>
        <w:footnoteRef/>
      </w:r>
      <w:r w:rsidR="003105F6" w:rsidRPr="00AC4952">
        <w:rPr>
          <w:rFonts w:ascii="Palatino Linotype" w:hAnsi="Palatino Linotype"/>
          <w:lang w:val="en-GB"/>
        </w:rPr>
        <w:t xml:space="preserve"> </w:t>
      </w:r>
      <w:r w:rsidRPr="00AC4952">
        <w:rPr>
          <w:rFonts w:ascii="Palatino Linotype" w:hAnsi="Palatino Linotype"/>
          <w:lang w:val="en-GB"/>
        </w:rPr>
        <w:t>Italian penitentiary law was significantly reformed in the 70s, according</w:t>
      </w:r>
      <w:r w:rsidR="005C6A9D" w:rsidRPr="00AC4952">
        <w:rPr>
          <w:rFonts w:ascii="Palatino Linotype" w:hAnsi="Palatino Linotype"/>
          <w:lang w:val="en-GB"/>
        </w:rPr>
        <w:t xml:space="preserve"> </w:t>
      </w:r>
      <w:r w:rsidRPr="00AC4952">
        <w:rPr>
          <w:rFonts w:ascii="Palatino Linotype" w:hAnsi="Palatino Linotype"/>
          <w:lang w:val="en-GB"/>
        </w:rPr>
        <w:t>to the solicitations from international organizations (</w:t>
      </w:r>
      <w:r w:rsidRPr="00AC4952">
        <w:rPr>
          <w:rFonts w:ascii="Palatino Linotype" w:hAnsi="Palatino Linotype" w:cs="Times New Roman"/>
          <w:lang w:val="en-GB"/>
        </w:rPr>
        <w:t xml:space="preserve">United Nations, </w:t>
      </w:r>
      <w:r w:rsidRPr="00AC4952">
        <w:rPr>
          <w:rFonts w:ascii="Palatino Linotype" w:hAnsi="Palatino Linotype" w:cs="Times New Roman"/>
          <w:iCs/>
          <w:lang w:val="en-GB"/>
        </w:rPr>
        <w:t>Standard Minimum Rules for the Treatment of Prisoners</w:t>
      </w:r>
      <w:r w:rsidRPr="00AC4952">
        <w:rPr>
          <w:rFonts w:ascii="Palatino Linotype" w:hAnsi="Palatino Linotype" w:cs="Times New Roman"/>
          <w:lang w:val="en-GB"/>
        </w:rPr>
        <w:t>, 30 August 1955 adopted by the First United Nations Congress on the Prevention of Crime and the Treatment of Offenders, held at Geneva in 30 August 1955, and Council of Europe, Committee of Ministers, Resolution (73) 5 Standard Minimum Rules for the Treatment of Prisoners, 19 January 1973</w:t>
      </w:r>
      <w:r w:rsidRPr="00AC4952">
        <w:rPr>
          <w:rFonts w:ascii="Palatino Linotype" w:hAnsi="Palatino Linotype"/>
          <w:lang w:val="en-GB"/>
        </w:rPr>
        <w:t>). It is important to note that the Reform Law n. 354 of 26 July 1975 in which Italy ended the justice system from the fascist period, which was based on a system of punishment primarily based on atonement, was approved almost thirty years after the democratic Constitution of 1948</w:t>
      </w:r>
      <w:r w:rsidR="003105F6" w:rsidRPr="00AC4952">
        <w:rPr>
          <w:rFonts w:ascii="Palatino Linotype" w:hAnsi="Palatino Linotype"/>
          <w:lang w:val="en-GB"/>
        </w:rPr>
        <w:t>.</w:t>
      </w:r>
    </w:p>
  </w:footnote>
  <w:footnote w:id="9">
    <w:p w:rsidR="00542D96" w:rsidRPr="00AC4952" w:rsidRDefault="00542D96" w:rsidP="00542D96">
      <w:pPr>
        <w:autoSpaceDE w:val="0"/>
        <w:autoSpaceDN w:val="0"/>
        <w:adjustRightInd w:val="0"/>
        <w:spacing w:after="0" w:line="240" w:lineRule="auto"/>
        <w:jc w:val="both"/>
        <w:rPr>
          <w:rFonts w:ascii="Palatino Linotype" w:hAnsi="Palatino Linotype"/>
          <w:sz w:val="20"/>
          <w:szCs w:val="20"/>
          <w:lang w:val="en-GB"/>
        </w:rPr>
      </w:pPr>
      <w:r w:rsidRPr="00AC4952">
        <w:rPr>
          <w:rStyle w:val="FootnoteReference"/>
          <w:rFonts w:ascii="Palatino Linotype" w:hAnsi="Palatino Linotype"/>
          <w:sz w:val="20"/>
          <w:szCs w:val="20"/>
        </w:rPr>
        <w:footnoteRef/>
      </w:r>
      <w:r w:rsidRPr="00AC4952">
        <w:rPr>
          <w:rFonts w:ascii="Palatino Linotype" w:hAnsi="Palatino Linotype"/>
          <w:sz w:val="20"/>
          <w:szCs w:val="20"/>
        </w:rPr>
        <w:t xml:space="preserve"> </w:t>
      </w:r>
      <w:r w:rsidRPr="00AC4952">
        <w:rPr>
          <w:rFonts w:ascii="Palatino Linotype" w:hAnsi="Palatino Linotype"/>
          <w:sz w:val="20"/>
          <w:szCs w:val="20"/>
          <w:lang w:val="en-GB"/>
        </w:rPr>
        <w:t>The execution of criminal sentences in Italy is managed entirely by state administration, and the penitentiary administration is tasked with guaranteeing and fostering the rights that the prison system recognizes for inmates. The duty to work toward the reintroduction of detainees into society is elaborated through the fact that the prison staff is composed of a variety of professional roles. In fact, law dictates that prison staff must be made up of more than just police personnel, but also educational prison officials, social workers and psychologists. These figures are entrusted with carrying out inmate rehabilitation. Within the national legal framework, each prison is managed by a warden who is a state official, and penal treatment is organised through institutional regulations, which should take into account the needs of the groups and the type of detainees that are found in a given prison.</w:t>
      </w:r>
    </w:p>
    <w:p w:rsidR="00542D96" w:rsidRPr="00AC4952" w:rsidRDefault="00542D96" w:rsidP="00542D96">
      <w:pPr>
        <w:pStyle w:val="FootnoteText"/>
        <w:rPr>
          <w:rFonts w:ascii="Palatino Linotype" w:hAnsi="Palatino Linotype"/>
        </w:rPr>
      </w:pPr>
    </w:p>
  </w:footnote>
  <w:footnote w:id="10">
    <w:p w:rsidR="000E4369" w:rsidRPr="00AC4952" w:rsidRDefault="000E4369" w:rsidP="00742684">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w:t>
      </w:r>
      <w:proofErr w:type="spellStart"/>
      <w:r w:rsidRPr="00AC4952">
        <w:rPr>
          <w:rFonts w:ascii="Palatino Linotype" w:hAnsi="Palatino Linotype"/>
          <w:lang w:val="en-GB"/>
        </w:rPr>
        <w:t>Torreggiani</w:t>
      </w:r>
      <w:proofErr w:type="spellEnd"/>
      <w:r w:rsidRPr="00AC4952">
        <w:rPr>
          <w:rFonts w:ascii="Palatino Linotype" w:hAnsi="Palatino Linotype"/>
          <w:lang w:val="en-GB"/>
        </w:rPr>
        <w:t xml:space="preserve"> and </w:t>
      </w:r>
      <w:proofErr w:type="gramStart"/>
      <w:r w:rsidRPr="00AC4952">
        <w:rPr>
          <w:rFonts w:ascii="Palatino Linotype" w:hAnsi="Palatino Linotype"/>
          <w:lang w:val="en-GB"/>
        </w:rPr>
        <w:t>Others</w:t>
      </w:r>
      <w:proofErr w:type="gramEnd"/>
      <w:r w:rsidRPr="00AC4952">
        <w:rPr>
          <w:rFonts w:ascii="Palatino Linotype" w:hAnsi="Palatino Linotype"/>
          <w:lang w:val="en-GB"/>
        </w:rPr>
        <w:t xml:space="preserve"> v Italy 43517/09 (ECHR, 8 January 2013).</w:t>
      </w:r>
    </w:p>
  </w:footnote>
  <w:footnote w:id="11">
    <w:p w:rsidR="000E4369" w:rsidRPr="00AC4952" w:rsidRDefault="000E4369" w:rsidP="000F02E6">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According to Goffman’s concept, total institution </w:t>
      </w:r>
      <w:r w:rsidRPr="00AC4952">
        <w:rPr>
          <w:rStyle w:val="collabsible-text"/>
          <w:rFonts w:ascii="Palatino Linotype" w:hAnsi="Palatino Linotype"/>
          <w:lang w:val="en-GB"/>
        </w:rPr>
        <w:t>“</w:t>
      </w:r>
      <w:r w:rsidRPr="00AC4952">
        <w:rPr>
          <w:rStyle w:val="collabsible-text"/>
          <w:rFonts w:ascii="Palatino Linotype" w:hAnsi="Palatino Linotype"/>
          <w:i/>
          <w:lang w:val="en-GB"/>
        </w:rPr>
        <w:t>may be defined as a place of residence and work where a large number of like-situated individuals cut off from the wider society for an appreciable period of time together lead an enclosed formally administered round of life</w:t>
      </w:r>
      <w:r w:rsidRPr="00AC4952">
        <w:rPr>
          <w:rStyle w:val="collabsible-text"/>
          <w:rFonts w:ascii="Palatino Linotype" w:hAnsi="Palatino Linotype"/>
          <w:lang w:val="en-GB"/>
        </w:rPr>
        <w:t>” (2007, p. 11).</w:t>
      </w:r>
    </w:p>
  </w:footnote>
  <w:footnote w:id="12">
    <w:p w:rsidR="000E4369" w:rsidRPr="00AC4952" w:rsidRDefault="000E4369" w:rsidP="008417CE">
      <w:pPr>
        <w:pStyle w:val="FootnoteText"/>
        <w:jc w:val="both"/>
        <w:rPr>
          <w:rFonts w:ascii="Palatino Linotype" w:hAnsi="Palatino Linotype"/>
          <w:color w:val="FF0000"/>
          <w:lang w:val="en-GB"/>
        </w:rPr>
      </w:pPr>
      <w:r w:rsidRPr="00AC4952">
        <w:rPr>
          <w:rStyle w:val="FootnoteReference"/>
          <w:rFonts w:ascii="Palatino Linotype" w:hAnsi="Palatino Linotype"/>
          <w:lang w:val="en-GB"/>
        </w:rPr>
        <w:footnoteRef/>
      </w:r>
      <w:r w:rsidRPr="00AC4952">
        <w:rPr>
          <w:rFonts w:ascii="Palatino Linotype" w:hAnsi="Palatino Linotype"/>
          <w:color w:val="FF0000"/>
          <w:lang w:val="en-GB"/>
        </w:rPr>
        <w:t xml:space="preserve"> </w:t>
      </w:r>
      <w:r w:rsidRPr="00AC4952">
        <w:rPr>
          <w:rFonts w:ascii="Palatino Linotype" w:hAnsi="Palatino Linotype"/>
          <w:lang w:val="en-GB"/>
        </w:rPr>
        <w:t>One of the main problems in the functioning of the Italian prison system can be seen in the high number of detainees awaiting trial. These detainees, which constitute more than a third of overall numbers</w:t>
      </w:r>
      <w:r w:rsidR="00333B81" w:rsidRPr="00AC4952">
        <w:rPr>
          <w:rFonts w:ascii="Palatino Linotype" w:hAnsi="Palatino Linotype"/>
          <w:lang w:val="en-GB"/>
        </w:rPr>
        <w:t xml:space="preserve"> (</w:t>
      </w:r>
      <w:proofErr w:type="spellStart"/>
      <w:r w:rsidR="00333B81" w:rsidRPr="00AC4952">
        <w:rPr>
          <w:rFonts w:ascii="Palatino Linotype" w:hAnsi="Palatino Linotype"/>
          <w:lang w:val="en-GB"/>
        </w:rPr>
        <w:t>Fairtrial</w:t>
      </w:r>
      <w:proofErr w:type="spellEnd"/>
      <w:r w:rsidR="00333B81" w:rsidRPr="00AC4952">
        <w:rPr>
          <w:rFonts w:ascii="Palatino Linotype" w:hAnsi="Palatino Linotype"/>
          <w:lang w:val="en-GB"/>
        </w:rPr>
        <w:t>, 2016)</w:t>
      </w:r>
      <w:r w:rsidRPr="00AC4952">
        <w:rPr>
          <w:rFonts w:ascii="Palatino Linotype" w:hAnsi="Palatino Linotype"/>
          <w:lang w:val="en-GB"/>
        </w:rPr>
        <w:t>, are legally guaranteed a lawyer of their choosing or assigned one by the state. Italian law guarantees free legal representation at the State’s expense for those with low income. Although the income threshold to access this service limits the efficacy of the institution, impeding numerous individuals who indeed require it, many detainees satisfy the requirements and thus can avail themselves of free legal representation. It is also not rare that these detainees maintain a relationship of trust with their lawyers after the process is concluded.</w:t>
      </w:r>
    </w:p>
  </w:footnote>
  <w:footnote w:id="13">
    <w:p w:rsidR="000E4369" w:rsidRPr="00AC4952" w:rsidRDefault="000E4369" w:rsidP="00C4704C">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Traditionally, Italian schools of law have implemented a common curriculum aimed at training different legal professionals such as lawyers, judges, public prosecutors, public officers, etc. Practice and apprenticeship for access to these professions are left to post-graduation. The feedback delivered by the Bologna Process has partially modified this trend and curricula have been supplemented with legal courses aimed at training specialized professionals, like penitentiary and law enforcement officers, work advisors, public officers or mediators. Practical experience for students is expected from all degree courses.  </w:t>
      </w:r>
    </w:p>
  </w:footnote>
  <w:footnote w:id="14">
    <w:p w:rsidR="000E4369" w:rsidRPr="00AC4952" w:rsidRDefault="000E4369" w:rsidP="001A456F">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Examples of this type of legal clinics are the legal clinic of the University of Brescia for the training of work advisors, the clinic of the University of Florence, where students work with public prosecutors in the review of asylum applications, the legal clinic of the University of Turin where students work in local authority offices providing services to immigrants and victims of trafficking, and in local ombudsmen’s offices.  </w:t>
      </w:r>
    </w:p>
  </w:footnote>
  <w:footnote w:id="15">
    <w:p w:rsidR="000E4369" w:rsidRPr="00AC4952" w:rsidRDefault="000E4369" w:rsidP="006B23D9">
      <w:pPr>
        <w:pStyle w:val="HTMLPreformatted"/>
        <w:jc w:val="both"/>
        <w:rPr>
          <w:rFonts w:ascii="Palatino Linotype" w:hAnsi="Palatino Linotype" w:cs="Times New Roman"/>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w:t>
      </w:r>
      <w:r w:rsidRPr="00AC4952">
        <w:rPr>
          <w:rFonts w:ascii="Palatino Linotype" w:hAnsi="Palatino Linotype" w:cs="Times New Roman"/>
          <w:lang w:val="en-GB"/>
        </w:rPr>
        <w:t xml:space="preserve">Prison ombudsmen are quite a new figure in the Italian penitentiary system. At a national level, the National Prison Ombudsman has been established by the </w:t>
      </w:r>
      <w:r w:rsidRPr="00AC4952">
        <w:rPr>
          <w:rFonts w:ascii="Palatino Linotype" w:hAnsi="Palatino Linotype"/>
          <w:lang w:val="en-GB"/>
        </w:rPr>
        <w:t xml:space="preserve">Law n. 10 of 21 February </w:t>
      </w:r>
      <w:r w:rsidRPr="00AC4952">
        <w:rPr>
          <w:rFonts w:ascii="Palatino Linotype" w:hAnsi="Palatino Linotype" w:cs="Times New Roman"/>
          <w:lang w:val="en-GB"/>
        </w:rPr>
        <w:t>2014 as a non-jurisdictional actor tasked both with the power to visit prisons and enforces assessment and surveillance on prisons and other places where freedom is deprived. Many regions and municipalities have also established regional and local prison ombudsmen. These figures</w:t>
      </w:r>
      <w:r w:rsidRPr="00AC4952">
        <w:rPr>
          <w:rFonts w:ascii="Palatino Linotype" w:hAnsi="Palatino Linotype" w:cs="Times New Roman"/>
          <w:lang w:val="en-GB"/>
        </w:rPr>
        <w:br/>
        <w:t>meet prisoners and receive reports on failures to comply with prison legislation, and address the competent authorities for clarifications or explanations, demanding the necessary steps or actions.</w:t>
      </w:r>
    </w:p>
    <w:p w:rsidR="000E4369" w:rsidRPr="00AC4952" w:rsidRDefault="000E4369" w:rsidP="00986C89">
      <w:pPr>
        <w:pStyle w:val="HTMLPreformatted"/>
        <w:rPr>
          <w:rFonts w:ascii="Palatino Linotype" w:hAnsi="Palatino Linotype" w:cs="Times New Roman"/>
          <w:color w:val="FF0000"/>
          <w:lang w:val="en-GB"/>
        </w:rPr>
      </w:pPr>
    </w:p>
    <w:p w:rsidR="000E4369" w:rsidRPr="00AC4952" w:rsidRDefault="000E4369">
      <w:pPr>
        <w:pStyle w:val="FootnoteText"/>
        <w:rPr>
          <w:rFonts w:ascii="Palatino Linotype" w:hAnsi="Palatino Linotype"/>
          <w:lang w:val="en-GB"/>
        </w:rPr>
      </w:pPr>
    </w:p>
  </w:footnote>
  <w:footnote w:id="16">
    <w:p w:rsidR="000E4369" w:rsidRPr="00AC4952" w:rsidRDefault="000E4369" w:rsidP="00DB6914">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For example, due to the crimes committed and the consequent detention regime, certain prisoners are not allowed to meet people from the outside or to meet other prisoners.  </w:t>
      </w:r>
    </w:p>
  </w:footnote>
  <w:footnote w:id="17">
    <w:p w:rsidR="000E4369" w:rsidRPr="00AC4952" w:rsidRDefault="000E4369" w:rsidP="00DB6914">
      <w:pPr>
        <w:pStyle w:val="FootnoteText"/>
        <w:jc w:val="both"/>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Among others, local penitentiary regulation governs the access of people and materials from the outside. If, when and how material such as books and brochures can circulate among prisoners ultimately depends on the will of the prison management.</w:t>
      </w:r>
    </w:p>
    <w:p w:rsidR="000E4369" w:rsidRPr="00AC4952" w:rsidRDefault="000E4369" w:rsidP="00DB6914">
      <w:pPr>
        <w:pStyle w:val="FootnoteText"/>
        <w:jc w:val="both"/>
        <w:rPr>
          <w:rFonts w:ascii="Palatino Linotype" w:hAnsi="Palatino Linotype"/>
          <w:color w:val="FF0000"/>
          <w:lang w:val="en-GB"/>
        </w:rPr>
      </w:pPr>
    </w:p>
  </w:footnote>
  <w:footnote w:id="18">
    <w:p w:rsidR="000E4369" w:rsidRPr="00AC4952" w:rsidRDefault="000E4369" w:rsidP="006452EF">
      <w:pPr>
        <w:autoSpaceDE w:val="0"/>
        <w:autoSpaceDN w:val="0"/>
        <w:adjustRightInd w:val="0"/>
        <w:jc w:val="both"/>
        <w:rPr>
          <w:rFonts w:ascii="Palatino Linotype" w:hAnsi="Palatino Linotype"/>
          <w:sz w:val="20"/>
          <w:szCs w:val="20"/>
          <w:lang w:val="en-GB"/>
        </w:rPr>
      </w:pPr>
      <w:r w:rsidRPr="00AC4952">
        <w:rPr>
          <w:rStyle w:val="FootnoteReference"/>
          <w:rFonts w:ascii="Palatino Linotype" w:eastAsia="Times New Roman" w:hAnsi="Palatino Linotype"/>
          <w:sz w:val="20"/>
          <w:szCs w:val="20"/>
          <w:lang w:val="en-GB" w:eastAsia="it-IT"/>
        </w:rPr>
        <w:t>18</w:t>
      </w:r>
      <w:r w:rsidRPr="00AC4952">
        <w:rPr>
          <w:rFonts w:ascii="Palatino Linotype" w:hAnsi="Palatino Linotype"/>
          <w:sz w:val="20"/>
          <w:szCs w:val="20"/>
          <w:lang w:val="en-GB"/>
        </w:rPr>
        <w:t xml:space="preserve"> Unfortunately, this is not the place to elaborate on this </w:t>
      </w:r>
      <w:r w:rsidRPr="00AC4952">
        <w:rPr>
          <w:rStyle w:val="shorttext"/>
          <w:rFonts w:ascii="Palatino Linotype" w:hAnsi="Palatino Linotype"/>
          <w:sz w:val="20"/>
          <w:szCs w:val="20"/>
          <w:lang w:val="en-GB"/>
        </w:rPr>
        <w:t xml:space="preserve">theoretical </w:t>
      </w:r>
      <w:r w:rsidRPr="00AC4952">
        <w:rPr>
          <w:rFonts w:ascii="Palatino Linotype" w:hAnsi="Palatino Linotype"/>
          <w:sz w:val="20"/>
          <w:szCs w:val="20"/>
          <w:lang w:val="en-GB"/>
        </w:rPr>
        <w:t>approach. For that theory s</w:t>
      </w:r>
      <w:r w:rsidRPr="00AC4952">
        <w:rPr>
          <w:rFonts w:ascii="Palatino Linotype" w:hAnsi="Palatino Linotype"/>
          <w:color w:val="020203"/>
          <w:sz w:val="20"/>
          <w:szCs w:val="20"/>
          <w:lang w:val="en-GB"/>
        </w:rPr>
        <w:t xml:space="preserve">ee Oppenheimer and </w:t>
      </w:r>
      <w:proofErr w:type="spellStart"/>
      <w:r w:rsidRPr="00AC4952">
        <w:rPr>
          <w:rFonts w:ascii="Palatino Linotype" w:hAnsi="Palatino Linotype"/>
          <w:color w:val="020203"/>
          <w:sz w:val="20"/>
          <w:szCs w:val="20"/>
          <w:lang w:val="en-GB"/>
        </w:rPr>
        <w:t>Hursey</w:t>
      </w:r>
      <w:proofErr w:type="spellEnd"/>
      <w:r w:rsidRPr="00AC4952">
        <w:rPr>
          <w:rFonts w:ascii="Palatino Linotype" w:hAnsi="Palatino Linotype"/>
          <w:color w:val="020203"/>
          <w:sz w:val="20"/>
          <w:szCs w:val="20"/>
          <w:lang w:val="en-GB"/>
        </w:rPr>
        <w:t xml:space="preserve"> (2002) and </w:t>
      </w:r>
      <w:proofErr w:type="spellStart"/>
      <w:r w:rsidRPr="00AC4952">
        <w:rPr>
          <w:rFonts w:ascii="Palatino Linotype" w:hAnsi="Palatino Linotype"/>
          <w:color w:val="020203"/>
          <w:sz w:val="20"/>
          <w:szCs w:val="20"/>
          <w:lang w:val="en-GB"/>
        </w:rPr>
        <w:t>Bruni</w:t>
      </w:r>
      <w:proofErr w:type="spellEnd"/>
      <w:r w:rsidRPr="00AC4952">
        <w:rPr>
          <w:rFonts w:ascii="Palatino Linotype" w:hAnsi="Palatino Linotype"/>
          <w:color w:val="020203"/>
          <w:sz w:val="20"/>
          <w:szCs w:val="20"/>
          <w:lang w:val="en-GB"/>
        </w:rPr>
        <w:t xml:space="preserve"> (2016</w:t>
      </w:r>
      <w:proofErr w:type="gramStart"/>
      <w:r w:rsidRPr="00AC4952">
        <w:rPr>
          <w:rFonts w:ascii="Palatino Linotype" w:hAnsi="Palatino Linotype"/>
          <w:color w:val="020203"/>
          <w:sz w:val="20"/>
          <w:szCs w:val="20"/>
          <w:lang w:val="en-GB"/>
        </w:rPr>
        <w:t>,2017</w:t>
      </w:r>
      <w:proofErr w:type="gramEnd"/>
      <w:r w:rsidRPr="00AC4952">
        <w:rPr>
          <w:rFonts w:ascii="Palatino Linotype" w:hAnsi="Palatino Linotype"/>
          <w:color w:val="020203"/>
          <w:sz w:val="20"/>
          <w:szCs w:val="20"/>
          <w:lang w:val="en-GB"/>
        </w:rPr>
        <w:t xml:space="preserve">) among others. </w:t>
      </w:r>
    </w:p>
  </w:footnote>
  <w:footnote w:id="19">
    <w:p w:rsidR="000E4369" w:rsidRPr="00AC4952" w:rsidRDefault="000E4369" w:rsidP="00194756">
      <w:pPr>
        <w:pStyle w:val="FootnoteText"/>
        <w:jc w:val="both"/>
        <w:rPr>
          <w:rFonts w:ascii="Palatino Linotype" w:hAnsi="Palatino Linotype"/>
          <w:lang w:val="en-GB"/>
        </w:rPr>
      </w:pPr>
      <w:r w:rsidRPr="00AC4952">
        <w:rPr>
          <w:rStyle w:val="FootnoteReference"/>
          <w:rFonts w:ascii="Palatino Linotype" w:hAnsi="Palatino Linotype"/>
          <w:lang w:val="en-GB"/>
        </w:rPr>
        <w:t>19</w:t>
      </w:r>
      <w:r w:rsidRPr="00AC4952">
        <w:rPr>
          <w:rFonts w:ascii="Palatino Linotype" w:hAnsi="Palatino Linotype"/>
          <w:lang w:val="en-GB"/>
        </w:rPr>
        <w:t xml:space="preserve"> This inability on the part of the director to access the necessary resources to refurbish the prison directly likely requires a certain clarification on the inner workings of the Italian penitentiary system. More than any sector, the penitentiary administration has suffered the reduction in public spending that has plagued Italy in recent years. The scarce resources that the State gives to individual prison institutions are insufficient for wardens to face even the normal expenses for the upkeep and running of the prison, and therefore it is impossible for wardens to make use of funds to carry out extraordinary interventions. The situation here described is a fundamental example of the engagement of a network of numerous wardens and partnerships aimed at establishing collaboration among public and private people and institutions, such as local institutions, associations, volunteers and local businesses. </w:t>
      </w:r>
    </w:p>
    <w:p w:rsidR="000E4369" w:rsidRPr="00AC4952" w:rsidRDefault="000E4369" w:rsidP="00194756">
      <w:pPr>
        <w:pStyle w:val="FootnoteText"/>
        <w:rPr>
          <w:rFonts w:ascii="Palatino Linotype" w:hAnsi="Palatino Linotype"/>
          <w:color w:val="FF0000"/>
          <w:lang w:val="en-GB"/>
        </w:rPr>
      </w:pPr>
    </w:p>
    <w:p w:rsidR="000E4369" w:rsidRPr="00AC4952" w:rsidRDefault="000E4369" w:rsidP="00194756">
      <w:pPr>
        <w:pStyle w:val="FootnoteText"/>
        <w:rPr>
          <w:rFonts w:ascii="Palatino Linotype" w:hAnsi="Palatino Linotype"/>
          <w:color w:val="FF0000"/>
          <w:lang w:val="en-GB"/>
        </w:rPr>
      </w:pPr>
    </w:p>
    <w:p w:rsidR="000E4369" w:rsidRPr="00AC4952" w:rsidRDefault="000E4369" w:rsidP="00194756">
      <w:pPr>
        <w:pStyle w:val="FootnoteText"/>
        <w:rPr>
          <w:rFonts w:ascii="Palatino Linotype" w:hAnsi="Palatino Linotype"/>
          <w:color w:val="FF0000"/>
          <w:lang w:val="en-GB"/>
        </w:rPr>
      </w:pPr>
    </w:p>
  </w:footnote>
  <w:footnote w:id="20">
    <w:p w:rsidR="000E4369" w:rsidRPr="00AC4952" w:rsidRDefault="000E4369" w:rsidP="00194756">
      <w:pPr>
        <w:pStyle w:val="FootnoteText"/>
        <w:ind w:left="-142"/>
        <w:jc w:val="both"/>
        <w:rPr>
          <w:rFonts w:ascii="Palatino Linotype" w:hAnsi="Palatino Linotype"/>
          <w:highlight w:val="yellow"/>
          <w:lang w:val="en-GB"/>
        </w:rPr>
      </w:pPr>
      <w:r w:rsidRPr="00AC4952">
        <w:rPr>
          <w:rStyle w:val="FootnoteReference"/>
          <w:rFonts w:ascii="Palatino Linotype" w:hAnsi="Palatino Linotype"/>
          <w:lang w:val="en-GB"/>
        </w:rPr>
        <w:t>20</w:t>
      </w:r>
      <w:r w:rsidRPr="00AC4952">
        <w:rPr>
          <w:rFonts w:ascii="Palatino Linotype" w:hAnsi="Palatino Linotype"/>
          <w:lang w:val="en-GB"/>
        </w:rPr>
        <w:t xml:space="preserve"> We are referring a common initiative promoted by the Architecture Department of the Turin Polytechnic and the Law Department of the University of Turin in order to reflect on and to rethink the urban spaces of marginalization, such as prisons. The name of the project is </w:t>
      </w:r>
      <w:proofErr w:type="spellStart"/>
      <w:r w:rsidRPr="00AC4952">
        <w:rPr>
          <w:rFonts w:ascii="Palatino Linotype" w:hAnsi="Palatino Linotype"/>
          <w:lang w:val="en-GB"/>
        </w:rPr>
        <w:t>Spaziviolenti</w:t>
      </w:r>
      <w:proofErr w:type="spellEnd"/>
      <w:r w:rsidRPr="00AC4952">
        <w:rPr>
          <w:rFonts w:ascii="Palatino Linotype" w:hAnsi="Palatino Linotype"/>
          <w:lang w:val="en-GB"/>
        </w:rPr>
        <w:t xml:space="preserve"> (</w:t>
      </w:r>
      <w:hyperlink r:id="rId1" w:history="1">
        <w:r w:rsidRPr="00AC4952">
          <w:rPr>
            <w:rStyle w:val="Hyperlink"/>
            <w:rFonts w:ascii="Palatino Linotype" w:hAnsi="Palatino Linotype"/>
            <w:color w:val="2F5496"/>
            <w:lang w:val="en-GB"/>
          </w:rPr>
          <w:t>https://spaziviolenti.wordpress.com/</w:t>
        </w:r>
      </w:hyperlink>
      <w:r w:rsidRPr="00AC4952">
        <w:rPr>
          <w:rStyle w:val="Hyperlink"/>
          <w:rFonts w:ascii="Palatino Linotype" w:hAnsi="Palatino Linotype"/>
          <w:color w:val="auto"/>
          <w:lang w:val="en-GB"/>
        </w:rPr>
        <w:t xml:space="preserve">) </w:t>
      </w:r>
      <w:r w:rsidRPr="00AC4952">
        <w:rPr>
          <w:rFonts w:ascii="Palatino Linotype" w:hAnsi="Palatino Linotype"/>
          <w:lang w:val="en-GB"/>
        </w:rPr>
        <w:t>which in Italian means “violent spaces”, as they consider spaces characterized by physical or social barriers that marginalise vulnerable people and groups. What we are describing in this issue is the output of the 2014- 2015 edition of the project.</w:t>
      </w:r>
    </w:p>
  </w:footnote>
  <w:footnote w:id="21">
    <w:p w:rsidR="000E4369" w:rsidRPr="00AC4952" w:rsidRDefault="000E4369" w:rsidP="00243DCA">
      <w:pPr>
        <w:pStyle w:val="HTMLPreformatted"/>
        <w:shd w:val="clear" w:color="auto" w:fill="FFFFFF"/>
        <w:ind w:left="-142"/>
        <w:jc w:val="both"/>
        <w:rPr>
          <w:rFonts w:ascii="Palatino Linotype" w:hAnsi="Palatino Linotype" w:cs="Times New Roman"/>
          <w:color w:val="212121"/>
        </w:rPr>
      </w:pPr>
      <w:r w:rsidRPr="00AC4952">
        <w:rPr>
          <w:rStyle w:val="FootnoteReference"/>
          <w:rFonts w:ascii="Palatino Linotype" w:hAnsi="Palatino Linotype"/>
          <w:lang w:val="en-GB"/>
        </w:rPr>
        <w:footnoteRef/>
      </w:r>
      <w:r w:rsidRPr="00AC4952">
        <w:rPr>
          <w:rFonts w:ascii="Palatino Linotype" w:hAnsi="Palatino Linotype"/>
          <w:lang w:val="en-GB"/>
        </w:rPr>
        <w:t xml:space="preserve"> </w:t>
      </w:r>
      <w:hyperlink r:id="rId2" w:history="1">
        <w:r w:rsidRPr="00AC4952">
          <w:rPr>
            <w:rStyle w:val="Hyperlink"/>
            <w:rFonts w:ascii="Palatino Linotype" w:hAnsi="Palatino Linotype" w:cs="Times New Roman"/>
            <w:color w:val="2F5496"/>
            <w:lang w:val="en-GB"/>
          </w:rPr>
          <w:t>https://spaziviolenti.wordpress.com/chi-siamo/</w:t>
        </w:r>
      </w:hyperlink>
      <w:r w:rsidRPr="00AC4952">
        <w:rPr>
          <w:rFonts w:ascii="Palatino Linotype" w:hAnsi="Palatino Linotype"/>
          <w:lang w:val="en-GB"/>
        </w:rPr>
        <w:t xml:space="preserve">. </w:t>
      </w:r>
      <w:r w:rsidRPr="00AC4952">
        <w:rPr>
          <w:rFonts w:ascii="Palatino Linotype" w:hAnsi="Palatino Linotype" w:cs="Times New Roman"/>
          <w:lang w:val="en-GB"/>
        </w:rPr>
        <w:t xml:space="preserve">The team of supervisors involves </w:t>
      </w:r>
      <w:r w:rsidRPr="00AC4952">
        <w:rPr>
          <w:rFonts w:ascii="Palatino Linotype" w:hAnsi="Palatino Linotype" w:cs="Times New Roman"/>
          <w:color w:val="212121"/>
          <w:lang w:val="en"/>
        </w:rPr>
        <w:t xml:space="preserve">Valeria </w:t>
      </w:r>
      <w:proofErr w:type="spellStart"/>
      <w:r w:rsidRPr="00AC4952">
        <w:rPr>
          <w:rFonts w:ascii="Palatino Linotype" w:hAnsi="Palatino Linotype" w:cs="Times New Roman"/>
          <w:color w:val="212121"/>
          <w:lang w:val="en"/>
        </w:rPr>
        <w:t>Bruni</w:t>
      </w:r>
      <w:proofErr w:type="spellEnd"/>
      <w:r w:rsidRPr="00AC4952">
        <w:rPr>
          <w:rFonts w:ascii="Palatino Linotype" w:hAnsi="Palatino Linotype" w:cs="Times New Roman"/>
          <w:color w:val="212121"/>
          <w:lang w:val="en"/>
        </w:rPr>
        <w:t xml:space="preserve">, Polo </w:t>
      </w:r>
      <w:proofErr w:type="spellStart"/>
      <w:r w:rsidRPr="00AC4952">
        <w:rPr>
          <w:rFonts w:ascii="Palatino Linotype" w:hAnsi="Palatino Linotype" w:cs="Times New Roman"/>
          <w:color w:val="212121"/>
          <w:lang w:val="en"/>
        </w:rPr>
        <w:t>Mellano</w:t>
      </w:r>
      <w:proofErr w:type="spellEnd"/>
      <w:r w:rsidRPr="00AC4952">
        <w:rPr>
          <w:rFonts w:ascii="Palatino Linotype" w:hAnsi="Palatino Linotype" w:cs="Times New Roman"/>
          <w:color w:val="212121"/>
          <w:lang w:val="en"/>
        </w:rPr>
        <w:t xml:space="preserve"> and Marco </w:t>
      </w:r>
      <w:proofErr w:type="spellStart"/>
      <w:r w:rsidRPr="00AC4952">
        <w:rPr>
          <w:rFonts w:ascii="Palatino Linotype" w:hAnsi="Palatino Linotype" w:cs="Times New Roman"/>
          <w:color w:val="212121"/>
          <w:lang w:val="en"/>
        </w:rPr>
        <w:t>Vaudetti</w:t>
      </w:r>
      <w:proofErr w:type="spellEnd"/>
      <w:r w:rsidRPr="00AC4952">
        <w:rPr>
          <w:rFonts w:ascii="Palatino Linotype" w:hAnsi="Palatino Linotype" w:cs="Times New Roman"/>
          <w:color w:val="212121"/>
          <w:lang w:val="en"/>
        </w:rPr>
        <w:t xml:space="preserve"> (Architecture Department of the Turin Polytechnic), Claudio </w:t>
      </w:r>
      <w:proofErr w:type="spellStart"/>
      <w:r w:rsidRPr="00AC4952">
        <w:rPr>
          <w:rFonts w:ascii="Palatino Linotype" w:hAnsi="Palatino Linotype" w:cs="Times New Roman"/>
          <w:color w:val="212121"/>
          <w:lang w:val="en"/>
        </w:rPr>
        <w:t>Sarzotti</w:t>
      </w:r>
      <w:proofErr w:type="spellEnd"/>
      <w:r w:rsidRPr="00AC4952">
        <w:rPr>
          <w:rFonts w:ascii="Palatino Linotype" w:hAnsi="Palatino Linotype" w:cs="Times New Roman"/>
          <w:color w:val="212121"/>
          <w:lang w:val="en"/>
        </w:rPr>
        <w:t xml:space="preserve">, Cecilia </w:t>
      </w:r>
      <w:proofErr w:type="spellStart"/>
      <w:r w:rsidRPr="00AC4952">
        <w:rPr>
          <w:rFonts w:ascii="Palatino Linotype" w:hAnsi="Palatino Linotype" w:cs="Times New Roman"/>
          <w:color w:val="212121"/>
          <w:lang w:val="en"/>
        </w:rPr>
        <w:t>Blengino</w:t>
      </w:r>
      <w:proofErr w:type="spellEnd"/>
      <w:r w:rsidRPr="00AC4952">
        <w:rPr>
          <w:rFonts w:ascii="Palatino Linotype" w:hAnsi="Palatino Linotype" w:cs="Times New Roman"/>
          <w:color w:val="212121"/>
          <w:lang w:val="en"/>
        </w:rPr>
        <w:t xml:space="preserve">, Silvia </w:t>
      </w:r>
      <w:proofErr w:type="spellStart"/>
      <w:r w:rsidRPr="00AC4952">
        <w:rPr>
          <w:rFonts w:ascii="Palatino Linotype" w:hAnsi="Palatino Linotype" w:cs="Times New Roman"/>
          <w:color w:val="212121"/>
          <w:lang w:val="en"/>
        </w:rPr>
        <w:t>Mondino</w:t>
      </w:r>
      <w:proofErr w:type="spellEnd"/>
      <w:r w:rsidRPr="00AC4952">
        <w:rPr>
          <w:rFonts w:ascii="Palatino Linotype" w:hAnsi="Palatino Linotype" w:cs="Times New Roman"/>
          <w:color w:val="212121"/>
          <w:lang w:val="en"/>
        </w:rPr>
        <w:t xml:space="preserve"> and Michele </w:t>
      </w:r>
      <w:proofErr w:type="spellStart"/>
      <w:r w:rsidRPr="00AC4952">
        <w:rPr>
          <w:rFonts w:ascii="Palatino Linotype" w:hAnsi="Palatino Linotype" w:cs="Times New Roman"/>
          <w:color w:val="212121"/>
          <w:lang w:val="en"/>
        </w:rPr>
        <w:t>Miravalle</w:t>
      </w:r>
      <w:proofErr w:type="spellEnd"/>
      <w:r w:rsidRPr="00AC4952">
        <w:rPr>
          <w:rFonts w:ascii="Palatino Linotype" w:hAnsi="Palatino Linotype" w:cs="Times New Roman"/>
          <w:color w:val="212121"/>
          <w:lang w:val="en"/>
        </w:rPr>
        <w:t xml:space="preserve"> (Law Department of the University of Turin).</w:t>
      </w:r>
    </w:p>
    <w:p w:rsidR="000E4369" w:rsidRPr="00AC4952" w:rsidRDefault="000E4369" w:rsidP="00576C01">
      <w:pPr>
        <w:pStyle w:val="FootnoteText"/>
        <w:ind w:left="-142"/>
        <w:rPr>
          <w:rFonts w:ascii="Palatino Linotype" w:hAnsi="Palatino Linotype"/>
          <w:lang w:val="en-GB"/>
        </w:rPr>
      </w:pPr>
    </w:p>
  </w:footnote>
  <w:footnote w:id="22">
    <w:p w:rsidR="000E4369" w:rsidRPr="00AC4952" w:rsidRDefault="000E4369" w:rsidP="005C1BA6">
      <w:pPr>
        <w:autoSpaceDE w:val="0"/>
        <w:autoSpaceDN w:val="0"/>
        <w:adjustRightInd w:val="0"/>
        <w:ind w:left="-142"/>
        <w:jc w:val="both"/>
        <w:rPr>
          <w:rFonts w:ascii="Palatino Linotype" w:hAnsi="Palatino Linotype"/>
          <w:sz w:val="20"/>
          <w:szCs w:val="20"/>
          <w:lang w:val="en-GB"/>
        </w:rPr>
      </w:pPr>
      <w:r w:rsidRPr="00AC4952">
        <w:rPr>
          <w:rStyle w:val="FootnoteReference"/>
          <w:rFonts w:ascii="Palatino Linotype" w:hAnsi="Palatino Linotype"/>
          <w:sz w:val="20"/>
          <w:szCs w:val="20"/>
          <w:lang w:val="en-GB"/>
        </w:rPr>
        <w:footnoteRef/>
      </w:r>
      <w:r w:rsidRPr="00AC4952">
        <w:rPr>
          <w:rFonts w:ascii="Palatino Linotype" w:hAnsi="Palatino Linotype"/>
          <w:sz w:val="20"/>
          <w:szCs w:val="20"/>
          <w:lang w:val="en-GB"/>
        </w:rPr>
        <w:t xml:space="preserve">  The funds required for land reclamation and for the procurement of construction materials were entirely raised by the students through a call for tender by the local polytechnic university to support student initiatives. Students had to prepare a project proposal, including the estimation of completion time and costs. These were entirely novel tasks that do not belong to the curricula of law or architecture courses</w:t>
      </w:r>
      <w:r w:rsidRPr="00AC4952">
        <w:rPr>
          <w:rFonts w:ascii="Palatino Linotype" w:eastAsia="Arial Unicode MS" w:hAnsi="Palatino Linotype"/>
          <w:sz w:val="20"/>
          <w:szCs w:val="20"/>
          <w:bdr w:val="nil"/>
          <w:lang w:val="en-GB"/>
        </w:rPr>
        <w:t>.</w:t>
      </w:r>
    </w:p>
  </w:footnote>
  <w:footnote w:id="23">
    <w:p w:rsidR="000E4369" w:rsidRPr="00AC4952" w:rsidRDefault="000E4369" w:rsidP="005C1BA6">
      <w:pPr>
        <w:pStyle w:val="FootnoteText"/>
        <w:ind w:left="-142"/>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These aspects together with a technical description of the project and an explanation of architectural solutions and the reasons behind the choice of materials</w:t>
      </w:r>
      <w:r w:rsidRPr="00AC4952">
        <w:rPr>
          <w:rStyle w:val="shorttext"/>
          <w:rFonts w:ascii="Palatino Linotype" w:hAnsi="Palatino Linotype"/>
          <w:lang w:val="en-GB"/>
        </w:rPr>
        <w:t xml:space="preserve"> have been investigated by </w:t>
      </w:r>
      <w:r w:rsidRPr="00AC4952">
        <w:rPr>
          <w:rFonts w:ascii="Palatino Linotype" w:hAnsi="Palatino Linotype"/>
          <w:lang w:val="en-GB"/>
        </w:rPr>
        <w:t xml:space="preserve">Bruni (2016, 2017). </w:t>
      </w:r>
    </w:p>
  </w:footnote>
  <w:footnote w:id="24">
    <w:p w:rsidR="000E4369" w:rsidRPr="00AC4952" w:rsidRDefault="000E4369">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All of the technical aspects of the project and its material construction were carried out by the architecture students of the </w:t>
      </w:r>
      <w:proofErr w:type="spellStart"/>
      <w:r w:rsidRPr="00AC4952">
        <w:rPr>
          <w:rFonts w:ascii="Palatino Linotype" w:hAnsi="Palatino Linotype"/>
          <w:lang w:val="en-GB"/>
        </w:rPr>
        <w:t>Spaziviolenti</w:t>
      </w:r>
      <w:proofErr w:type="spellEnd"/>
      <w:r w:rsidRPr="00AC4952">
        <w:rPr>
          <w:rFonts w:ascii="Palatino Linotype" w:hAnsi="Palatino Linotype"/>
          <w:lang w:val="en-GB"/>
        </w:rPr>
        <w:t xml:space="preserve"> working group.</w:t>
      </w:r>
    </w:p>
  </w:footnote>
  <w:footnote w:id="25">
    <w:p w:rsidR="000E4369" w:rsidRPr="00AC4952" w:rsidRDefault="000E4369" w:rsidP="005C1BA6">
      <w:pPr>
        <w:pStyle w:val="FootnoteText"/>
        <w:rPr>
          <w:rFonts w:ascii="Palatino Linotype" w:hAnsi="Palatino Linotype"/>
          <w:lang w:val="en-GB"/>
        </w:rPr>
      </w:pPr>
      <w:r w:rsidRPr="00AC4952">
        <w:rPr>
          <w:rStyle w:val="FootnoteReference"/>
          <w:rFonts w:ascii="Palatino Linotype" w:hAnsi="Palatino Linotype"/>
          <w:lang w:val="en-GB"/>
        </w:rPr>
        <w:footnoteRef/>
      </w:r>
      <w:r w:rsidRPr="00AC4952">
        <w:rPr>
          <w:rFonts w:ascii="Palatino Linotype" w:hAnsi="Palatino Linotype"/>
          <w:lang w:val="en-GB"/>
        </w:rPr>
        <w:t xml:space="preserve"> For this reason, student funding was used to support our first experiment.</w:t>
      </w:r>
    </w:p>
  </w:footnote>
  <w:footnote w:id="26">
    <w:p w:rsidR="000E4369" w:rsidRPr="00AC4952" w:rsidRDefault="000E4369" w:rsidP="004652A0">
      <w:pPr>
        <w:pStyle w:val="Heading6"/>
        <w:spacing w:before="0"/>
        <w:jc w:val="both"/>
        <w:rPr>
          <w:rFonts w:ascii="Palatino Linotype" w:hAnsi="Palatino Linotype"/>
          <w:color w:val="auto"/>
          <w:sz w:val="20"/>
          <w:szCs w:val="20"/>
          <w:lang w:val="en-GB"/>
        </w:rPr>
      </w:pPr>
      <w:r w:rsidRPr="00AC4952">
        <w:rPr>
          <w:rStyle w:val="FootnoteReference"/>
          <w:rFonts w:ascii="Palatino Linotype" w:hAnsi="Palatino Linotype"/>
          <w:color w:val="auto"/>
          <w:sz w:val="20"/>
          <w:szCs w:val="20"/>
          <w:lang w:val="en-GB"/>
        </w:rPr>
        <w:footnoteRef/>
      </w:r>
      <w:r w:rsidRPr="00AC4952">
        <w:rPr>
          <w:rFonts w:ascii="Palatino Linotype" w:hAnsi="Palatino Linotype"/>
          <w:color w:val="auto"/>
          <w:sz w:val="20"/>
          <w:szCs w:val="20"/>
          <w:lang w:val="en-GB"/>
        </w:rPr>
        <w:t xml:space="preserve"> Recommendation </w:t>
      </w:r>
      <w:hyperlink r:id="rId3" w:tgtFrame="_blank" w:tooltip="Recommendation of the Committee of Ministers to member states on the European Prison Rules (Adopted by the Committee of Ministers on 11 January 2006 at the 952nd meeting of the Ministers' Deputies)" w:history="1">
        <w:proofErr w:type="gramStart"/>
        <w:r w:rsidRPr="00AC4952">
          <w:rPr>
            <w:rStyle w:val="Emphasis"/>
            <w:rFonts w:ascii="Palatino Linotype" w:hAnsi="Palatino Linotype"/>
            <w:i w:val="0"/>
            <w:color w:val="auto"/>
            <w:sz w:val="20"/>
            <w:szCs w:val="20"/>
            <w:lang w:val="en-GB"/>
          </w:rPr>
          <w:t>Rec(</w:t>
        </w:r>
        <w:proofErr w:type="gramEnd"/>
        <w:r w:rsidRPr="00AC4952">
          <w:rPr>
            <w:rStyle w:val="Emphasis"/>
            <w:rFonts w:ascii="Palatino Linotype" w:hAnsi="Palatino Linotype"/>
            <w:i w:val="0"/>
            <w:color w:val="auto"/>
            <w:sz w:val="20"/>
            <w:szCs w:val="20"/>
            <w:lang w:val="en-GB"/>
          </w:rPr>
          <w:t>2006)2</w:t>
        </w:r>
      </w:hyperlink>
      <w:r w:rsidRPr="00AC4952">
        <w:rPr>
          <w:rFonts w:ascii="Palatino Linotype" w:hAnsi="Palatino Linotype"/>
          <w:i/>
          <w:color w:val="auto"/>
          <w:sz w:val="20"/>
          <w:szCs w:val="20"/>
          <w:lang w:val="en-GB"/>
        </w:rPr>
        <w:t xml:space="preserve"> </w:t>
      </w:r>
      <w:r w:rsidRPr="00AC4952">
        <w:rPr>
          <w:rFonts w:ascii="Palatino Linotype" w:hAnsi="Palatino Linotype"/>
          <w:color w:val="auto"/>
          <w:sz w:val="20"/>
          <w:szCs w:val="20"/>
          <w:lang w:val="en-GB"/>
        </w:rPr>
        <w:t xml:space="preserve">of the Committee of Ministers to member states on the European Prison Rules (art.51.2). </w:t>
      </w:r>
    </w:p>
    <w:p w:rsidR="000E4369" w:rsidRPr="00AC4952" w:rsidRDefault="000E4369">
      <w:pPr>
        <w:pStyle w:val="FootnoteText"/>
        <w:rPr>
          <w:rFonts w:ascii="Palatino Linotype" w:hAnsi="Palatino Linotype"/>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369" w:rsidRPr="00AC4952" w:rsidRDefault="006B7880">
    <w:pPr>
      <w:pStyle w:val="Header"/>
      <w:rPr>
        <w:rFonts w:ascii="Palatino Linotype" w:hAnsi="Palatino Linotype"/>
        <w:i/>
        <w:sz w:val="24"/>
        <w:szCs w:val="24"/>
      </w:rPr>
    </w:pPr>
    <w:r w:rsidRPr="00AC4952">
      <w:rPr>
        <w:rFonts w:ascii="Palatino Linotype" w:hAnsi="Palatino Linotype"/>
        <w:i/>
        <w:sz w:val="24"/>
        <w:szCs w:val="24"/>
      </w:rPr>
      <w:t>From the Field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A3DF3"/>
    <w:multiLevelType w:val="hybridMultilevel"/>
    <w:tmpl w:val="CE8C907A"/>
    <w:lvl w:ilvl="0" w:tplc="73D4F38C">
      <w:start w:val="1"/>
      <w:numFmt w:val="decimal"/>
      <w:lvlText w:val="%1."/>
      <w:lvlJc w:val="left"/>
      <w:pPr>
        <w:ind w:left="786" w:hanging="360"/>
      </w:pPr>
      <w:rPr>
        <w:rFonts w:eastAsia="MS Mincho" w:cs="Cambria" w:hint="default"/>
        <w:color w:val="000000"/>
        <w:sz w:val="23"/>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5A127E"/>
    <w:multiLevelType w:val="hybridMultilevel"/>
    <w:tmpl w:val="B18E4426"/>
    <w:lvl w:ilvl="0" w:tplc="840EB754">
      <w:start w:val="1988"/>
      <w:numFmt w:val="bullet"/>
      <w:lvlText w:val="-"/>
      <w:lvlJc w:val="left"/>
      <w:pPr>
        <w:ind w:left="720" w:hanging="360"/>
      </w:pPr>
      <w:rPr>
        <w:rFonts w:ascii="SimonciniGaramond" w:eastAsia="Calibri" w:hAnsi="SimonciniGaramond" w:cs="Simoncin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12203E"/>
    <w:multiLevelType w:val="hybridMultilevel"/>
    <w:tmpl w:val="9D6476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A401C9"/>
    <w:multiLevelType w:val="hybridMultilevel"/>
    <w:tmpl w:val="47587E9C"/>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2F46CC2"/>
    <w:multiLevelType w:val="hybridMultilevel"/>
    <w:tmpl w:val="4A6C77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6196141"/>
    <w:multiLevelType w:val="hybridMultilevel"/>
    <w:tmpl w:val="153C064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3D0914"/>
    <w:multiLevelType w:val="hybridMultilevel"/>
    <w:tmpl w:val="59E63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283"/>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EA"/>
    <w:rsid w:val="00002E77"/>
    <w:rsid w:val="00007DC9"/>
    <w:rsid w:val="00016804"/>
    <w:rsid w:val="0002483F"/>
    <w:rsid w:val="000304B7"/>
    <w:rsid w:val="0003064D"/>
    <w:rsid w:val="00034C2F"/>
    <w:rsid w:val="00044AC0"/>
    <w:rsid w:val="0006293C"/>
    <w:rsid w:val="00066448"/>
    <w:rsid w:val="000755A0"/>
    <w:rsid w:val="00081329"/>
    <w:rsid w:val="00083ABF"/>
    <w:rsid w:val="00085A9A"/>
    <w:rsid w:val="00091695"/>
    <w:rsid w:val="00092FDA"/>
    <w:rsid w:val="00094767"/>
    <w:rsid w:val="0009533B"/>
    <w:rsid w:val="000961B8"/>
    <w:rsid w:val="0009642B"/>
    <w:rsid w:val="000A131E"/>
    <w:rsid w:val="000A1D26"/>
    <w:rsid w:val="000A236A"/>
    <w:rsid w:val="000A3232"/>
    <w:rsid w:val="000A3BA0"/>
    <w:rsid w:val="000A4D62"/>
    <w:rsid w:val="000A6082"/>
    <w:rsid w:val="000A6216"/>
    <w:rsid w:val="000A6AD9"/>
    <w:rsid w:val="000B0C38"/>
    <w:rsid w:val="000B778F"/>
    <w:rsid w:val="000C5DDD"/>
    <w:rsid w:val="000C607E"/>
    <w:rsid w:val="000D4A91"/>
    <w:rsid w:val="000D4B6A"/>
    <w:rsid w:val="000D7B73"/>
    <w:rsid w:val="000E4369"/>
    <w:rsid w:val="000F02E6"/>
    <w:rsid w:val="000F0C72"/>
    <w:rsid w:val="000F3B6F"/>
    <w:rsid w:val="000F460E"/>
    <w:rsid w:val="00100774"/>
    <w:rsid w:val="001010DB"/>
    <w:rsid w:val="00102A94"/>
    <w:rsid w:val="00103023"/>
    <w:rsid w:val="001034FE"/>
    <w:rsid w:val="00105030"/>
    <w:rsid w:val="00106374"/>
    <w:rsid w:val="00112923"/>
    <w:rsid w:val="00112E0E"/>
    <w:rsid w:val="001131EB"/>
    <w:rsid w:val="001228CB"/>
    <w:rsid w:val="001261CA"/>
    <w:rsid w:val="0013439C"/>
    <w:rsid w:val="001356AD"/>
    <w:rsid w:val="0013699A"/>
    <w:rsid w:val="00141189"/>
    <w:rsid w:val="00146A74"/>
    <w:rsid w:val="001513DF"/>
    <w:rsid w:val="001525BD"/>
    <w:rsid w:val="00152629"/>
    <w:rsid w:val="00153DFA"/>
    <w:rsid w:val="00153FBA"/>
    <w:rsid w:val="00155330"/>
    <w:rsid w:val="00156FA8"/>
    <w:rsid w:val="001602C8"/>
    <w:rsid w:val="00163C3F"/>
    <w:rsid w:val="00165603"/>
    <w:rsid w:val="0017142F"/>
    <w:rsid w:val="001719D9"/>
    <w:rsid w:val="001805DB"/>
    <w:rsid w:val="0018149D"/>
    <w:rsid w:val="001827D3"/>
    <w:rsid w:val="00184134"/>
    <w:rsid w:val="00187ECD"/>
    <w:rsid w:val="0019096E"/>
    <w:rsid w:val="00194756"/>
    <w:rsid w:val="00197133"/>
    <w:rsid w:val="00197876"/>
    <w:rsid w:val="001A100B"/>
    <w:rsid w:val="001A177A"/>
    <w:rsid w:val="001A3A58"/>
    <w:rsid w:val="001A456F"/>
    <w:rsid w:val="001B7D55"/>
    <w:rsid w:val="001C2E69"/>
    <w:rsid w:val="001C30CE"/>
    <w:rsid w:val="001D2334"/>
    <w:rsid w:val="001E217F"/>
    <w:rsid w:val="001E2363"/>
    <w:rsid w:val="001E2F2D"/>
    <w:rsid w:val="001E5945"/>
    <w:rsid w:val="001E76F7"/>
    <w:rsid w:val="001F25A7"/>
    <w:rsid w:val="001F363E"/>
    <w:rsid w:val="001F5DAF"/>
    <w:rsid w:val="001F62BE"/>
    <w:rsid w:val="00205CDB"/>
    <w:rsid w:val="00206496"/>
    <w:rsid w:val="00207C9C"/>
    <w:rsid w:val="002110A8"/>
    <w:rsid w:val="00215038"/>
    <w:rsid w:val="00216247"/>
    <w:rsid w:val="0021793F"/>
    <w:rsid w:val="0022027C"/>
    <w:rsid w:val="002218A7"/>
    <w:rsid w:val="0022208C"/>
    <w:rsid w:val="002252AE"/>
    <w:rsid w:val="00231EB4"/>
    <w:rsid w:val="002379DB"/>
    <w:rsid w:val="0024069F"/>
    <w:rsid w:val="00243DCA"/>
    <w:rsid w:val="0024686B"/>
    <w:rsid w:val="002526F3"/>
    <w:rsid w:val="00255196"/>
    <w:rsid w:val="00260F7E"/>
    <w:rsid w:val="002625E7"/>
    <w:rsid w:val="00264D93"/>
    <w:rsid w:val="002713B3"/>
    <w:rsid w:val="00272E1B"/>
    <w:rsid w:val="00282642"/>
    <w:rsid w:val="00284BB3"/>
    <w:rsid w:val="002901C4"/>
    <w:rsid w:val="00295567"/>
    <w:rsid w:val="00296163"/>
    <w:rsid w:val="002A694A"/>
    <w:rsid w:val="002A75F7"/>
    <w:rsid w:val="002B0227"/>
    <w:rsid w:val="002B0943"/>
    <w:rsid w:val="002B4971"/>
    <w:rsid w:val="002B5114"/>
    <w:rsid w:val="002B5555"/>
    <w:rsid w:val="002C0025"/>
    <w:rsid w:val="002C1D29"/>
    <w:rsid w:val="002C7415"/>
    <w:rsid w:val="002D2AF7"/>
    <w:rsid w:val="002D2D73"/>
    <w:rsid w:val="002D37AF"/>
    <w:rsid w:val="002E324C"/>
    <w:rsid w:val="002E6434"/>
    <w:rsid w:val="002E6B19"/>
    <w:rsid w:val="002F1F04"/>
    <w:rsid w:val="002F4609"/>
    <w:rsid w:val="002F58E2"/>
    <w:rsid w:val="00300684"/>
    <w:rsid w:val="00301744"/>
    <w:rsid w:val="003105F6"/>
    <w:rsid w:val="0031263D"/>
    <w:rsid w:val="00313947"/>
    <w:rsid w:val="003140FB"/>
    <w:rsid w:val="00315757"/>
    <w:rsid w:val="003209AF"/>
    <w:rsid w:val="003222E8"/>
    <w:rsid w:val="003245F4"/>
    <w:rsid w:val="00333228"/>
    <w:rsid w:val="00333B81"/>
    <w:rsid w:val="00334139"/>
    <w:rsid w:val="00336A29"/>
    <w:rsid w:val="003404F3"/>
    <w:rsid w:val="00342413"/>
    <w:rsid w:val="00355C9E"/>
    <w:rsid w:val="00357A79"/>
    <w:rsid w:val="00357E8B"/>
    <w:rsid w:val="0036345E"/>
    <w:rsid w:val="003659C0"/>
    <w:rsid w:val="00370FFB"/>
    <w:rsid w:val="0037491C"/>
    <w:rsid w:val="003832F6"/>
    <w:rsid w:val="00390447"/>
    <w:rsid w:val="00392833"/>
    <w:rsid w:val="0039484B"/>
    <w:rsid w:val="00394BC2"/>
    <w:rsid w:val="003A1872"/>
    <w:rsid w:val="003B515C"/>
    <w:rsid w:val="003B5CAD"/>
    <w:rsid w:val="003B62C6"/>
    <w:rsid w:val="003C1482"/>
    <w:rsid w:val="003C20D8"/>
    <w:rsid w:val="003C6544"/>
    <w:rsid w:val="003D1CF5"/>
    <w:rsid w:val="003D6826"/>
    <w:rsid w:val="003E1631"/>
    <w:rsid w:val="003E39EF"/>
    <w:rsid w:val="003E50A2"/>
    <w:rsid w:val="003E710D"/>
    <w:rsid w:val="003F1C00"/>
    <w:rsid w:val="003F5799"/>
    <w:rsid w:val="003F6C4C"/>
    <w:rsid w:val="004022A5"/>
    <w:rsid w:val="0040508A"/>
    <w:rsid w:val="00410111"/>
    <w:rsid w:val="00415E6D"/>
    <w:rsid w:val="00420174"/>
    <w:rsid w:val="00423530"/>
    <w:rsid w:val="00423ED0"/>
    <w:rsid w:val="00431631"/>
    <w:rsid w:val="00431EAC"/>
    <w:rsid w:val="00437976"/>
    <w:rsid w:val="00437F5F"/>
    <w:rsid w:val="004434DF"/>
    <w:rsid w:val="00444D25"/>
    <w:rsid w:val="00446585"/>
    <w:rsid w:val="00450EFD"/>
    <w:rsid w:val="00451565"/>
    <w:rsid w:val="00456B2E"/>
    <w:rsid w:val="00456B71"/>
    <w:rsid w:val="00460CA1"/>
    <w:rsid w:val="004633DE"/>
    <w:rsid w:val="004652A0"/>
    <w:rsid w:val="0047429D"/>
    <w:rsid w:val="00476557"/>
    <w:rsid w:val="00480798"/>
    <w:rsid w:val="00481222"/>
    <w:rsid w:val="0048412A"/>
    <w:rsid w:val="00490C56"/>
    <w:rsid w:val="00491A2E"/>
    <w:rsid w:val="004A18AC"/>
    <w:rsid w:val="004A2033"/>
    <w:rsid w:val="004A56F4"/>
    <w:rsid w:val="004A68C4"/>
    <w:rsid w:val="004B7137"/>
    <w:rsid w:val="004B72B9"/>
    <w:rsid w:val="004C0CF5"/>
    <w:rsid w:val="004C2D3E"/>
    <w:rsid w:val="004C64A7"/>
    <w:rsid w:val="004D0A2F"/>
    <w:rsid w:val="004D3311"/>
    <w:rsid w:val="004D5476"/>
    <w:rsid w:val="004D6E79"/>
    <w:rsid w:val="004E1D6D"/>
    <w:rsid w:val="004F4603"/>
    <w:rsid w:val="005000FA"/>
    <w:rsid w:val="005042A1"/>
    <w:rsid w:val="00505DEB"/>
    <w:rsid w:val="0050713B"/>
    <w:rsid w:val="005101C1"/>
    <w:rsid w:val="00512EC2"/>
    <w:rsid w:val="0051473A"/>
    <w:rsid w:val="005155B0"/>
    <w:rsid w:val="00521B11"/>
    <w:rsid w:val="00525B0D"/>
    <w:rsid w:val="005311C3"/>
    <w:rsid w:val="00533C4A"/>
    <w:rsid w:val="00535B9E"/>
    <w:rsid w:val="00536DB3"/>
    <w:rsid w:val="00536E2D"/>
    <w:rsid w:val="00542D96"/>
    <w:rsid w:val="00551573"/>
    <w:rsid w:val="005517C4"/>
    <w:rsid w:val="00552046"/>
    <w:rsid w:val="00552963"/>
    <w:rsid w:val="00561E48"/>
    <w:rsid w:val="00563098"/>
    <w:rsid w:val="00565943"/>
    <w:rsid w:val="0057534E"/>
    <w:rsid w:val="00576C01"/>
    <w:rsid w:val="00595041"/>
    <w:rsid w:val="00596FB1"/>
    <w:rsid w:val="005A31F2"/>
    <w:rsid w:val="005A4FD4"/>
    <w:rsid w:val="005A6E6B"/>
    <w:rsid w:val="005A7816"/>
    <w:rsid w:val="005B1496"/>
    <w:rsid w:val="005B439F"/>
    <w:rsid w:val="005C1BA6"/>
    <w:rsid w:val="005C6A9D"/>
    <w:rsid w:val="005C6FDF"/>
    <w:rsid w:val="005D4713"/>
    <w:rsid w:val="005D5525"/>
    <w:rsid w:val="005D6589"/>
    <w:rsid w:val="005E3572"/>
    <w:rsid w:val="005E5157"/>
    <w:rsid w:val="005E6362"/>
    <w:rsid w:val="005E6759"/>
    <w:rsid w:val="005E6BA3"/>
    <w:rsid w:val="005F23A9"/>
    <w:rsid w:val="005F2418"/>
    <w:rsid w:val="005F53E9"/>
    <w:rsid w:val="005F5DF4"/>
    <w:rsid w:val="005F7675"/>
    <w:rsid w:val="006115F1"/>
    <w:rsid w:val="00611748"/>
    <w:rsid w:val="00622ADC"/>
    <w:rsid w:val="006244CE"/>
    <w:rsid w:val="00626313"/>
    <w:rsid w:val="006332CD"/>
    <w:rsid w:val="00634DDE"/>
    <w:rsid w:val="00634F44"/>
    <w:rsid w:val="00636347"/>
    <w:rsid w:val="00637D45"/>
    <w:rsid w:val="00640A19"/>
    <w:rsid w:val="00640E91"/>
    <w:rsid w:val="006452EF"/>
    <w:rsid w:val="00645F18"/>
    <w:rsid w:val="006471E7"/>
    <w:rsid w:val="006524C3"/>
    <w:rsid w:val="0065584B"/>
    <w:rsid w:val="00657585"/>
    <w:rsid w:val="00673A16"/>
    <w:rsid w:val="006818F6"/>
    <w:rsid w:val="006838AA"/>
    <w:rsid w:val="00686240"/>
    <w:rsid w:val="00686BEA"/>
    <w:rsid w:val="00690A94"/>
    <w:rsid w:val="006A79E0"/>
    <w:rsid w:val="006B1AC2"/>
    <w:rsid w:val="006B23D9"/>
    <w:rsid w:val="006B5D3B"/>
    <w:rsid w:val="006B7373"/>
    <w:rsid w:val="006B76D1"/>
    <w:rsid w:val="006B7880"/>
    <w:rsid w:val="006C56BC"/>
    <w:rsid w:val="006D099A"/>
    <w:rsid w:val="006D19EA"/>
    <w:rsid w:val="006D41FD"/>
    <w:rsid w:val="006D5A9C"/>
    <w:rsid w:val="006E0E23"/>
    <w:rsid w:val="006E4D9F"/>
    <w:rsid w:val="006E5EA2"/>
    <w:rsid w:val="006E6820"/>
    <w:rsid w:val="006F1F0A"/>
    <w:rsid w:val="006F458B"/>
    <w:rsid w:val="007077C1"/>
    <w:rsid w:val="00714270"/>
    <w:rsid w:val="007165A7"/>
    <w:rsid w:val="00716A30"/>
    <w:rsid w:val="00716F91"/>
    <w:rsid w:val="0071775E"/>
    <w:rsid w:val="00721EEC"/>
    <w:rsid w:val="007231C8"/>
    <w:rsid w:val="00727210"/>
    <w:rsid w:val="007348E2"/>
    <w:rsid w:val="00736057"/>
    <w:rsid w:val="00736EEA"/>
    <w:rsid w:val="00742684"/>
    <w:rsid w:val="00744869"/>
    <w:rsid w:val="00745885"/>
    <w:rsid w:val="00750E3B"/>
    <w:rsid w:val="007544C5"/>
    <w:rsid w:val="00762D73"/>
    <w:rsid w:val="00762F71"/>
    <w:rsid w:val="00763EE5"/>
    <w:rsid w:val="00767D27"/>
    <w:rsid w:val="0077161E"/>
    <w:rsid w:val="00777102"/>
    <w:rsid w:val="00786A3D"/>
    <w:rsid w:val="00797BF2"/>
    <w:rsid w:val="007A0C6D"/>
    <w:rsid w:val="007A3ED5"/>
    <w:rsid w:val="007A5C3F"/>
    <w:rsid w:val="007A7DDA"/>
    <w:rsid w:val="007B1AD6"/>
    <w:rsid w:val="007B2070"/>
    <w:rsid w:val="007B41A5"/>
    <w:rsid w:val="007B45CD"/>
    <w:rsid w:val="007B4B41"/>
    <w:rsid w:val="007B6874"/>
    <w:rsid w:val="007B75C4"/>
    <w:rsid w:val="007C4EF7"/>
    <w:rsid w:val="007C620C"/>
    <w:rsid w:val="007D073A"/>
    <w:rsid w:val="007D345D"/>
    <w:rsid w:val="007E165D"/>
    <w:rsid w:val="007E7CD6"/>
    <w:rsid w:val="007F311C"/>
    <w:rsid w:val="008004E6"/>
    <w:rsid w:val="00801F23"/>
    <w:rsid w:val="00810224"/>
    <w:rsid w:val="00815EEE"/>
    <w:rsid w:val="0081696F"/>
    <w:rsid w:val="0082122D"/>
    <w:rsid w:val="0082152F"/>
    <w:rsid w:val="00823639"/>
    <w:rsid w:val="00827C47"/>
    <w:rsid w:val="008335D6"/>
    <w:rsid w:val="00834AAD"/>
    <w:rsid w:val="00836B03"/>
    <w:rsid w:val="00837A6C"/>
    <w:rsid w:val="008405C2"/>
    <w:rsid w:val="00840732"/>
    <w:rsid w:val="00840A44"/>
    <w:rsid w:val="008417CE"/>
    <w:rsid w:val="00841F0D"/>
    <w:rsid w:val="0084226B"/>
    <w:rsid w:val="00855192"/>
    <w:rsid w:val="0086186F"/>
    <w:rsid w:val="00863363"/>
    <w:rsid w:val="00865ABC"/>
    <w:rsid w:val="00865C62"/>
    <w:rsid w:val="00866A8F"/>
    <w:rsid w:val="00870530"/>
    <w:rsid w:val="00880C82"/>
    <w:rsid w:val="0088155C"/>
    <w:rsid w:val="008838AE"/>
    <w:rsid w:val="00892131"/>
    <w:rsid w:val="00893930"/>
    <w:rsid w:val="008A2306"/>
    <w:rsid w:val="008A6FA0"/>
    <w:rsid w:val="008A79B6"/>
    <w:rsid w:val="008B0318"/>
    <w:rsid w:val="008C2CCA"/>
    <w:rsid w:val="008C2FBA"/>
    <w:rsid w:val="008C4160"/>
    <w:rsid w:val="008D6F37"/>
    <w:rsid w:val="008E058A"/>
    <w:rsid w:val="008E0642"/>
    <w:rsid w:val="008E12CB"/>
    <w:rsid w:val="009004AE"/>
    <w:rsid w:val="0090189F"/>
    <w:rsid w:val="009071D5"/>
    <w:rsid w:val="00911BE1"/>
    <w:rsid w:val="00913B1D"/>
    <w:rsid w:val="00914D35"/>
    <w:rsid w:val="009257F4"/>
    <w:rsid w:val="0093040B"/>
    <w:rsid w:val="0093158A"/>
    <w:rsid w:val="00933448"/>
    <w:rsid w:val="009360CC"/>
    <w:rsid w:val="00942702"/>
    <w:rsid w:val="00942793"/>
    <w:rsid w:val="009519F5"/>
    <w:rsid w:val="009524F4"/>
    <w:rsid w:val="009525FB"/>
    <w:rsid w:val="00952E6F"/>
    <w:rsid w:val="0095550E"/>
    <w:rsid w:val="0097127B"/>
    <w:rsid w:val="00974B99"/>
    <w:rsid w:val="00986626"/>
    <w:rsid w:val="00986C89"/>
    <w:rsid w:val="00991DE3"/>
    <w:rsid w:val="00992B0C"/>
    <w:rsid w:val="00996D48"/>
    <w:rsid w:val="009A407A"/>
    <w:rsid w:val="009A5183"/>
    <w:rsid w:val="009B05B5"/>
    <w:rsid w:val="009B0684"/>
    <w:rsid w:val="009C156A"/>
    <w:rsid w:val="009C3DFC"/>
    <w:rsid w:val="009C4E5F"/>
    <w:rsid w:val="009D1480"/>
    <w:rsid w:val="009D65BE"/>
    <w:rsid w:val="009E17F7"/>
    <w:rsid w:val="009E2FD9"/>
    <w:rsid w:val="009E6FB6"/>
    <w:rsid w:val="009E719A"/>
    <w:rsid w:val="009E7715"/>
    <w:rsid w:val="009F66A7"/>
    <w:rsid w:val="00A063AE"/>
    <w:rsid w:val="00A13060"/>
    <w:rsid w:val="00A16056"/>
    <w:rsid w:val="00A164F7"/>
    <w:rsid w:val="00A208F2"/>
    <w:rsid w:val="00A34F6C"/>
    <w:rsid w:val="00A35631"/>
    <w:rsid w:val="00A35C4F"/>
    <w:rsid w:val="00A37D5D"/>
    <w:rsid w:val="00A42949"/>
    <w:rsid w:val="00A527C3"/>
    <w:rsid w:val="00A53D57"/>
    <w:rsid w:val="00A5456B"/>
    <w:rsid w:val="00A55B08"/>
    <w:rsid w:val="00A737AA"/>
    <w:rsid w:val="00A74414"/>
    <w:rsid w:val="00A762B7"/>
    <w:rsid w:val="00A77980"/>
    <w:rsid w:val="00A77E86"/>
    <w:rsid w:val="00A802AF"/>
    <w:rsid w:val="00A84FC6"/>
    <w:rsid w:val="00A854AE"/>
    <w:rsid w:val="00A94302"/>
    <w:rsid w:val="00A97055"/>
    <w:rsid w:val="00A97950"/>
    <w:rsid w:val="00AA20F6"/>
    <w:rsid w:val="00AA7866"/>
    <w:rsid w:val="00AB214E"/>
    <w:rsid w:val="00AB31E0"/>
    <w:rsid w:val="00AB729D"/>
    <w:rsid w:val="00AC4952"/>
    <w:rsid w:val="00AC50FB"/>
    <w:rsid w:val="00AC6F86"/>
    <w:rsid w:val="00AD0EAE"/>
    <w:rsid w:val="00AE2D7E"/>
    <w:rsid w:val="00AE2FCA"/>
    <w:rsid w:val="00AE4139"/>
    <w:rsid w:val="00AF24A7"/>
    <w:rsid w:val="00AF25A9"/>
    <w:rsid w:val="00AF316E"/>
    <w:rsid w:val="00AF5689"/>
    <w:rsid w:val="00AF5937"/>
    <w:rsid w:val="00AF7193"/>
    <w:rsid w:val="00B00717"/>
    <w:rsid w:val="00B009E0"/>
    <w:rsid w:val="00B046D0"/>
    <w:rsid w:val="00B05BAE"/>
    <w:rsid w:val="00B14AA2"/>
    <w:rsid w:val="00B23B76"/>
    <w:rsid w:val="00B307BE"/>
    <w:rsid w:val="00B31DCA"/>
    <w:rsid w:val="00B34FF5"/>
    <w:rsid w:val="00B40E25"/>
    <w:rsid w:val="00B447C6"/>
    <w:rsid w:val="00B45509"/>
    <w:rsid w:val="00B55B68"/>
    <w:rsid w:val="00B626EA"/>
    <w:rsid w:val="00B62E6C"/>
    <w:rsid w:val="00B65C12"/>
    <w:rsid w:val="00B66B14"/>
    <w:rsid w:val="00B67897"/>
    <w:rsid w:val="00B70AA4"/>
    <w:rsid w:val="00B760E9"/>
    <w:rsid w:val="00B76E46"/>
    <w:rsid w:val="00B80078"/>
    <w:rsid w:val="00B84BA2"/>
    <w:rsid w:val="00B91434"/>
    <w:rsid w:val="00B941E3"/>
    <w:rsid w:val="00B95733"/>
    <w:rsid w:val="00BA1E81"/>
    <w:rsid w:val="00BA4641"/>
    <w:rsid w:val="00BA5C2D"/>
    <w:rsid w:val="00BB70BF"/>
    <w:rsid w:val="00BB717E"/>
    <w:rsid w:val="00BB76DD"/>
    <w:rsid w:val="00BC22DA"/>
    <w:rsid w:val="00BC2842"/>
    <w:rsid w:val="00BC3BAC"/>
    <w:rsid w:val="00BD192E"/>
    <w:rsid w:val="00BD28F5"/>
    <w:rsid w:val="00BD51B2"/>
    <w:rsid w:val="00BE2CE3"/>
    <w:rsid w:val="00BF064D"/>
    <w:rsid w:val="00BF0B57"/>
    <w:rsid w:val="00BF7FEA"/>
    <w:rsid w:val="00C04D36"/>
    <w:rsid w:val="00C075C0"/>
    <w:rsid w:val="00C15BFB"/>
    <w:rsid w:val="00C15F21"/>
    <w:rsid w:val="00C21665"/>
    <w:rsid w:val="00C22AE9"/>
    <w:rsid w:val="00C25A3C"/>
    <w:rsid w:val="00C315A3"/>
    <w:rsid w:val="00C32B14"/>
    <w:rsid w:val="00C35082"/>
    <w:rsid w:val="00C4114F"/>
    <w:rsid w:val="00C454C6"/>
    <w:rsid w:val="00C4704C"/>
    <w:rsid w:val="00C508D8"/>
    <w:rsid w:val="00C50F60"/>
    <w:rsid w:val="00C52569"/>
    <w:rsid w:val="00C5351E"/>
    <w:rsid w:val="00C538B0"/>
    <w:rsid w:val="00C55183"/>
    <w:rsid w:val="00C65E40"/>
    <w:rsid w:val="00C7049D"/>
    <w:rsid w:val="00C73350"/>
    <w:rsid w:val="00C740E2"/>
    <w:rsid w:val="00C77AF7"/>
    <w:rsid w:val="00C8335C"/>
    <w:rsid w:val="00C8370E"/>
    <w:rsid w:val="00C85D28"/>
    <w:rsid w:val="00C86C22"/>
    <w:rsid w:val="00C872AB"/>
    <w:rsid w:val="00C90D3C"/>
    <w:rsid w:val="00C925B5"/>
    <w:rsid w:val="00C96996"/>
    <w:rsid w:val="00CB0FB5"/>
    <w:rsid w:val="00CB105E"/>
    <w:rsid w:val="00CB37A9"/>
    <w:rsid w:val="00CB5019"/>
    <w:rsid w:val="00CC0896"/>
    <w:rsid w:val="00CC152E"/>
    <w:rsid w:val="00CC4CB4"/>
    <w:rsid w:val="00CD2556"/>
    <w:rsid w:val="00CD7A78"/>
    <w:rsid w:val="00CE0F11"/>
    <w:rsid w:val="00CE10EA"/>
    <w:rsid w:val="00CE7FD9"/>
    <w:rsid w:val="00CF481F"/>
    <w:rsid w:val="00CF6EED"/>
    <w:rsid w:val="00CF7486"/>
    <w:rsid w:val="00D019A5"/>
    <w:rsid w:val="00D04739"/>
    <w:rsid w:val="00D04A94"/>
    <w:rsid w:val="00D04FFE"/>
    <w:rsid w:val="00D11C8D"/>
    <w:rsid w:val="00D1251C"/>
    <w:rsid w:val="00D126F2"/>
    <w:rsid w:val="00D273C7"/>
    <w:rsid w:val="00D274DE"/>
    <w:rsid w:val="00D279F2"/>
    <w:rsid w:val="00D32ADF"/>
    <w:rsid w:val="00D33F47"/>
    <w:rsid w:val="00D3759D"/>
    <w:rsid w:val="00D377E3"/>
    <w:rsid w:val="00D4192F"/>
    <w:rsid w:val="00D45389"/>
    <w:rsid w:val="00D50C61"/>
    <w:rsid w:val="00D52438"/>
    <w:rsid w:val="00D55924"/>
    <w:rsid w:val="00D56904"/>
    <w:rsid w:val="00D6324C"/>
    <w:rsid w:val="00D645C0"/>
    <w:rsid w:val="00D67C96"/>
    <w:rsid w:val="00D731F0"/>
    <w:rsid w:val="00D75CE5"/>
    <w:rsid w:val="00D76BBE"/>
    <w:rsid w:val="00D8062D"/>
    <w:rsid w:val="00D80FAE"/>
    <w:rsid w:val="00D82AE9"/>
    <w:rsid w:val="00D84697"/>
    <w:rsid w:val="00D90397"/>
    <w:rsid w:val="00D911AE"/>
    <w:rsid w:val="00D9311E"/>
    <w:rsid w:val="00D976DB"/>
    <w:rsid w:val="00DA0ED2"/>
    <w:rsid w:val="00DA15DE"/>
    <w:rsid w:val="00DA2948"/>
    <w:rsid w:val="00DB3794"/>
    <w:rsid w:val="00DB6914"/>
    <w:rsid w:val="00DD0712"/>
    <w:rsid w:val="00DD10F3"/>
    <w:rsid w:val="00DE257C"/>
    <w:rsid w:val="00DE312F"/>
    <w:rsid w:val="00DE67FC"/>
    <w:rsid w:val="00DF17D3"/>
    <w:rsid w:val="00DF1AD7"/>
    <w:rsid w:val="00DF2CDB"/>
    <w:rsid w:val="00DF430D"/>
    <w:rsid w:val="00E0282D"/>
    <w:rsid w:val="00E069DF"/>
    <w:rsid w:val="00E07D37"/>
    <w:rsid w:val="00E113B5"/>
    <w:rsid w:val="00E12E47"/>
    <w:rsid w:val="00E1585C"/>
    <w:rsid w:val="00E1646E"/>
    <w:rsid w:val="00E22ED7"/>
    <w:rsid w:val="00E26419"/>
    <w:rsid w:val="00E269A7"/>
    <w:rsid w:val="00E26FD4"/>
    <w:rsid w:val="00E27206"/>
    <w:rsid w:val="00E274BA"/>
    <w:rsid w:val="00E27F1C"/>
    <w:rsid w:val="00E301C9"/>
    <w:rsid w:val="00E3621B"/>
    <w:rsid w:val="00E46206"/>
    <w:rsid w:val="00E46A32"/>
    <w:rsid w:val="00E516CD"/>
    <w:rsid w:val="00E53C5B"/>
    <w:rsid w:val="00E561C7"/>
    <w:rsid w:val="00E6114E"/>
    <w:rsid w:val="00E66CAE"/>
    <w:rsid w:val="00E67834"/>
    <w:rsid w:val="00E70E05"/>
    <w:rsid w:val="00E71354"/>
    <w:rsid w:val="00E71949"/>
    <w:rsid w:val="00E73357"/>
    <w:rsid w:val="00E75AC4"/>
    <w:rsid w:val="00E76063"/>
    <w:rsid w:val="00E81165"/>
    <w:rsid w:val="00E816B0"/>
    <w:rsid w:val="00E83CCF"/>
    <w:rsid w:val="00E86BB6"/>
    <w:rsid w:val="00E94990"/>
    <w:rsid w:val="00E975F3"/>
    <w:rsid w:val="00EA49AF"/>
    <w:rsid w:val="00EA5DDD"/>
    <w:rsid w:val="00EA76ED"/>
    <w:rsid w:val="00EB04BD"/>
    <w:rsid w:val="00EB1CF6"/>
    <w:rsid w:val="00EB22E1"/>
    <w:rsid w:val="00EB65A3"/>
    <w:rsid w:val="00EB68CD"/>
    <w:rsid w:val="00EC251E"/>
    <w:rsid w:val="00EC5772"/>
    <w:rsid w:val="00EC6416"/>
    <w:rsid w:val="00ED1B85"/>
    <w:rsid w:val="00ED2442"/>
    <w:rsid w:val="00ED2B9E"/>
    <w:rsid w:val="00EF0204"/>
    <w:rsid w:val="00EF6BEC"/>
    <w:rsid w:val="00EF770D"/>
    <w:rsid w:val="00F001CE"/>
    <w:rsid w:val="00F02E29"/>
    <w:rsid w:val="00F06DE0"/>
    <w:rsid w:val="00F116D0"/>
    <w:rsid w:val="00F13BDF"/>
    <w:rsid w:val="00F173EC"/>
    <w:rsid w:val="00F31859"/>
    <w:rsid w:val="00F34ECF"/>
    <w:rsid w:val="00F3745E"/>
    <w:rsid w:val="00F412AF"/>
    <w:rsid w:val="00F41E5E"/>
    <w:rsid w:val="00F43927"/>
    <w:rsid w:val="00F53EB4"/>
    <w:rsid w:val="00F605AB"/>
    <w:rsid w:val="00F661E5"/>
    <w:rsid w:val="00F673C3"/>
    <w:rsid w:val="00F70EA1"/>
    <w:rsid w:val="00F7193F"/>
    <w:rsid w:val="00F72D47"/>
    <w:rsid w:val="00F750D8"/>
    <w:rsid w:val="00F816D1"/>
    <w:rsid w:val="00F856A6"/>
    <w:rsid w:val="00F85811"/>
    <w:rsid w:val="00F8743D"/>
    <w:rsid w:val="00F9180C"/>
    <w:rsid w:val="00F96B13"/>
    <w:rsid w:val="00FA151C"/>
    <w:rsid w:val="00FB5385"/>
    <w:rsid w:val="00FB5E3B"/>
    <w:rsid w:val="00FC12AC"/>
    <w:rsid w:val="00FC570C"/>
    <w:rsid w:val="00FC6A86"/>
    <w:rsid w:val="00FC79D4"/>
    <w:rsid w:val="00FD0971"/>
    <w:rsid w:val="00FD14CA"/>
    <w:rsid w:val="00FD54DF"/>
    <w:rsid w:val="00FD73A7"/>
    <w:rsid w:val="00FE05AE"/>
    <w:rsid w:val="00FE68B0"/>
    <w:rsid w:val="00FF4EAB"/>
    <w:rsid w:val="00FF7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99A"/>
    <w:pPr>
      <w:spacing w:after="160" w:line="259" w:lineRule="auto"/>
    </w:pPr>
    <w:rPr>
      <w:sz w:val="22"/>
      <w:szCs w:val="22"/>
      <w:lang w:val="it-IT" w:eastAsia="en-US"/>
    </w:rPr>
  </w:style>
  <w:style w:type="paragraph" w:styleId="Heading1">
    <w:name w:val="heading 1"/>
    <w:basedOn w:val="Normal"/>
    <w:link w:val="Heading1Char"/>
    <w:uiPriority w:val="9"/>
    <w:qFormat/>
    <w:rsid w:val="0009642B"/>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paragraph" w:styleId="Heading2">
    <w:name w:val="heading 2"/>
    <w:basedOn w:val="Normal"/>
    <w:next w:val="Normal"/>
    <w:link w:val="Heading2Char"/>
    <w:uiPriority w:val="9"/>
    <w:semiHidden/>
    <w:unhideWhenUsed/>
    <w:qFormat/>
    <w:rsid w:val="00E71354"/>
    <w:pPr>
      <w:keepNext/>
      <w:keepLines/>
      <w:spacing w:before="40" w:after="0"/>
      <w:outlineLvl w:val="1"/>
    </w:pPr>
    <w:rPr>
      <w:rFonts w:ascii="Calibri Light" w:eastAsia="Times New Roman" w:hAnsi="Calibri Light"/>
      <w:color w:val="2E74B5"/>
      <w:sz w:val="26"/>
      <w:szCs w:val="26"/>
    </w:rPr>
  </w:style>
  <w:style w:type="paragraph" w:styleId="Heading4">
    <w:name w:val="heading 4"/>
    <w:basedOn w:val="Normal"/>
    <w:next w:val="Normal"/>
    <w:link w:val="Heading4Char"/>
    <w:uiPriority w:val="9"/>
    <w:semiHidden/>
    <w:unhideWhenUsed/>
    <w:qFormat/>
    <w:rsid w:val="00197876"/>
    <w:pPr>
      <w:keepNext/>
      <w:keepLines/>
      <w:spacing w:before="200" w:after="0"/>
      <w:outlineLvl w:val="3"/>
    </w:pPr>
    <w:rPr>
      <w:rFonts w:ascii="Calibri Light" w:eastAsia="Times New Roman" w:hAnsi="Calibri Light"/>
      <w:b/>
      <w:bCs/>
      <w:i/>
      <w:iCs/>
      <w:color w:val="5B9BD5"/>
    </w:rPr>
  </w:style>
  <w:style w:type="paragraph" w:styleId="Heading6">
    <w:name w:val="heading 6"/>
    <w:basedOn w:val="Normal"/>
    <w:next w:val="Normal"/>
    <w:link w:val="Heading6Char"/>
    <w:uiPriority w:val="9"/>
    <w:semiHidden/>
    <w:unhideWhenUsed/>
    <w:qFormat/>
    <w:rsid w:val="004652A0"/>
    <w:pPr>
      <w:keepNext/>
      <w:keepLines/>
      <w:spacing w:before="40" w:after="0"/>
      <w:outlineLvl w:val="5"/>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F7FEA"/>
  </w:style>
  <w:style w:type="paragraph" w:styleId="FootnoteText">
    <w:name w:val="footnote text"/>
    <w:basedOn w:val="Normal"/>
    <w:link w:val="FootnoteTextChar"/>
    <w:uiPriority w:val="99"/>
    <w:unhideWhenUsed/>
    <w:rsid w:val="00B00717"/>
    <w:pPr>
      <w:spacing w:after="0" w:line="240" w:lineRule="auto"/>
    </w:pPr>
    <w:rPr>
      <w:rFonts w:ascii="Times New Roman" w:eastAsia="Times New Roman" w:hAnsi="Times New Roman"/>
      <w:sz w:val="20"/>
      <w:szCs w:val="20"/>
      <w:lang w:eastAsia="it-IT"/>
    </w:rPr>
  </w:style>
  <w:style w:type="character" w:customStyle="1" w:styleId="FootnoteTextChar">
    <w:name w:val="Footnote Text Char"/>
    <w:link w:val="FootnoteText"/>
    <w:uiPriority w:val="99"/>
    <w:qFormat/>
    <w:rsid w:val="00B00717"/>
    <w:rPr>
      <w:rFonts w:ascii="Times New Roman" w:eastAsia="Times New Roman" w:hAnsi="Times New Roman" w:cs="Times New Roman"/>
      <w:sz w:val="20"/>
      <w:szCs w:val="20"/>
      <w:lang w:eastAsia="it-IT"/>
    </w:rPr>
  </w:style>
  <w:style w:type="character" w:styleId="FootnoteReference">
    <w:name w:val="footnote reference"/>
    <w:unhideWhenUsed/>
    <w:qFormat/>
    <w:rsid w:val="00B00717"/>
    <w:rPr>
      <w:vertAlign w:val="superscript"/>
    </w:rPr>
  </w:style>
  <w:style w:type="paragraph" w:styleId="ListParagraph">
    <w:name w:val="List Paragraph"/>
    <w:basedOn w:val="Normal"/>
    <w:uiPriority w:val="34"/>
    <w:qFormat/>
    <w:rsid w:val="009A407A"/>
    <w:pPr>
      <w:spacing w:after="0" w:line="240" w:lineRule="auto"/>
      <w:ind w:left="720"/>
      <w:contextualSpacing/>
    </w:pPr>
    <w:rPr>
      <w:rFonts w:ascii="Times New Roman" w:eastAsia="Arial Unicode MS" w:hAnsi="Times New Roman"/>
      <w:sz w:val="24"/>
      <w:szCs w:val="24"/>
      <w:lang w:val="en-US"/>
    </w:rPr>
  </w:style>
  <w:style w:type="character" w:styleId="Hyperlink">
    <w:name w:val="Hyperlink"/>
    <w:uiPriority w:val="99"/>
    <w:unhideWhenUsed/>
    <w:rsid w:val="00505DEB"/>
    <w:rPr>
      <w:color w:val="0000FF"/>
      <w:u w:val="single"/>
    </w:rPr>
  </w:style>
  <w:style w:type="character" w:customStyle="1" w:styleId="shorttext">
    <w:name w:val="short_text"/>
    <w:basedOn w:val="DefaultParagraphFont"/>
    <w:rsid w:val="00EA49AF"/>
  </w:style>
  <w:style w:type="character" w:styleId="Emphasis">
    <w:name w:val="Emphasis"/>
    <w:uiPriority w:val="20"/>
    <w:qFormat/>
    <w:rsid w:val="00EA49AF"/>
    <w:rPr>
      <w:i/>
      <w:iCs/>
    </w:rPr>
  </w:style>
  <w:style w:type="character" w:customStyle="1" w:styleId="collabsible-text">
    <w:name w:val="collabsible-text"/>
    <w:basedOn w:val="DefaultParagraphFont"/>
    <w:rsid w:val="007A3ED5"/>
  </w:style>
  <w:style w:type="character" w:customStyle="1" w:styleId="TestonotaapidipaginaCarattere1">
    <w:name w:val="Testo nota a piè di pagina Carattere1"/>
    <w:rsid w:val="00B66B14"/>
    <w:rPr>
      <w:lang w:eastAsia="ar-SA"/>
    </w:rPr>
  </w:style>
  <w:style w:type="paragraph" w:styleId="HTMLPreformatted">
    <w:name w:val="HTML Preformatted"/>
    <w:basedOn w:val="Normal"/>
    <w:link w:val="HTMLPreformattedChar"/>
    <w:uiPriority w:val="99"/>
    <w:rsid w:val="00B00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link w:val="HTMLPreformatted"/>
    <w:uiPriority w:val="99"/>
    <w:rsid w:val="00B009E0"/>
    <w:rPr>
      <w:rFonts w:ascii="Courier New" w:eastAsia="Times New Roman" w:hAnsi="Courier New" w:cs="Courier New"/>
      <w:sz w:val="20"/>
      <w:szCs w:val="20"/>
      <w:lang w:eastAsia="it-IT"/>
    </w:rPr>
  </w:style>
  <w:style w:type="character" w:customStyle="1" w:styleId="Heading1Char">
    <w:name w:val="Heading 1 Char"/>
    <w:link w:val="Heading1"/>
    <w:uiPriority w:val="9"/>
    <w:rsid w:val="0009642B"/>
    <w:rPr>
      <w:rFonts w:ascii="Times New Roman" w:eastAsia="Times New Roman" w:hAnsi="Times New Roman" w:cs="Times New Roman"/>
      <w:b/>
      <w:bCs/>
      <w:kern w:val="36"/>
      <w:sz w:val="48"/>
      <w:szCs w:val="48"/>
      <w:lang w:eastAsia="it-IT"/>
    </w:rPr>
  </w:style>
  <w:style w:type="character" w:customStyle="1" w:styleId="fn">
    <w:name w:val="fn"/>
    <w:basedOn w:val="DefaultParagraphFont"/>
    <w:rsid w:val="0009642B"/>
  </w:style>
  <w:style w:type="character" w:customStyle="1" w:styleId="Heading2Char">
    <w:name w:val="Heading 2 Char"/>
    <w:link w:val="Heading2"/>
    <w:uiPriority w:val="9"/>
    <w:semiHidden/>
    <w:rsid w:val="00E71354"/>
    <w:rPr>
      <w:rFonts w:ascii="Calibri Light" w:eastAsia="Times New Roman" w:hAnsi="Calibri Light" w:cs="Times New Roman"/>
      <w:color w:val="2E74B5"/>
      <w:sz w:val="26"/>
      <w:szCs w:val="26"/>
    </w:rPr>
  </w:style>
  <w:style w:type="paragraph" w:styleId="Header">
    <w:name w:val="header"/>
    <w:basedOn w:val="Normal"/>
    <w:link w:val="HeaderChar"/>
    <w:uiPriority w:val="99"/>
    <w:unhideWhenUsed/>
    <w:rsid w:val="00BB70BF"/>
    <w:pPr>
      <w:tabs>
        <w:tab w:val="center" w:pos="4819"/>
        <w:tab w:val="right" w:pos="9638"/>
      </w:tabs>
      <w:spacing w:after="0" w:line="240" w:lineRule="auto"/>
    </w:pPr>
  </w:style>
  <w:style w:type="character" w:customStyle="1" w:styleId="HeaderChar">
    <w:name w:val="Header Char"/>
    <w:basedOn w:val="DefaultParagraphFont"/>
    <w:link w:val="Header"/>
    <w:uiPriority w:val="99"/>
    <w:rsid w:val="00BB70BF"/>
  </w:style>
  <w:style w:type="paragraph" w:styleId="Footer">
    <w:name w:val="footer"/>
    <w:basedOn w:val="Normal"/>
    <w:link w:val="FooterChar"/>
    <w:uiPriority w:val="99"/>
    <w:unhideWhenUsed/>
    <w:rsid w:val="00BB70BF"/>
    <w:pPr>
      <w:tabs>
        <w:tab w:val="center" w:pos="4819"/>
        <w:tab w:val="right" w:pos="9638"/>
      </w:tabs>
      <w:spacing w:after="0" w:line="240" w:lineRule="auto"/>
    </w:pPr>
  </w:style>
  <w:style w:type="character" w:customStyle="1" w:styleId="FooterChar">
    <w:name w:val="Footer Char"/>
    <w:basedOn w:val="DefaultParagraphFont"/>
    <w:link w:val="Footer"/>
    <w:uiPriority w:val="99"/>
    <w:rsid w:val="00BB70BF"/>
  </w:style>
  <w:style w:type="character" w:customStyle="1" w:styleId="st1">
    <w:name w:val="st1"/>
    <w:basedOn w:val="DefaultParagraphFont"/>
    <w:rsid w:val="00450EFD"/>
  </w:style>
  <w:style w:type="character" w:customStyle="1" w:styleId="gmail-hps">
    <w:name w:val="gmail-hps"/>
    <w:basedOn w:val="DefaultParagraphFont"/>
    <w:rsid w:val="00727210"/>
  </w:style>
  <w:style w:type="paragraph" w:customStyle="1" w:styleId="Default">
    <w:name w:val="Default"/>
    <w:rsid w:val="005C1BA6"/>
    <w:pPr>
      <w:autoSpaceDE w:val="0"/>
      <w:autoSpaceDN w:val="0"/>
      <w:adjustRightInd w:val="0"/>
    </w:pPr>
    <w:rPr>
      <w:rFonts w:ascii="Gill Sans MT" w:hAnsi="Gill Sans MT" w:cs="Gill Sans MT"/>
      <w:color w:val="000000"/>
      <w:sz w:val="24"/>
      <w:szCs w:val="24"/>
      <w:lang w:val="it-IT" w:eastAsia="en-US"/>
    </w:rPr>
  </w:style>
  <w:style w:type="character" w:customStyle="1" w:styleId="A4">
    <w:name w:val="A4"/>
    <w:uiPriority w:val="99"/>
    <w:rsid w:val="005C1BA6"/>
    <w:rPr>
      <w:rFonts w:cs="Gill Sans MT"/>
      <w:b/>
      <w:bCs/>
      <w:color w:val="000000"/>
      <w:sz w:val="28"/>
      <w:szCs w:val="28"/>
    </w:rPr>
  </w:style>
  <w:style w:type="character" w:customStyle="1" w:styleId="A5">
    <w:name w:val="A5"/>
    <w:uiPriority w:val="99"/>
    <w:rsid w:val="005C1BA6"/>
    <w:rPr>
      <w:rFonts w:cs="Gill Sans MT"/>
      <w:b/>
      <w:bCs/>
      <w:color w:val="000000"/>
      <w:sz w:val="16"/>
      <w:szCs w:val="16"/>
    </w:rPr>
  </w:style>
  <w:style w:type="character" w:styleId="FollowedHyperlink">
    <w:name w:val="FollowedHyperlink"/>
    <w:uiPriority w:val="99"/>
    <w:semiHidden/>
    <w:unhideWhenUsed/>
    <w:rsid w:val="00C86C22"/>
    <w:rPr>
      <w:color w:val="954F72"/>
      <w:u w:val="single"/>
    </w:rPr>
  </w:style>
  <w:style w:type="character" w:customStyle="1" w:styleId="reference-text">
    <w:name w:val="reference-text"/>
    <w:basedOn w:val="DefaultParagraphFont"/>
    <w:rsid w:val="00B76E46"/>
  </w:style>
  <w:style w:type="character" w:customStyle="1" w:styleId="a-size-large">
    <w:name w:val="a-size-large"/>
    <w:basedOn w:val="DefaultParagraphFont"/>
    <w:rsid w:val="009A5183"/>
  </w:style>
  <w:style w:type="character" w:customStyle="1" w:styleId="smallcaps">
    <w:name w:val="smallcaps"/>
    <w:basedOn w:val="DefaultParagraphFont"/>
    <w:rsid w:val="0017142F"/>
  </w:style>
  <w:style w:type="paragraph" w:customStyle="1" w:styleId="citation">
    <w:name w:val="citation"/>
    <w:basedOn w:val="Normal"/>
    <w:rsid w:val="00E46206"/>
    <w:pPr>
      <w:spacing w:before="100" w:beforeAutospacing="1" w:after="100" w:afterAutospacing="1" w:line="240" w:lineRule="auto"/>
    </w:pPr>
    <w:rPr>
      <w:rFonts w:ascii="Times New Roman" w:eastAsia="Times New Roman" w:hAnsi="Times New Roman"/>
      <w:sz w:val="24"/>
      <w:szCs w:val="24"/>
      <w:lang w:eastAsia="it-IT"/>
    </w:rPr>
  </w:style>
  <w:style w:type="paragraph" w:styleId="Caption">
    <w:name w:val="caption"/>
    <w:basedOn w:val="Normal"/>
    <w:next w:val="Normal"/>
    <w:uiPriority w:val="35"/>
    <w:unhideWhenUsed/>
    <w:qFormat/>
    <w:rsid w:val="001261CA"/>
    <w:pPr>
      <w:spacing w:after="200" w:line="240" w:lineRule="auto"/>
    </w:pPr>
    <w:rPr>
      <w:i/>
      <w:iCs/>
      <w:color w:val="44546A"/>
      <w:sz w:val="18"/>
      <w:szCs w:val="18"/>
    </w:rPr>
  </w:style>
  <w:style w:type="character" w:customStyle="1" w:styleId="Heading6Char">
    <w:name w:val="Heading 6 Char"/>
    <w:link w:val="Heading6"/>
    <w:uiPriority w:val="9"/>
    <w:semiHidden/>
    <w:rsid w:val="004652A0"/>
    <w:rPr>
      <w:rFonts w:ascii="Calibri Light" w:eastAsia="Times New Roman" w:hAnsi="Calibri Light" w:cs="Times New Roman"/>
      <w:color w:val="1F4D78"/>
    </w:rPr>
  </w:style>
  <w:style w:type="character" w:styleId="CommentReference">
    <w:name w:val="annotation reference"/>
    <w:uiPriority w:val="99"/>
    <w:semiHidden/>
    <w:unhideWhenUsed/>
    <w:rsid w:val="007A5C3F"/>
    <w:rPr>
      <w:sz w:val="16"/>
      <w:szCs w:val="16"/>
    </w:rPr>
  </w:style>
  <w:style w:type="paragraph" w:styleId="CommentText">
    <w:name w:val="annotation text"/>
    <w:basedOn w:val="Normal"/>
    <w:link w:val="CommentTextChar"/>
    <w:uiPriority w:val="99"/>
    <w:semiHidden/>
    <w:unhideWhenUsed/>
    <w:rsid w:val="007A5C3F"/>
    <w:pPr>
      <w:spacing w:line="240" w:lineRule="auto"/>
    </w:pPr>
    <w:rPr>
      <w:sz w:val="20"/>
      <w:szCs w:val="20"/>
    </w:rPr>
  </w:style>
  <w:style w:type="character" w:customStyle="1" w:styleId="CommentTextChar">
    <w:name w:val="Comment Text Char"/>
    <w:link w:val="CommentText"/>
    <w:uiPriority w:val="99"/>
    <w:semiHidden/>
    <w:rsid w:val="007A5C3F"/>
    <w:rPr>
      <w:sz w:val="20"/>
      <w:szCs w:val="20"/>
    </w:rPr>
  </w:style>
  <w:style w:type="paragraph" w:styleId="CommentSubject">
    <w:name w:val="annotation subject"/>
    <w:basedOn w:val="CommentText"/>
    <w:next w:val="CommentText"/>
    <w:link w:val="CommentSubjectChar"/>
    <w:uiPriority w:val="99"/>
    <w:semiHidden/>
    <w:unhideWhenUsed/>
    <w:rsid w:val="007A5C3F"/>
    <w:rPr>
      <w:b/>
      <w:bCs/>
    </w:rPr>
  </w:style>
  <w:style w:type="character" w:customStyle="1" w:styleId="CommentSubjectChar">
    <w:name w:val="Comment Subject Char"/>
    <w:link w:val="CommentSubject"/>
    <w:uiPriority w:val="99"/>
    <w:semiHidden/>
    <w:rsid w:val="007A5C3F"/>
    <w:rPr>
      <w:b/>
      <w:bCs/>
      <w:sz w:val="20"/>
      <w:szCs w:val="20"/>
    </w:rPr>
  </w:style>
  <w:style w:type="paragraph" w:styleId="BalloonText">
    <w:name w:val="Balloon Text"/>
    <w:basedOn w:val="Normal"/>
    <w:link w:val="BalloonTextChar"/>
    <w:uiPriority w:val="99"/>
    <w:semiHidden/>
    <w:unhideWhenUsed/>
    <w:rsid w:val="007A5C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5C3F"/>
    <w:rPr>
      <w:rFonts w:ascii="Tahoma" w:hAnsi="Tahoma" w:cs="Tahoma"/>
      <w:sz w:val="16"/>
      <w:szCs w:val="16"/>
    </w:rPr>
  </w:style>
  <w:style w:type="paragraph" w:styleId="NormalWeb">
    <w:name w:val="Normal (Web)"/>
    <w:basedOn w:val="Normal"/>
    <w:uiPriority w:val="99"/>
    <w:unhideWhenUsed/>
    <w:rsid w:val="00991DE3"/>
    <w:pPr>
      <w:spacing w:before="100" w:beforeAutospacing="1" w:after="100" w:afterAutospacing="1" w:line="240" w:lineRule="auto"/>
    </w:pPr>
    <w:rPr>
      <w:rFonts w:ascii="Times New Roman" w:eastAsia="Times New Roman" w:hAnsi="Times New Roman"/>
      <w:sz w:val="24"/>
      <w:szCs w:val="24"/>
      <w:lang w:eastAsia="it-IT"/>
    </w:rPr>
  </w:style>
  <w:style w:type="character" w:styleId="Strong">
    <w:name w:val="Strong"/>
    <w:uiPriority w:val="22"/>
    <w:qFormat/>
    <w:rsid w:val="00EB68CD"/>
    <w:rPr>
      <w:b/>
      <w:bCs/>
    </w:rPr>
  </w:style>
  <w:style w:type="character" w:customStyle="1" w:styleId="Heading4Char">
    <w:name w:val="Heading 4 Char"/>
    <w:link w:val="Heading4"/>
    <w:uiPriority w:val="9"/>
    <w:semiHidden/>
    <w:rsid w:val="00197876"/>
    <w:rPr>
      <w:rFonts w:ascii="Calibri Light" w:eastAsia="Times New Roman" w:hAnsi="Calibri Light" w:cs="Times New Roman"/>
      <w:b/>
      <w:bCs/>
      <w:i/>
      <w:iCs/>
      <w:color w:val="5B9BD5"/>
    </w:rPr>
  </w:style>
  <w:style w:type="paragraph" w:styleId="Revision">
    <w:name w:val="Revision"/>
    <w:hidden/>
    <w:uiPriority w:val="99"/>
    <w:semiHidden/>
    <w:rsid w:val="00D55924"/>
    <w:rPr>
      <w:sz w:val="22"/>
      <w:szCs w:val="22"/>
      <w:lang w:val="it-IT" w:eastAsia="en-US"/>
    </w:rPr>
  </w:style>
  <w:style w:type="character" w:customStyle="1" w:styleId="Menzionenonrisolta">
    <w:name w:val="Menzione non risolta"/>
    <w:uiPriority w:val="99"/>
    <w:semiHidden/>
    <w:unhideWhenUsed/>
    <w:rsid w:val="00EB65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5250">
      <w:bodyDiv w:val="1"/>
      <w:marLeft w:val="0"/>
      <w:marRight w:val="0"/>
      <w:marTop w:val="0"/>
      <w:marBottom w:val="0"/>
      <w:divBdr>
        <w:top w:val="none" w:sz="0" w:space="0" w:color="auto"/>
        <w:left w:val="none" w:sz="0" w:space="0" w:color="auto"/>
        <w:bottom w:val="none" w:sz="0" w:space="0" w:color="auto"/>
        <w:right w:val="none" w:sz="0" w:space="0" w:color="auto"/>
      </w:divBdr>
      <w:divsChild>
        <w:div w:id="5908451">
          <w:marLeft w:val="0"/>
          <w:marRight w:val="0"/>
          <w:marTop w:val="0"/>
          <w:marBottom w:val="0"/>
          <w:divBdr>
            <w:top w:val="none" w:sz="0" w:space="0" w:color="auto"/>
            <w:left w:val="none" w:sz="0" w:space="0" w:color="auto"/>
            <w:bottom w:val="none" w:sz="0" w:space="0" w:color="auto"/>
            <w:right w:val="none" w:sz="0" w:space="0" w:color="auto"/>
          </w:divBdr>
        </w:div>
        <w:div w:id="338315711">
          <w:marLeft w:val="0"/>
          <w:marRight w:val="0"/>
          <w:marTop w:val="0"/>
          <w:marBottom w:val="0"/>
          <w:divBdr>
            <w:top w:val="none" w:sz="0" w:space="0" w:color="auto"/>
            <w:left w:val="none" w:sz="0" w:space="0" w:color="auto"/>
            <w:bottom w:val="none" w:sz="0" w:space="0" w:color="auto"/>
            <w:right w:val="none" w:sz="0" w:space="0" w:color="auto"/>
          </w:divBdr>
        </w:div>
        <w:div w:id="617757785">
          <w:marLeft w:val="0"/>
          <w:marRight w:val="0"/>
          <w:marTop w:val="0"/>
          <w:marBottom w:val="0"/>
          <w:divBdr>
            <w:top w:val="none" w:sz="0" w:space="0" w:color="auto"/>
            <w:left w:val="none" w:sz="0" w:space="0" w:color="auto"/>
            <w:bottom w:val="none" w:sz="0" w:space="0" w:color="auto"/>
            <w:right w:val="none" w:sz="0" w:space="0" w:color="auto"/>
          </w:divBdr>
        </w:div>
        <w:div w:id="681473145">
          <w:marLeft w:val="0"/>
          <w:marRight w:val="0"/>
          <w:marTop w:val="0"/>
          <w:marBottom w:val="0"/>
          <w:divBdr>
            <w:top w:val="none" w:sz="0" w:space="0" w:color="auto"/>
            <w:left w:val="none" w:sz="0" w:space="0" w:color="auto"/>
            <w:bottom w:val="none" w:sz="0" w:space="0" w:color="auto"/>
            <w:right w:val="none" w:sz="0" w:space="0" w:color="auto"/>
          </w:divBdr>
        </w:div>
        <w:div w:id="688873792">
          <w:marLeft w:val="0"/>
          <w:marRight w:val="0"/>
          <w:marTop w:val="0"/>
          <w:marBottom w:val="0"/>
          <w:divBdr>
            <w:top w:val="none" w:sz="0" w:space="0" w:color="auto"/>
            <w:left w:val="none" w:sz="0" w:space="0" w:color="auto"/>
            <w:bottom w:val="none" w:sz="0" w:space="0" w:color="auto"/>
            <w:right w:val="none" w:sz="0" w:space="0" w:color="auto"/>
          </w:divBdr>
        </w:div>
        <w:div w:id="718045010">
          <w:marLeft w:val="0"/>
          <w:marRight w:val="0"/>
          <w:marTop w:val="0"/>
          <w:marBottom w:val="0"/>
          <w:divBdr>
            <w:top w:val="none" w:sz="0" w:space="0" w:color="auto"/>
            <w:left w:val="none" w:sz="0" w:space="0" w:color="auto"/>
            <w:bottom w:val="none" w:sz="0" w:space="0" w:color="auto"/>
            <w:right w:val="none" w:sz="0" w:space="0" w:color="auto"/>
          </w:divBdr>
        </w:div>
        <w:div w:id="747726231">
          <w:marLeft w:val="0"/>
          <w:marRight w:val="0"/>
          <w:marTop w:val="0"/>
          <w:marBottom w:val="0"/>
          <w:divBdr>
            <w:top w:val="none" w:sz="0" w:space="0" w:color="auto"/>
            <w:left w:val="none" w:sz="0" w:space="0" w:color="auto"/>
            <w:bottom w:val="none" w:sz="0" w:space="0" w:color="auto"/>
            <w:right w:val="none" w:sz="0" w:space="0" w:color="auto"/>
          </w:divBdr>
        </w:div>
        <w:div w:id="890193767">
          <w:marLeft w:val="0"/>
          <w:marRight w:val="0"/>
          <w:marTop w:val="0"/>
          <w:marBottom w:val="0"/>
          <w:divBdr>
            <w:top w:val="none" w:sz="0" w:space="0" w:color="auto"/>
            <w:left w:val="none" w:sz="0" w:space="0" w:color="auto"/>
            <w:bottom w:val="none" w:sz="0" w:space="0" w:color="auto"/>
            <w:right w:val="none" w:sz="0" w:space="0" w:color="auto"/>
          </w:divBdr>
        </w:div>
        <w:div w:id="1066533483">
          <w:marLeft w:val="0"/>
          <w:marRight w:val="0"/>
          <w:marTop w:val="0"/>
          <w:marBottom w:val="0"/>
          <w:divBdr>
            <w:top w:val="none" w:sz="0" w:space="0" w:color="auto"/>
            <w:left w:val="none" w:sz="0" w:space="0" w:color="auto"/>
            <w:bottom w:val="none" w:sz="0" w:space="0" w:color="auto"/>
            <w:right w:val="none" w:sz="0" w:space="0" w:color="auto"/>
          </w:divBdr>
        </w:div>
        <w:div w:id="1069377506">
          <w:marLeft w:val="0"/>
          <w:marRight w:val="0"/>
          <w:marTop w:val="0"/>
          <w:marBottom w:val="0"/>
          <w:divBdr>
            <w:top w:val="none" w:sz="0" w:space="0" w:color="auto"/>
            <w:left w:val="none" w:sz="0" w:space="0" w:color="auto"/>
            <w:bottom w:val="none" w:sz="0" w:space="0" w:color="auto"/>
            <w:right w:val="none" w:sz="0" w:space="0" w:color="auto"/>
          </w:divBdr>
        </w:div>
        <w:div w:id="1181092326">
          <w:marLeft w:val="0"/>
          <w:marRight w:val="0"/>
          <w:marTop w:val="0"/>
          <w:marBottom w:val="0"/>
          <w:divBdr>
            <w:top w:val="none" w:sz="0" w:space="0" w:color="auto"/>
            <w:left w:val="none" w:sz="0" w:space="0" w:color="auto"/>
            <w:bottom w:val="none" w:sz="0" w:space="0" w:color="auto"/>
            <w:right w:val="none" w:sz="0" w:space="0" w:color="auto"/>
          </w:divBdr>
        </w:div>
        <w:div w:id="1242642532">
          <w:marLeft w:val="0"/>
          <w:marRight w:val="0"/>
          <w:marTop w:val="0"/>
          <w:marBottom w:val="0"/>
          <w:divBdr>
            <w:top w:val="none" w:sz="0" w:space="0" w:color="auto"/>
            <w:left w:val="none" w:sz="0" w:space="0" w:color="auto"/>
            <w:bottom w:val="none" w:sz="0" w:space="0" w:color="auto"/>
            <w:right w:val="none" w:sz="0" w:space="0" w:color="auto"/>
          </w:divBdr>
        </w:div>
        <w:div w:id="1304117739">
          <w:marLeft w:val="0"/>
          <w:marRight w:val="0"/>
          <w:marTop w:val="0"/>
          <w:marBottom w:val="0"/>
          <w:divBdr>
            <w:top w:val="none" w:sz="0" w:space="0" w:color="auto"/>
            <w:left w:val="none" w:sz="0" w:space="0" w:color="auto"/>
            <w:bottom w:val="none" w:sz="0" w:space="0" w:color="auto"/>
            <w:right w:val="none" w:sz="0" w:space="0" w:color="auto"/>
          </w:divBdr>
        </w:div>
        <w:div w:id="1372538295">
          <w:marLeft w:val="0"/>
          <w:marRight w:val="0"/>
          <w:marTop w:val="0"/>
          <w:marBottom w:val="0"/>
          <w:divBdr>
            <w:top w:val="none" w:sz="0" w:space="0" w:color="auto"/>
            <w:left w:val="none" w:sz="0" w:space="0" w:color="auto"/>
            <w:bottom w:val="none" w:sz="0" w:space="0" w:color="auto"/>
            <w:right w:val="none" w:sz="0" w:space="0" w:color="auto"/>
          </w:divBdr>
        </w:div>
        <w:div w:id="1503664590">
          <w:marLeft w:val="0"/>
          <w:marRight w:val="0"/>
          <w:marTop w:val="0"/>
          <w:marBottom w:val="0"/>
          <w:divBdr>
            <w:top w:val="none" w:sz="0" w:space="0" w:color="auto"/>
            <w:left w:val="none" w:sz="0" w:space="0" w:color="auto"/>
            <w:bottom w:val="none" w:sz="0" w:space="0" w:color="auto"/>
            <w:right w:val="none" w:sz="0" w:space="0" w:color="auto"/>
          </w:divBdr>
        </w:div>
        <w:div w:id="1530799888">
          <w:marLeft w:val="0"/>
          <w:marRight w:val="0"/>
          <w:marTop w:val="0"/>
          <w:marBottom w:val="0"/>
          <w:divBdr>
            <w:top w:val="none" w:sz="0" w:space="0" w:color="auto"/>
            <w:left w:val="none" w:sz="0" w:space="0" w:color="auto"/>
            <w:bottom w:val="none" w:sz="0" w:space="0" w:color="auto"/>
            <w:right w:val="none" w:sz="0" w:space="0" w:color="auto"/>
          </w:divBdr>
        </w:div>
        <w:div w:id="1628854685">
          <w:marLeft w:val="0"/>
          <w:marRight w:val="0"/>
          <w:marTop w:val="0"/>
          <w:marBottom w:val="0"/>
          <w:divBdr>
            <w:top w:val="none" w:sz="0" w:space="0" w:color="auto"/>
            <w:left w:val="none" w:sz="0" w:space="0" w:color="auto"/>
            <w:bottom w:val="none" w:sz="0" w:space="0" w:color="auto"/>
            <w:right w:val="none" w:sz="0" w:space="0" w:color="auto"/>
          </w:divBdr>
        </w:div>
        <w:div w:id="1632712159">
          <w:marLeft w:val="0"/>
          <w:marRight w:val="0"/>
          <w:marTop w:val="0"/>
          <w:marBottom w:val="0"/>
          <w:divBdr>
            <w:top w:val="none" w:sz="0" w:space="0" w:color="auto"/>
            <w:left w:val="none" w:sz="0" w:space="0" w:color="auto"/>
            <w:bottom w:val="none" w:sz="0" w:space="0" w:color="auto"/>
            <w:right w:val="none" w:sz="0" w:space="0" w:color="auto"/>
          </w:divBdr>
        </w:div>
        <w:div w:id="1987586068">
          <w:marLeft w:val="0"/>
          <w:marRight w:val="0"/>
          <w:marTop w:val="0"/>
          <w:marBottom w:val="0"/>
          <w:divBdr>
            <w:top w:val="none" w:sz="0" w:space="0" w:color="auto"/>
            <w:left w:val="none" w:sz="0" w:space="0" w:color="auto"/>
            <w:bottom w:val="none" w:sz="0" w:space="0" w:color="auto"/>
            <w:right w:val="none" w:sz="0" w:space="0" w:color="auto"/>
          </w:divBdr>
        </w:div>
        <w:div w:id="2072843049">
          <w:marLeft w:val="0"/>
          <w:marRight w:val="0"/>
          <w:marTop w:val="0"/>
          <w:marBottom w:val="0"/>
          <w:divBdr>
            <w:top w:val="none" w:sz="0" w:space="0" w:color="auto"/>
            <w:left w:val="none" w:sz="0" w:space="0" w:color="auto"/>
            <w:bottom w:val="none" w:sz="0" w:space="0" w:color="auto"/>
            <w:right w:val="none" w:sz="0" w:space="0" w:color="auto"/>
          </w:divBdr>
        </w:div>
        <w:div w:id="2080244548">
          <w:marLeft w:val="0"/>
          <w:marRight w:val="0"/>
          <w:marTop w:val="0"/>
          <w:marBottom w:val="0"/>
          <w:divBdr>
            <w:top w:val="none" w:sz="0" w:space="0" w:color="auto"/>
            <w:left w:val="none" w:sz="0" w:space="0" w:color="auto"/>
            <w:bottom w:val="none" w:sz="0" w:space="0" w:color="auto"/>
            <w:right w:val="none" w:sz="0" w:space="0" w:color="auto"/>
          </w:divBdr>
        </w:div>
      </w:divsChild>
    </w:div>
    <w:div w:id="67653521">
      <w:bodyDiv w:val="1"/>
      <w:marLeft w:val="0"/>
      <w:marRight w:val="0"/>
      <w:marTop w:val="0"/>
      <w:marBottom w:val="0"/>
      <w:divBdr>
        <w:top w:val="none" w:sz="0" w:space="0" w:color="auto"/>
        <w:left w:val="none" w:sz="0" w:space="0" w:color="auto"/>
        <w:bottom w:val="none" w:sz="0" w:space="0" w:color="auto"/>
        <w:right w:val="none" w:sz="0" w:space="0" w:color="auto"/>
      </w:divBdr>
      <w:divsChild>
        <w:div w:id="323558348">
          <w:marLeft w:val="0"/>
          <w:marRight w:val="0"/>
          <w:marTop w:val="0"/>
          <w:marBottom w:val="0"/>
          <w:divBdr>
            <w:top w:val="none" w:sz="0" w:space="0" w:color="auto"/>
            <w:left w:val="none" w:sz="0" w:space="0" w:color="auto"/>
            <w:bottom w:val="none" w:sz="0" w:space="0" w:color="auto"/>
            <w:right w:val="none" w:sz="0" w:space="0" w:color="auto"/>
          </w:divBdr>
        </w:div>
        <w:div w:id="937786457">
          <w:marLeft w:val="0"/>
          <w:marRight w:val="0"/>
          <w:marTop w:val="0"/>
          <w:marBottom w:val="0"/>
          <w:divBdr>
            <w:top w:val="none" w:sz="0" w:space="0" w:color="auto"/>
            <w:left w:val="none" w:sz="0" w:space="0" w:color="auto"/>
            <w:bottom w:val="none" w:sz="0" w:space="0" w:color="auto"/>
            <w:right w:val="none" w:sz="0" w:space="0" w:color="auto"/>
          </w:divBdr>
        </w:div>
        <w:div w:id="1763604354">
          <w:marLeft w:val="0"/>
          <w:marRight w:val="0"/>
          <w:marTop w:val="0"/>
          <w:marBottom w:val="0"/>
          <w:divBdr>
            <w:top w:val="none" w:sz="0" w:space="0" w:color="auto"/>
            <w:left w:val="none" w:sz="0" w:space="0" w:color="auto"/>
            <w:bottom w:val="none" w:sz="0" w:space="0" w:color="auto"/>
            <w:right w:val="none" w:sz="0" w:space="0" w:color="auto"/>
          </w:divBdr>
        </w:div>
        <w:div w:id="1841968152">
          <w:marLeft w:val="0"/>
          <w:marRight w:val="0"/>
          <w:marTop w:val="0"/>
          <w:marBottom w:val="0"/>
          <w:divBdr>
            <w:top w:val="none" w:sz="0" w:space="0" w:color="auto"/>
            <w:left w:val="none" w:sz="0" w:space="0" w:color="auto"/>
            <w:bottom w:val="none" w:sz="0" w:space="0" w:color="auto"/>
            <w:right w:val="none" w:sz="0" w:space="0" w:color="auto"/>
          </w:divBdr>
        </w:div>
        <w:div w:id="1861629195">
          <w:marLeft w:val="0"/>
          <w:marRight w:val="0"/>
          <w:marTop w:val="0"/>
          <w:marBottom w:val="0"/>
          <w:divBdr>
            <w:top w:val="none" w:sz="0" w:space="0" w:color="auto"/>
            <w:left w:val="none" w:sz="0" w:space="0" w:color="auto"/>
            <w:bottom w:val="none" w:sz="0" w:space="0" w:color="auto"/>
            <w:right w:val="none" w:sz="0" w:space="0" w:color="auto"/>
          </w:divBdr>
        </w:div>
        <w:div w:id="1907913131">
          <w:marLeft w:val="0"/>
          <w:marRight w:val="0"/>
          <w:marTop w:val="0"/>
          <w:marBottom w:val="0"/>
          <w:divBdr>
            <w:top w:val="none" w:sz="0" w:space="0" w:color="auto"/>
            <w:left w:val="none" w:sz="0" w:space="0" w:color="auto"/>
            <w:bottom w:val="none" w:sz="0" w:space="0" w:color="auto"/>
            <w:right w:val="none" w:sz="0" w:space="0" w:color="auto"/>
          </w:divBdr>
        </w:div>
      </w:divsChild>
    </w:div>
    <w:div w:id="69886990">
      <w:bodyDiv w:val="1"/>
      <w:marLeft w:val="0"/>
      <w:marRight w:val="0"/>
      <w:marTop w:val="0"/>
      <w:marBottom w:val="0"/>
      <w:divBdr>
        <w:top w:val="none" w:sz="0" w:space="0" w:color="auto"/>
        <w:left w:val="none" w:sz="0" w:space="0" w:color="auto"/>
        <w:bottom w:val="none" w:sz="0" w:space="0" w:color="auto"/>
        <w:right w:val="none" w:sz="0" w:space="0" w:color="auto"/>
      </w:divBdr>
      <w:divsChild>
        <w:div w:id="170872499">
          <w:marLeft w:val="0"/>
          <w:marRight w:val="0"/>
          <w:marTop w:val="0"/>
          <w:marBottom w:val="0"/>
          <w:divBdr>
            <w:top w:val="none" w:sz="0" w:space="0" w:color="auto"/>
            <w:left w:val="none" w:sz="0" w:space="0" w:color="auto"/>
            <w:bottom w:val="none" w:sz="0" w:space="0" w:color="auto"/>
            <w:right w:val="none" w:sz="0" w:space="0" w:color="auto"/>
          </w:divBdr>
        </w:div>
        <w:div w:id="326516620">
          <w:marLeft w:val="0"/>
          <w:marRight w:val="0"/>
          <w:marTop w:val="0"/>
          <w:marBottom w:val="0"/>
          <w:divBdr>
            <w:top w:val="none" w:sz="0" w:space="0" w:color="auto"/>
            <w:left w:val="none" w:sz="0" w:space="0" w:color="auto"/>
            <w:bottom w:val="none" w:sz="0" w:space="0" w:color="auto"/>
            <w:right w:val="none" w:sz="0" w:space="0" w:color="auto"/>
          </w:divBdr>
        </w:div>
        <w:div w:id="759985600">
          <w:marLeft w:val="0"/>
          <w:marRight w:val="0"/>
          <w:marTop w:val="0"/>
          <w:marBottom w:val="0"/>
          <w:divBdr>
            <w:top w:val="none" w:sz="0" w:space="0" w:color="auto"/>
            <w:left w:val="none" w:sz="0" w:space="0" w:color="auto"/>
            <w:bottom w:val="none" w:sz="0" w:space="0" w:color="auto"/>
            <w:right w:val="none" w:sz="0" w:space="0" w:color="auto"/>
          </w:divBdr>
        </w:div>
        <w:div w:id="922686755">
          <w:marLeft w:val="0"/>
          <w:marRight w:val="0"/>
          <w:marTop w:val="0"/>
          <w:marBottom w:val="0"/>
          <w:divBdr>
            <w:top w:val="none" w:sz="0" w:space="0" w:color="auto"/>
            <w:left w:val="none" w:sz="0" w:space="0" w:color="auto"/>
            <w:bottom w:val="none" w:sz="0" w:space="0" w:color="auto"/>
            <w:right w:val="none" w:sz="0" w:space="0" w:color="auto"/>
          </w:divBdr>
        </w:div>
        <w:div w:id="1263802933">
          <w:marLeft w:val="0"/>
          <w:marRight w:val="0"/>
          <w:marTop w:val="0"/>
          <w:marBottom w:val="0"/>
          <w:divBdr>
            <w:top w:val="none" w:sz="0" w:space="0" w:color="auto"/>
            <w:left w:val="none" w:sz="0" w:space="0" w:color="auto"/>
            <w:bottom w:val="none" w:sz="0" w:space="0" w:color="auto"/>
            <w:right w:val="none" w:sz="0" w:space="0" w:color="auto"/>
          </w:divBdr>
        </w:div>
        <w:div w:id="1264724757">
          <w:marLeft w:val="0"/>
          <w:marRight w:val="0"/>
          <w:marTop w:val="0"/>
          <w:marBottom w:val="0"/>
          <w:divBdr>
            <w:top w:val="none" w:sz="0" w:space="0" w:color="auto"/>
            <w:left w:val="none" w:sz="0" w:space="0" w:color="auto"/>
            <w:bottom w:val="none" w:sz="0" w:space="0" w:color="auto"/>
            <w:right w:val="none" w:sz="0" w:space="0" w:color="auto"/>
          </w:divBdr>
        </w:div>
        <w:div w:id="1329284590">
          <w:marLeft w:val="0"/>
          <w:marRight w:val="0"/>
          <w:marTop w:val="0"/>
          <w:marBottom w:val="0"/>
          <w:divBdr>
            <w:top w:val="none" w:sz="0" w:space="0" w:color="auto"/>
            <w:left w:val="none" w:sz="0" w:space="0" w:color="auto"/>
            <w:bottom w:val="none" w:sz="0" w:space="0" w:color="auto"/>
            <w:right w:val="none" w:sz="0" w:space="0" w:color="auto"/>
          </w:divBdr>
        </w:div>
        <w:div w:id="1532299527">
          <w:marLeft w:val="0"/>
          <w:marRight w:val="0"/>
          <w:marTop w:val="0"/>
          <w:marBottom w:val="0"/>
          <w:divBdr>
            <w:top w:val="none" w:sz="0" w:space="0" w:color="auto"/>
            <w:left w:val="none" w:sz="0" w:space="0" w:color="auto"/>
            <w:bottom w:val="none" w:sz="0" w:space="0" w:color="auto"/>
            <w:right w:val="none" w:sz="0" w:space="0" w:color="auto"/>
          </w:divBdr>
        </w:div>
        <w:div w:id="1596549598">
          <w:marLeft w:val="0"/>
          <w:marRight w:val="0"/>
          <w:marTop w:val="0"/>
          <w:marBottom w:val="0"/>
          <w:divBdr>
            <w:top w:val="none" w:sz="0" w:space="0" w:color="auto"/>
            <w:left w:val="none" w:sz="0" w:space="0" w:color="auto"/>
            <w:bottom w:val="none" w:sz="0" w:space="0" w:color="auto"/>
            <w:right w:val="none" w:sz="0" w:space="0" w:color="auto"/>
          </w:divBdr>
        </w:div>
        <w:div w:id="2070758985">
          <w:marLeft w:val="0"/>
          <w:marRight w:val="0"/>
          <w:marTop w:val="0"/>
          <w:marBottom w:val="0"/>
          <w:divBdr>
            <w:top w:val="none" w:sz="0" w:space="0" w:color="auto"/>
            <w:left w:val="none" w:sz="0" w:space="0" w:color="auto"/>
            <w:bottom w:val="none" w:sz="0" w:space="0" w:color="auto"/>
            <w:right w:val="none" w:sz="0" w:space="0" w:color="auto"/>
          </w:divBdr>
        </w:div>
        <w:div w:id="2082948245">
          <w:marLeft w:val="0"/>
          <w:marRight w:val="0"/>
          <w:marTop w:val="0"/>
          <w:marBottom w:val="0"/>
          <w:divBdr>
            <w:top w:val="none" w:sz="0" w:space="0" w:color="auto"/>
            <w:left w:val="none" w:sz="0" w:space="0" w:color="auto"/>
            <w:bottom w:val="none" w:sz="0" w:space="0" w:color="auto"/>
            <w:right w:val="none" w:sz="0" w:space="0" w:color="auto"/>
          </w:divBdr>
        </w:div>
      </w:divsChild>
    </w:div>
    <w:div w:id="88047344">
      <w:bodyDiv w:val="1"/>
      <w:marLeft w:val="0"/>
      <w:marRight w:val="0"/>
      <w:marTop w:val="0"/>
      <w:marBottom w:val="0"/>
      <w:divBdr>
        <w:top w:val="none" w:sz="0" w:space="0" w:color="auto"/>
        <w:left w:val="none" w:sz="0" w:space="0" w:color="auto"/>
        <w:bottom w:val="none" w:sz="0" w:space="0" w:color="auto"/>
        <w:right w:val="none" w:sz="0" w:space="0" w:color="auto"/>
      </w:divBdr>
    </w:div>
    <w:div w:id="133447886">
      <w:bodyDiv w:val="1"/>
      <w:marLeft w:val="0"/>
      <w:marRight w:val="0"/>
      <w:marTop w:val="0"/>
      <w:marBottom w:val="0"/>
      <w:divBdr>
        <w:top w:val="none" w:sz="0" w:space="0" w:color="auto"/>
        <w:left w:val="none" w:sz="0" w:space="0" w:color="auto"/>
        <w:bottom w:val="none" w:sz="0" w:space="0" w:color="auto"/>
        <w:right w:val="none" w:sz="0" w:space="0" w:color="auto"/>
      </w:divBdr>
    </w:div>
    <w:div w:id="133760769">
      <w:bodyDiv w:val="1"/>
      <w:marLeft w:val="0"/>
      <w:marRight w:val="0"/>
      <w:marTop w:val="0"/>
      <w:marBottom w:val="0"/>
      <w:divBdr>
        <w:top w:val="none" w:sz="0" w:space="0" w:color="auto"/>
        <w:left w:val="none" w:sz="0" w:space="0" w:color="auto"/>
        <w:bottom w:val="none" w:sz="0" w:space="0" w:color="auto"/>
        <w:right w:val="none" w:sz="0" w:space="0" w:color="auto"/>
      </w:divBdr>
    </w:div>
    <w:div w:id="158808376">
      <w:bodyDiv w:val="1"/>
      <w:marLeft w:val="0"/>
      <w:marRight w:val="0"/>
      <w:marTop w:val="0"/>
      <w:marBottom w:val="0"/>
      <w:divBdr>
        <w:top w:val="none" w:sz="0" w:space="0" w:color="auto"/>
        <w:left w:val="none" w:sz="0" w:space="0" w:color="auto"/>
        <w:bottom w:val="none" w:sz="0" w:space="0" w:color="auto"/>
        <w:right w:val="none" w:sz="0" w:space="0" w:color="auto"/>
      </w:divBdr>
      <w:divsChild>
        <w:div w:id="934441902">
          <w:marLeft w:val="0"/>
          <w:marRight w:val="0"/>
          <w:marTop w:val="0"/>
          <w:marBottom w:val="0"/>
          <w:divBdr>
            <w:top w:val="none" w:sz="0" w:space="0" w:color="auto"/>
            <w:left w:val="none" w:sz="0" w:space="0" w:color="auto"/>
            <w:bottom w:val="none" w:sz="0" w:space="0" w:color="auto"/>
            <w:right w:val="none" w:sz="0" w:space="0" w:color="auto"/>
          </w:divBdr>
        </w:div>
        <w:div w:id="1735815130">
          <w:marLeft w:val="0"/>
          <w:marRight w:val="0"/>
          <w:marTop w:val="0"/>
          <w:marBottom w:val="0"/>
          <w:divBdr>
            <w:top w:val="none" w:sz="0" w:space="0" w:color="auto"/>
            <w:left w:val="none" w:sz="0" w:space="0" w:color="auto"/>
            <w:bottom w:val="none" w:sz="0" w:space="0" w:color="auto"/>
            <w:right w:val="none" w:sz="0" w:space="0" w:color="auto"/>
          </w:divBdr>
        </w:div>
      </w:divsChild>
    </w:div>
    <w:div w:id="192113187">
      <w:bodyDiv w:val="1"/>
      <w:marLeft w:val="0"/>
      <w:marRight w:val="0"/>
      <w:marTop w:val="0"/>
      <w:marBottom w:val="0"/>
      <w:divBdr>
        <w:top w:val="none" w:sz="0" w:space="0" w:color="auto"/>
        <w:left w:val="none" w:sz="0" w:space="0" w:color="auto"/>
        <w:bottom w:val="none" w:sz="0" w:space="0" w:color="auto"/>
        <w:right w:val="none" w:sz="0" w:space="0" w:color="auto"/>
      </w:divBdr>
      <w:divsChild>
        <w:div w:id="1200051783">
          <w:marLeft w:val="0"/>
          <w:marRight w:val="0"/>
          <w:marTop w:val="0"/>
          <w:marBottom w:val="0"/>
          <w:divBdr>
            <w:top w:val="none" w:sz="0" w:space="0" w:color="auto"/>
            <w:left w:val="none" w:sz="0" w:space="0" w:color="auto"/>
            <w:bottom w:val="none" w:sz="0" w:space="0" w:color="auto"/>
            <w:right w:val="none" w:sz="0" w:space="0" w:color="auto"/>
          </w:divBdr>
          <w:divsChild>
            <w:div w:id="4601799">
              <w:marLeft w:val="0"/>
              <w:marRight w:val="0"/>
              <w:marTop w:val="0"/>
              <w:marBottom w:val="0"/>
              <w:divBdr>
                <w:top w:val="none" w:sz="0" w:space="0" w:color="auto"/>
                <w:left w:val="none" w:sz="0" w:space="0" w:color="auto"/>
                <w:bottom w:val="none" w:sz="0" w:space="0" w:color="auto"/>
                <w:right w:val="none" w:sz="0" w:space="0" w:color="auto"/>
              </w:divBdr>
            </w:div>
            <w:div w:id="76904456">
              <w:marLeft w:val="0"/>
              <w:marRight w:val="0"/>
              <w:marTop w:val="0"/>
              <w:marBottom w:val="0"/>
              <w:divBdr>
                <w:top w:val="none" w:sz="0" w:space="0" w:color="auto"/>
                <w:left w:val="none" w:sz="0" w:space="0" w:color="auto"/>
                <w:bottom w:val="none" w:sz="0" w:space="0" w:color="auto"/>
                <w:right w:val="none" w:sz="0" w:space="0" w:color="auto"/>
              </w:divBdr>
            </w:div>
            <w:div w:id="1297179632">
              <w:marLeft w:val="0"/>
              <w:marRight w:val="0"/>
              <w:marTop w:val="0"/>
              <w:marBottom w:val="0"/>
              <w:divBdr>
                <w:top w:val="none" w:sz="0" w:space="0" w:color="auto"/>
                <w:left w:val="none" w:sz="0" w:space="0" w:color="auto"/>
                <w:bottom w:val="none" w:sz="0" w:space="0" w:color="auto"/>
                <w:right w:val="none" w:sz="0" w:space="0" w:color="auto"/>
              </w:divBdr>
            </w:div>
            <w:div w:id="14605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87537">
      <w:bodyDiv w:val="1"/>
      <w:marLeft w:val="0"/>
      <w:marRight w:val="0"/>
      <w:marTop w:val="0"/>
      <w:marBottom w:val="0"/>
      <w:divBdr>
        <w:top w:val="none" w:sz="0" w:space="0" w:color="auto"/>
        <w:left w:val="none" w:sz="0" w:space="0" w:color="auto"/>
        <w:bottom w:val="none" w:sz="0" w:space="0" w:color="auto"/>
        <w:right w:val="none" w:sz="0" w:space="0" w:color="auto"/>
      </w:divBdr>
      <w:divsChild>
        <w:div w:id="273680203">
          <w:marLeft w:val="0"/>
          <w:marRight w:val="0"/>
          <w:marTop w:val="0"/>
          <w:marBottom w:val="0"/>
          <w:divBdr>
            <w:top w:val="none" w:sz="0" w:space="0" w:color="auto"/>
            <w:left w:val="none" w:sz="0" w:space="0" w:color="auto"/>
            <w:bottom w:val="none" w:sz="0" w:space="0" w:color="auto"/>
            <w:right w:val="none" w:sz="0" w:space="0" w:color="auto"/>
          </w:divBdr>
        </w:div>
        <w:div w:id="837883946">
          <w:marLeft w:val="0"/>
          <w:marRight w:val="0"/>
          <w:marTop w:val="0"/>
          <w:marBottom w:val="0"/>
          <w:divBdr>
            <w:top w:val="none" w:sz="0" w:space="0" w:color="auto"/>
            <w:left w:val="none" w:sz="0" w:space="0" w:color="auto"/>
            <w:bottom w:val="none" w:sz="0" w:space="0" w:color="auto"/>
            <w:right w:val="none" w:sz="0" w:space="0" w:color="auto"/>
          </w:divBdr>
        </w:div>
        <w:div w:id="866213115">
          <w:marLeft w:val="0"/>
          <w:marRight w:val="0"/>
          <w:marTop w:val="0"/>
          <w:marBottom w:val="0"/>
          <w:divBdr>
            <w:top w:val="none" w:sz="0" w:space="0" w:color="auto"/>
            <w:left w:val="none" w:sz="0" w:space="0" w:color="auto"/>
            <w:bottom w:val="none" w:sz="0" w:space="0" w:color="auto"/>
            <w:right w:val="none" w:sz="0" w:space="0" w:color="auto"/>
          </w:divBdr>
        </w:div>
        <w:div w:id="1393230562">
          <w:marLeft w:val="0"/>
          <w:marRight w:val="0"/>
          <w:marTop w:val="0"/>
          <w:marBottom w:val="0"/>
          <w:divBdr>
            <w:top w:val="none" w:sz="0" w:space="0" w:color="auto"/>
            <w:left w:val="none" w:sz="0" w:space="0" w:color="auto"/>
            <w:bottom w:val="none" w:sz="0" w:space="0" w:color="auto"/>
            <w:right w:val="none" w:sz="0" w:space="0" w:color="auto"/>
          </w:divBdr>
        </w:div>
      </w:divsChild>
    </w:div>
    <w:div w:id="442844824">
      <w:bodyDiv w:val="1"/>
      <w:marLeft w:val="0"/>
      <w:marRight w:val="0"/>
      <w:marTop w:val="0"/>
      <w:marBottom w:val="0"/>
      <w:divBdr>
        <w:top w:val="none" w:sz="0" w:space="0" w:color="auto"/>
        <w:left w:val="none" w:sz="0" w:space="0" w:color="auto"/>
        <w:bottom w:val="none" w:sz="0" w:space="0" w:color="auto"/>
        <w:right w:val="none" w:sz="0" w:space="0" w:color="auto"/>
      </w:divBdr>
    </w:div>
    <w:div w:id="532614253">
      <w:bodyDiv w:val="1"/>
      <w:marLeft w:val="0"/>
      <w:marRight w:val="0"/>
      <w:marTop w:val="0"/>
      <w:marBottom w:val="0"/>
      <w:divBdr>
        <w:top w:val="none" w:sz="0" w:space="0" w:color="auto"/>
        <w:left w:val="none" w:sz="0" w:space="0" w:color="auto"/>
        <w:bottom w:val="none" w:sz="0" w:space="0" w:color="auto"/>
        <w:right w:val="none" w:sz="0" w:space="0" w:color="auto"/>
      </w:divBdr>
      <w:divsChild>
        <w:div w:id="303320225">
          <w:marLeft w:val="0"/>
          <w:marRight w:val="0"/>
          <w:marTop w:val="0"/>
          <w:marBottom w:val="0"/>
          <w:divBdr>
            <w:top w:val="none" w:sz="0" w:space="0" w:color="auto"/>
            <w:left w:val="none" w:sz="0" w:space="0" w:color="auto"/>
            <w:bottom w:val="none" w:sz="0" w:space="0" w:color="auto"/>
            <w:right w:val="none" w:sz="0" w:space="0" w:color="auto"/>
          </w:divBdr>
        </w:div>
        <w:div w:id="373240431">
          <w:marLeft w:val="0"/>
          <w:marRight w:val="0"/>
          <w:marTop w:val="0"/>
          <w:marBottom w:val="0"/>
          <w:divBdr>
            <w:top w:val="none" w:sz="0" w:space="0" w:color="auto"/>
            <w:left w:val="none" w:sz="0" w:space="0" w:color="auto"/>
            <w:bottom w:val="none" w:sz="0" w:space="0" w:color="auto"/>
            <w:right w:val="none" w:sz="0" w:space="0" w:color="auto"/>
          </w:divBdr>
        </w:div>
        <w:div w:id="586233994">
          <w:marLeft w:val="0"/>
          <w:marRight w:val="0"/>
          <w:marTop w:val="0"/>
          <w:marBottom w:val="0"/>
          <w:divBdr>
            <w:top w:val="none" w:sz="0" w:space="0" w:color="auto"/>
            <w:left w:val="none" w:sz="0" w:space="0" w:color="auto"/>
            <w:bottom w:val="none" w:sz="0" w:space="0" w:color="auto"/>
            <w:right w:val="none" w:sz="0" w:space="0" w:color="auto"/>
          </w:divBdr>
        </w:div>
        <w:div w:id="675152424">
          <w:marLeft w:val="0"/>
          <w:marRight w:val="0"/>
          <w:marTop w:val="0"/>
          <w:marBottom w:val="0"/>
          <w:divBdr>
            <w:top w:val="none" w:sz="0" w:space="0" w:color="auto"/>
            <w:left w:val="none" w:sz="0" w:space="0" w:color="auto"/>
            <w:bottom w:val="none" w:sz="0" w:space="0" w:color="auto"/>
            <w:right w:val="none" w:sz="0" w:space="0" w:color="auto"/>
          </w:divBdr>
        </w:div>
        <w:div w:id="1119377845">
          <w:marLeft w:val="0"/>
          <w:marRight w:val="0"/>
          <w:marTop w:val="0"/>
          <w:marBottom w:val="0"/>
          <w:divBdr>
            <w:top w:val="none" w:sz="0" w:space="0" w:color="auto"/>
            <w:left w:val="none" w:sz="0" w:space="0" w:color="auto"/>
            <w:bottom w:val="none" w:sz="0" w:space="0" w:color="auto"/>
            <w:right w:val="none" w:sz="0" w:space="0" w:color="auto"/>
          </w:divBdr>
        </w:div>
        <w:div w:id="1166088193">
          <w:marLeft w:val="0"/>
          <w:marRight w:val="0"/>
          <w:marTop w:val="0"/>
          <w:marBottom w:val="0"/>
          <w:divBdr>
            <w:top w:val="none" w:sz="0" w:space="0" w:color="auto"/>
            <w:left w:val="none" w:sz="0" w:space="0" w:color="auto"/>
            <w:bottom w:val="none" w:sz="0" w:space="0" w:color="auto"/>
            <w:right w:val="none" w:sz="0" w:space="0" w:color="auto"/>
          </w:divBdr>
        </w:div>
        <w:div w:id="1451313964">
          <w:marLeft w:val="0"/>
          <w:marRight w:val="0"/>
          <w:marTop w:val="0"/>
          <w:marBottom w:val="0"/>
          <w:divBdr>
            <w:top w:val="none" w:sz="0" w:space="0" w:color="auto"/>
            <w:left w:val="none" w:sz="0" w:space="0" w:color="auto"/>
            <w:bottom w:val="none" w:sz="0" w:space="0" w:color="auto"/>
            <w:right w:val="none" w:sz="0" w:space="0" w:color="auto"/>
          </w:divBdr>
        </w:div>
        <w:div w:id="1915428550">
          <w:marLeft w:val="0"/>
          <w:marRight w:val="0"/>
          <w:marTop w:val="0"/>
          <w:marBottom w:val="0"/>
          <w:divBdr>
            <w:top w:val="none" w:sz="0" w:space="0" w:color="auto"/>
            <w:left w:val="none" w:sz="0" w:space="0" w:color="auto"/>
            <w:bottom w:val="none" w:sz="0" w:space="0" w:color="auto"/>
            <w:right w:val="none" w:sz="0" w:space="0" w:color="auto"/>
          </w:divBdr>
        </w:div>
        <w:div w:id="1975400816">
          <w:marLeft w:val="0"/>
          <w:marRight w:val="0"/>
          <w:marTop w:val="0"/>
          <w:marBottom w:val="0"/>
          <w:divBdr>
            <w:top w:val="none" w:sz="0" w:space="0" w:color="auto"/>
            <w:left w:val="none" w:sz="0" w:space="0" w:color="auto"/>
            <w:bottom w:val="none" w:sz="0" w:space="0" w:color="auto"/>
            <w:right w:val="none" w:sz="0" w:space="0" w:color="auto"/>
          </w:divBdr>
        </w:div>
        <w:div w:id="2032341117">
          <w:marLeft w:val="0"/>
          <w:marRight w:val="0"/>
          <w:marTop w:val="0"/>
          <w:marBottom w:val="0"/>
          <w:divBdr>
            <w:top w:val="none" w:sz="0" w:space="0" w:color="auto"/>
            <w:left w:val="none" w:sz="0" w:space="0" w:color="auto"/>
            <w:bottom w:val="none" w:sz="0" w:space="0" w:color="auto"/>
            <w:right w:val="none" w:sz="0" w:space="0" w:color="auto"/>
          </w:divBdr>
        </w:div>
      </w:divsChild>
    </w:div>
    <w:div w:id="594169172">
      <w:bodyDiv w:val="1"/>
      <w:marLeft w:val="0"/>
      <w:marRight w:val="0"/>
      <w:marTop w:val="0"/>
      <w:marBottom w:val="0"/>
      <w:divBdr>
        <w:top w:val="none" w:sz="0" w:space="0" w:color="auto"/>
        <w:left w:val="none" w:sz="0" w:space="0" w:color="auto"/>
        <w:bottom w:val="none" w:sz="0" w:space="0" w:color="auto"/>
        <w:right w:val="none" w:sz="0" w:space="0" w:color="auto"/>
      </w:divBdr>
    </w:div>
    <w:div w:id="617373759">
      <w:bodyDiv w:val="1"/>
      <w:marLeft w:val="0"/>
      <w:marRight w:val="0"/>
      <w:marTop w:val="0"/>
      <w:marBottom w:val="0"/>
      <w:divBdr>
        <w:top w:val="none" w:sz="0" w:space="0" w:color="auto"/>
        <w:left w:val="none" w:sz="0" w:space="0" w:color="auto"/>
        <w:bottom w:val="none" w:sz="0" w:space="0" w:color="auto"/>
        <w:right w:val="none" w:sz="0" w:space="0" w:color="auto"/>
      </w:divBdr>
    </w:div>
    <w:div w:id="693270516">
      <w:bodyDiv w:val="1"/>
      <w:marLeft w:val="0"/>
      <w:marRight w:val="0"/>
      <w:marTop w:val="0"/>
      <w:marBottom w:val="0"/>
      <w:divBdr>
        <w:top w:val="none" w:sz="0" w:space="0" w:color="auto"/>
        <w:left w:val="none" w:sz="0" w:space="0" w:color="auto"/>
        <w:bottom w:val="none" w:sz="0" w:space="0" w:color="auto"/>
        <w:right w:val="none" w:sz="0" w:space="0" w:color="auto"/>
      </w:divBdr>
      <w:divsChild>
        <w:div w:id="130484937">
          <w:marLeft w:val="0"/>
          <w:marRight w:val="0"/>
          <w:marTop w:val="0"/>
          <w:marBottom w:val="0"/>
          <w:divBdr>
            <w:top w:val="none" w:sz="0" w:space="0" w:color="auto"/>
            <w:left w:val="none" w:sz="0" w:space="0" w:color="auto"/>
            <w:bottom w:val="none" w:sz="0" w:space="0" w:color="auto"/>
            <w:right w:val="none" w:sz="0" w:space="0" w:color="auto"/>
          </w:divBdr>
        </w:div>
        <w:div w:id="130514620">
          <w:marLeft w:val="0"/>
          <w:marRight w:val="0"/>
          <w:marTop w:val="0"/>
          <w:marBottom w:val="0"/>
          <w:divBdr>
            <w:top w:val="none" w:sz="0" w:space="0" w:color="auto"/>
            <w:left w:val="none" w:sz="0" w:space="0" w:color="auto"/>
            <w:bottom w:val="none" w:sz="0" w:space="0" w:color="auto"/>
            <w:right w:val="none" w:sz="0" w:space="0" w:color="auto"/>
          </w:divBdr>
        </w:div>
        <w:div w:id="281150583">
          <w:marLeft w:val="0"/>
          <w:marRight w:val="0"/>
          <w:marTop w:val="0"/>
          <w:marBottom w:val="0"/>
          <w:divBdr>
            <w:top w:val="none" w:sz="0" w:space="0" w:color="auto"/>
            <w:left w:val="none" w:sz="0" w:space="0" w:color="auto"/>
            <w:bottom w:val="none" w:sz="0" w:space="0" w:color="auto"/>
            <w:right w:val="none" w:sz="0" w:space="0" w:color="auto"/>
          </w:divBdr>
        </w:div>
        <w:div w:id="406461942">
          <w:marLeft w:val="0"/>
          <w:marRight w:val="0"/>
          <w:marTop w:val="0"/>
          <w:marBottom w:val="0"/>
          <w:divBdr>
            <w:top w:val="none" w:sz="0" w:space="0" w:color="auto"/>
            <w:left w:val="none" w:sz="0" w:space="0" w:color="auto"/>
            <w:bottom w:val="none" w:sz="0" w:space="0" w:color="auto"/>
            <w:right w:val="none" w:sz="0" w:space="0" w:color="auto"/>
          </w:divBdr>
        </w:div>
        <w:div w:id="407657898">
          <w:marLeft w:val="0"/>
          <w:marRight w:val="0"/>
          <w:marTop w:val="0"/>
          <w:marBottom w:val="0"/>
          <w:divBdr>
            <w:top w:val="none" w:sz="0" w:space="0" w:color="auto"/>
            <w:left w:val="none" w:sz="0" w:space="0" w:color="auto"/>
            <w:bottom w:val="none" w:sz="0" w:space="0" w:color="auto"/>
            <w:right w:val="none" w:sz="0" w:space="0" w:color="auto"/>
          </w:divBdr>
        </w:div>
        <w:div w:id="546571370">
          <w:marLeft w:val="0"/>
          <w:marRight w:val="0"/>
          <w:marTop w:val="0"/>
          <w:marBottom w:val="0"/>
          <w:divBdr>
            <w:top w:val="none" w:sz="0" w:space="0" w:color="auto"/>
            <w:left w:val="none" w:sz="0" w:space="0" w:color="auto"/>
            <w:bottom w:val="none" w:sz="0" w:space="0" w:color="auto"/>
            <w:right w:val="none" w:sz="0" w:space="0" w:color="auto"/>
          </w:divBdr>
        </w:div>
        <w:div w:id="630592287">
          <w:marLeft w:val="0"/>
          <w:marRight w:val="0"/>
          <w:marTop w:val="0"/>
          <w:marBottom w:val="0"/>
          <w:divBdr>
            <w:top w:val="none" w:sz="0" w:space="0" w:color="auto"/>
            <w:left w:val="none" w:sz="0" w:space="0" w:color="auto"/>
            <w:bottom w:val="none" w:sz="0" w:space="0" w:color="auto"/>
            <w:right w:val="none" w:sz="0" w:space="0" w:color="auto"/>
          </w:divBdr>
        </w:div>
        <w:div w:id="761413880">
          <w:marLeft w:val="0"/>
          <w:marRight w:val="0"/>
          <w:marTop w:val="0"/>
          <w:marBottom w:val="0"/>
          <w:divBdr>
            <w:top w:val="none" w:sz="0" w:space="0" w:color="auto"/>
            <w:left w:val="none" w:sz="0" w:space="0" w:color="auto"/>
            <w:bottom w:val="none" w:sz="0" w:space="0" w:color="auto"/>
            <w:right w:val="none" w:sz="0" w:space="0" w:color="auto"/>
          </w:divBdr>
        </w:div>
        <w:div w:id="883830319">
          <w:marLeft w:val="0"/>
          <w:marRight w:val="0"/>
          <w:marTop w:val="0"/>
          <w:marBottom w:val="0"/>
          <w:divBdr>
            <w:top w:val="none" w:sz="0" w:space="0" w:color="auto"/>
            <w:left w:val="none" w:sz="0" w:space="0" w:color="auto"/>
            <w:bottom w:val="none" w:sz="0" w:space="0" w:color="auto"/>
            <w:right w:val="none" w:sz="0" w:space="0" w:color="auto"/>
          </w:divBdr>
        </w:div>
        <w:div w:id="928925834">
          <w:marLeft w:val="0"/>
          <w:marRight w:val="0"/>
          <w:marTop w:val="0"/>
          <w:marBottom w:val="0"/>
          <w:divBdr>
            <w:top w:val="none" w:sz="0" w:space="0" w:color="auto"/>
            <w:left w:val="none" w:sz="0" w:space="0" w:color="auto"/>
            <w:bottom w:val="none" w:sz="0" w:space="0" w:color="auto"/>
            <w:right w:val="none" w:sz="0" w:space="0" w:color="auto"/>
          </w:divBdr>
        </w:div>
        <w:div w:id="1079331880">
          <w:marLeft w:val="0"/>
          <w:marRight w:val="0"/>
          <w:marTop w:val="0"/>
          <w:marBottom w:val="0"/>
          <w:divBdr>
            <w:top w:val="none" w:sz="0" w:space="0" w:color="auto"/>
            <w:left w:val="none" w:sz="0" w:space="0" w:color="auto"/>
            <w:bottom w:val="none" w:sz="0" w:space="0" w:color="auto"/>
            <w:right w:val="none" w:sz="0" w:space="0" w:color="auto"/>
          </w:divBdr>
        </w:div>
        <w:div w:id="1096486355">
          <w:marLeft w:val="0"/>
          <w:marRight w:val="0"/>
          <w:marTop w:val="0"/>
          <w:marBottom w:val="0"/>
          <w:divBdr>
            <w:top w:val="none" w:sz="0" w:space="0" w:color="auto"/>
            <w:left w:val="none" w:sz="0" w:space="0" w:color="auto"/>
            <w:bottom w:val="none" w:sz="0" w:space="0" w:color="auto"/>
            <w:right w:val="none" w:sz="0" w:space="0" w:color="auto"/>
          </w:divBdr>
        </w:div>
        <w:div w:id="1096681367">
          <w:marLeft w:val="0"/>
          <w:marRight w:val="0"/>
          <w:marTop w:val="0"/>
          <w:marBottom w:val="0"/>
          <w:divBdr>
            <w:top w:val="none" w:sz="0" w:space="0" w:color="auto"/>
            <w:left w:val="none" w:sz="0" w:space="0" w:color="auto"/>
            <w:bottom w:val="none" w:sz="0" w:space="0" w:color="auto"/>
            <w:right w:val="none" w:sz="0" w:space="0" w:color="auto"/>
          </w:divBdr>
        </w:div>
        <w:div w:id="1178927956">
          <w:marLeft w:val="0"/>
          <w:marRight w:val="0"/>
          <w:marTop w:val="0"/>
          <w:marBottom w:val="0"/>
          <w:divBdr>
            <w:top w:val="none" w:sz="0" w:space="0" w:color="auto"/>
            <w:left w:val="none" w:sz="0" w:space="0" w:color="auto"/>
            <w:bottom w:val="none" w:sz="0" w:space="0" w:color="auto"/>
            <w:right w:val="none" w:sz="0" w:space="0" w:color="auto"/>
          </w:divBdr>
        </w:div>
        <w:div w:id="1195659835">
          <w:marLeft w:val="0"/>
          <w:marRight w:val="0"/>
          <w:marTop w:val="0"/>
          <w:marBottom w:val="0"/>
          <w:divBdr>
            <w:top w:val="none" w:sz="0" w:space="0" w:color="auto"/>
            <w:left w:val="none" w:sz="0" w:space="0" w:color="auto"/>
            <w:bottom w:val="none" w:sz="0" w:space="0" w:color="auto"/>
            <w:right w:val="none" w:sz="0" w:space="0" w:color="auto"/>
          </w:divBdr>
        </w:div>
        <w:div w:id="1298412321">
          <w:marLeft w:val="0"/>
          <w:marRight w:val="0"/>
          <w:marTop w:val="0"/>
          <w:marBottom w:val="0"/>
          <w:divBdr>
            <w:top w:val="none" w:sz="0" w:space="0" w:color="auto"/>
            <w:left w:val="none" w:sz="0" w:space="0" w:color="auto"/>
            <w:bottom w:val="none" w:sz="0" w:space="0" w:color="auto"/>
            <w:right w:val="none" w:sz="0" w:space="0" w:color="auto"/>
          </w:divBdr>
        </w:div>
        <w:div w:id="1375076937">
          <w:marLeft w:val="0"/>
          <w:marRight w:val="0"/>
          <w:marTop w:val="0"/>
          <w:marBottom w:val="0"/>
          <w:divBdr>
            <w:top w:val="none" w:sz="0" w:space="0" w:color="auto"/>
            <w:left w:val="none" w:sz="0" w:space="0" w:color="auto"/>
            <w:bottom w:val="none" w:sz="0" w:space="0" w:color="auto"/>
            <w:right w:val="none" w:sz="0" w:space="0" w:color="auto"/>
          </w:divBdr>
        </w:div>
        <w:div w:id="1463812898">
          <w:marLeft w:val="0"/>
          <w:marRight w:val="0"/>
          <w:marTop w:val="0"/>
          <w:marBottom w:val="0"/>
          <w:divBdr>
            <w:top w:val="none" w:sz="0" w:space="0" w:color="auto"/>
            <w:left w:val="none" w:sz="0" w:space="0" w:color="auto"/>
            <w:bottom w:val="none" w:sz="0" w:space="0" w:color="auto"/>
            <w:right w:val="none" w:sz="0" w:space="0" w:color="auto"/>
          </w:divBdr>
        </w:div>
        <w:div w:id="1557624657">
          <w:marLeft w:val="0"/>
          <w:marRight w:val="0"/>
          <w:marTop w:val="0"/>
          <w:marBottom w:val="0"/>
          <w:divBdr>
            <w:top w:val="none" w:sz="0" w:space="0" w:color="auto"/>
            <w:left w:val="none" w:sz="0" w:space="0" w:color="auto"/>
            <w:bottom w:val="none" w:sz="0" w:space="0" w:color="auto"/>
            <w:right w:val="none" w:sz="0" w:space="0" w:color="auto"/>
          </w:divBdr>
        </w:div>
        <w:div w:id="1562404109">
          <w:marLeft w:val="0"/>
          <w:marRight w:val="0"/>
          <w:marTop w:val="0"/>
          <w:marBottom w:val="0"/>
          <w:divBdr>
            <w:top w:val="none" w:sz="0" w:space="0" w:color="auto"/>
            <w:left w:val="none" w:sz="0" w:space="0" w:color="auto"/>
            <w:bottom w:val="none" w:sz="0" w:space="0" w:color="auto"/>
            <w:right w:val="none" w:sz="0" w:space="0" w:color="auto"/>
          </w:divBdr>
        </w:div>
        <w:div w:id="1666325032">
          <w:marLeft w:val="0"/>
          <w:marRight w:val="0"/>
          <w:marTop w:val="0"/>
          <w:marBottom w:val="0"/>
          <w:divBdr>
            <w:top w:val="none" w:sz="0" w:space="0" w:color="auto"/>
            <w:left w:val="none" w:sz="0" w:space="0" w:color="auto"/>
            <w:bottom w:val="none" w:sz="0" w:space="0" w:color="auto"/>
            <w:right w:val="none" w:sz="0" w:space="0" w:color="auto"/>
          </w:divBdr>
        </w:div>
        <w:div w:id="1693916007">
          <w:marLeft w:val="0"/>
          <w:marRight w:val="0"/>
          <w:marTop w:val="0"/>
          <w:marBottom w:val="0"/>
          <w:divBdr>
            <w:top w:val="none" w:sz="0" w:space="0" w:color="auto"/>
            <w:left w:val="none" w:sz="0" w:space="0" w:color="auto"/>
            <w:bottom w:val="none" w:sz="0" w:space="0" w:color="auto"/>
            <w:right w:val="none" w:sz="0" w:space="0" w:color="auto"/>
          </w:divBdr>
        </w:div>
        <w:div w:id="1720088353">
          <w:marLeft w:val="0"/>
          <w:marRight w:val="0"/>
          <w:marTop w:val="0"/>
          <w:marBottom w:val="0"/>
          <w:divBdr>
            <w:top w:val="none" w:sz="0" w:space="0" w:color="auto"/>
            <w:left w:val="none" w:sz="0" w:space="0" w:color="auto"/>
            <w:bottom w:val="none" w:sz="0" w:space="0" w:color="auto"/>
            <w:right w:val="none" w:sz="0" w:space="0" w:color="auto"/>
          </w:divBdr>
        </w:div>
        <w:div w:id="1987858150">
          <w:marLeft w:val="0"/>
          <w:marRight w:val="0"/>
          <w:marTop w:val="0"/>
          <w:marBottom w:val="0"/>
          <w:divBdr>
            <w:top w:val="none" w:sz="0" w:space="0" w:color="auto"/>
            <w:left w:val="none" w:sz="0" w:space="0" w:color="auto"/>
            <w:bottom w:val="none" w:sz="0" w:space="0" w:color="auto"/>
            <w:right w:val="none" w:sz="0" w:space="0" w:color="auto"/>
          </w:divBdr>
        </w:div>
        <w:div w:id="2013682615">
          <w:marLeft w:val="0"/>
          <w:marRight w:val="0"/>
          <w:marTop w:val="0"/>
          <w:marBottom w:val="0"/>
          <w:divBdr>
            <w:top w:val="none" w:sz="0" w:space="0" w:color="auto"/>
            <w:left w:val="none" w:sz="0" w:space="0" w:color="auto"/>
            <w:bottom w:val="none" w:sz="0" w:space="0" w:color="auto"/>
            <w:right w:val="none" w:sz="0" w:space="0" w:color="auto"/>
          </w:divBdr>
        </w:div>
        <w:div w:id="2050953001">
          <w:marLeft w:val="0"/>
          <w:marRight w:val="0"/>
          <w:marTop w:val="0"/>
          <w:marBottom w:val="0"/>
          <w:divBdr>
            <w:top w:val="none" w:sz="0" w:space="0" w:color="auto"/>
            <w:left w:val="none" w:sz="0" w:space="0" w:color="auto"/>
            <w:bottom w:val="none" w:sz="0" w:space="0" w:color="auto"/>
            <w:right w:val="none" w:sz="0" w:space="0" w:color="auto"/>
          </w:divBdr>
        </w:div>
      </w:divsChild>
    </w:div>
    <w:div w:id="732854676">
      <w:bodyDiv w:val="1"/>
      <w:marLeft w:val="0"/>
      <w:marRight w:val="0"/>
      <w:marTop w:val="0"/>
      <w:marBottom w:val="0"/>
      <w:divBdr>
        <w:top w:val="none" w:sz="0" w:space="0" w:color="auto"/>
        <w:left w:val="none" w:sz="0" w:space="0" w:color="auto"/>
        <w:bottom w:val="none" w:sz="0" w:space="0" w:color="auto"/>
        <w:right w:val="none" w:sz="0" w:space="0" w:color="auto"/>
      </w:divBdr>
    </w:div>
    <w:div w:id="879131652">
      <w:bodyDiv w:val="1"/>
      <w:marLeft w:val="0"/>
      <w:marRight w:val="0"/>
      <w:marTop w:val="0"/>
      <w:marBottom w:val="0"/>
      <w:divBdr>
        <w:top w:val="none" w:sz="0" w:space="0" w:color="auto"/>
        <w:left w:val="none" w:sz="0" w:space="0" w:color="auto"/>
        <w:bottom w:val="none" w:sz="0" w:space="0" w:color="auto"/>
        <w:right w:val="none" w:sz="0" w:space="0" w:color="auto"/>
      </w:divBdr>
    </w:div>
    <w:div w:id="953709528">
      <w:bodyDiv w:val="1"/>
      <w:marLeft w:val="0"/>
      <w:marRight w:val="0"/>
      <w:marTop w:val="0"/>
      <w:marBottom w:val="0"/>
      <w:divBdr>
        <w:top w:val="none" w:sz="0" w:space="0" w:color="auto"/>
        <w:left w:val="none" w:sz="0" w:space="0" w:color="auto"/>
        <w:bottom w:val="none" w:sz="0" w:space="0" w:color="auto"/>
        <w:right w:val="none" w:sz="0" w:space="0" w:color="auto"/>
      </w:divBdr>
      <w:divsChild>
        <w:div w:id="38745000">
          <w:marLeft w:val="0"/>
          <w:marRight w:val="0"/>
          <w:marTop w:val="0"/>
          <w:marBottom w:val="0"/>
          <w:divBdr>
            <w:top w:val="none" w:sz="0" w:space="0" w:color="auto"/>
            <w:left w:val="none" w:sz="0" w:space="0" w:color="auto"/>
            <w:bottom w:val="none" w:sz="0" w:space="0" w:color="auto"/>
            <w:right w:val="none" w:sz="0" w:space="0" w:color="auto"/>
          </w:divBdr>
        </w:div>
        <w:div w:id="63795337">
          <w:marLeft w:val="0"/>
          <w:marRight w:val="0"/>
          <w:marTop w:val="0"/>
          <w:marBottom w:val="0"/>
          <w:divBdr>
            <w:top w:val="none" w:sz="0" w:space="0" w:color="auto"/>
            <w:left w:val="none" w:sz="0" w:space="0" w:color="auto"/>
            <w:bottom w:val="none" w:sz="0" w:space="0" w:color="auto"/>
            <w:right w:val="none" w:sz="0" w:space="0" w:color="auto"/>
          </w:divBdr>
        </w:div>
        <w:div w:id="89475014">
          <w:marLeft w:val="0"/>
          <w:marRight w:val="0"/>
          <w:marTop w:val="0"/>
          <w:marBottom w:val="0"/>
          <w:divBdr>
            <w:top w:val="none" w:sz="0" w:space="0" w:color="auto"/>
            <w:left w:val="none" w:sz="0" w:space="0" w:color="auto"/>
            <w:bottom w:val="none" w:sz="0" w:space="0" w:color="auto"/>
            <w:right w:val="none" w:sz="0" w:space="0" w:color="auto"/>
          </w:divBdr>
        </w:div>
        <w:div w:id="121073069">
          <w:marLeft w:val="0"/>
          <w:marRight w:val="0"/>
          <w:marTop w:val="0"/>
          <w:marBottom w:val="0"/>
          <w:divBdr>
            <w:top w:val="none" w:sz="0" w:space="0" w:color="auto"/>
            <w:left w:val="none" w:sz="0" w:space="0" w:color="auto"/>
            <w:bottom w:val="none" w:sz="0" w:space="0" w:color="auto"/>
            <w:right w:val="none" w:sz="0" w:space="0" w:color="auto"/>
          </w:divBdr>
        </w:div>
        <w:div w:id="140006323">
          <w:marLeft w:val="0"/>
          <w:marRight w:val="0"/>
          <w:marTop w:val="0"/>
          <w:marBottom w:val="0"/>
          <w:divBdr>
            <w:top w:val="none" w:sz="0" w:space="0" w:color="auto"/>
            <w:left w:val="none" w:sz="0" w:space="0" w:color="auto"/>
            <w:bottom w:val="none" w:sz="0" w:space="0" w:color="auto"/>
            <w:right w:val="none" w:sz="0" w:space="0" w:color="auto"/>
          </w:divBdr>
        </w:div>
        <w:div w:id="209196836">
          <w:marLeft w:val="0"/>
          <w:marRight w:val="0"/>
          <w:marTop w:val="0"/>
          <w:marBottom w:val="0"/>
          <w:divBdr>
            <w:top w:val="none" w:sz="0" w:space="0" w:color="auto"/>
            <w:left w:val="none" w:sz="0" w:space="0" w:color="auto"/>
            <w:bottom w:val="none" w:sz="0" w:space="0" w:color="auto"/>
            <w:right w:val="none" w:sz="0" w:space="0" w:color="auto"/>
          </w:divBdr>
        </w:div>
        <w:div w:id="243993569">
          <w:marLeft w:val="0"/>
          <w:marRight w:val="0"/>
          <w:marTop w:val="0"/>
          <w:marBottom w:val="0"/>
          <w:divBdr>
            <w:top w:val="none" w:sz="0" w:space="0" w:color="auto"/>
            <w:left w:val="none" w:sz="0" w:space="0" w:color="auto"/>
            <w:bottom w:val="none" w:sz="0" w:space="0" w:color="auto"/>
            <w:right w:val="none" w:sz="0" w:space="0" w:color="auto"/>
          </w:divBdr>
        </w:div>
        <w:div w:id="248465493">
          <w:marLeft w:val="0"/>
          <w:marRight w:val="0"/>
          <w:marTop w:val="0"/>
          <w:marBottom w:val="0"/>
          <w:divBdr>
            <w:top w:val="none" w:sz="0" w:space="0" w:color="auto"/>
            <w:left w:val="none" w:sz="0" w:space="0" w:color="auto"/>
            <w:bottom w:val="none" w:sz="0" w:space="0" w:color="auto"/>
            <w:right w:val="none" w:sz="0" w:space="0" w:color="auto"/>
          </w:divBdr>
        </w:div>
        <w:div w:id="249393264">
          <w:marLeft w:val="0"/>
          <w:marRight w:val="0"/>
          <w:marTop w:val="0"/>
          <w:marBottom w:val="0"/>
          <w:divBdr>
            <w:top w:val="none" w:sz="0" w:space="0" w:color="auto"/>
            <w:left w:val="none" w:sz="0" w:space="0" w:color="auto"/>
            <w:bottom w:val="none" w:sz="0" w:space="0" w:color="auto"/>
            <w:right w:val="none" w:sz="0" w:space="0" w:color="auto"/>
          </w:divBdr>
        </w:div>
        <w:div w:id="294140468">
          <w:marLeft w:val="0"/>
          <w:marRight w:val="0"/>
          <w:marTop w:val="0"/>
          <w:marBottom w:val="0"/>
          <w:divBdr>
            <w:top w:val="none" w:sz="0" w:space="0" w:color="auto"/>
            <w:left w:val="none" w:sz="0" w:space="0" w:color="auto"/>
            <w:bottom w:val="none" w:sz="0" w:space="0" w:color="auto"/>
            <w:right w:val="none" w:sz="0" w:space="0" w:color="auto"/>
          </w:divBdr>
        </w:div>
        <w:div w:id="298531302">
          <w:marLeft w:val="0"/>
          <w:marRight w:val="0"/>
          <w:marTop w:val="0"/>
          <w:marBottom w:val="0"/>
          <w:divBdr>
            <w:top w:val="none" w:sz="0" w:space="0" w:color="auto"/>
            <w:left w:val="none" w:sz="0" w:space="0" w:color="auto"/>
            <w:bottom w:val="none" w:sz="0" w:space="0" w:color="auto"/>
            <w:right w:val="none" w:sz="0" w:space="0" w:color="auto"/>
          </w:divBdr>
        </w:div>
        <w:div w:id="325786820">
          <w:marLeft w:val="0"/>
          <w:marRight w:val="0"/>
          <w:marTop w:val="0"/>
          <w:marBottom w:val="0"/>
          <w:divBdr>
            <w:top w:val="none" w:sz="0" w:space="0" w:color="auto"/>
            <w:left w:val="none" w:sz="0" w:space="0" w:color="auto"/>
            <w:bottom w:val="none" w:sz="0" w:space="0" w:color="auto"/>
            <w:right w:val="none" w:sz="0" w:space="0" w:color="auto"/>
          </w:divBdr>
        </w:div>
        <w:div w:id="332029182">
          <w:marLeft w:val="0"/>
          <w:marRight w:val="0"/>
          <w:marTop w:val="0"/>
          <w:marBottom w:val="0"/>
          <w:divBdr>
            <w:top w:val="none" w:sz="0" w:space="0" w:color="auto"/>
            <w:left w:val="none" w:sz="0" w:space="0" w:color="auto"/>
            <w:bottom w:val="none" w:sz="0" w:space="0" w:color="auto"/>
            <w:right w:val="none" w:sz="0" w:space="0" w:color="auto"/>
          </w:divBdr>
        </w:div>
        <w:div w:id="335423347">
          <w:marLeft w:val="0"/>
          <w:marRight w:val="0"/>
          <w:marTop w:val="0"/>
          <w:marBottom w:val="0"/>
          <w:divBdr>
            <w:top w:val="none" w:sz="0" w:space="0" w:color="auto"/>
            <w:left w:val="none" w:sz="0" w:space="0" w:color="auto"/>
            <w:bottom w:val="none" w:sz="0" w:space="0" w:color="auto"/>
            <w:right w:val="none" w:sz="0" w:space="0" w:color="auto"/>
          </w:divBdr>
        </w:div>
        <w:div w:id="358744827">
          <w:marLeft w:val="0"/>
          <w:marRight w:val="0"/>
          <w:marTop w:val="0"/>
          <w:marBottom w:val="0"/>
          <w:divBdr>
            <w:top w:val="none" w:sz="0" w:space="0" w:color="auto"/>
            <w:left w:val="none" w:sz="0" w:space="0" w:color="auto"/>
            <w:bottom w:val="none" w:sz="0" w:space="0" w:color="auto"/>
            <w:right w:val="none" w:sz="0" w:space="0" w:color="auto"/>
          </w:divBdr>
        </w:div>
        <w:div w:id="378359965">
          <w:marLeft w:val="0"/>
          <w:marRight w:val="0"/>
          <w:marTop w:val="0"/>
          <w:marBottom w:val="0"/>
          <w:divBdr>
            <w:top w:val="none" w:sz="0" w:space="0" w:color="auto"/>
            <w:left w:val="none" w:sz="0" w:space="0" w:color="auto"/>
            <w:bottom w:val="none" w:sz="0" w:space="0" w:color="auto"/>
            <w:right w:val="none" w:sz="0" w:space="0" w:color="auto"/>
          </w:divBdr>
        </w:div>
        <w:div w:id="426198140">
          <w:marLeft w:val="0"/>
          <w:marRight w:val="0"/>
          <w:marTop w:val="0"/>
          <w:marBottom w:val="0"/>
          <w:divBdr>
            <w:top w:val="none" w:sz="0" w:space="0" w:color="auto"/>
            <w:left w:val="none" w:sz="0" w:space="0" w:color="auto"/>
            <w:bottom w:val="none" w:sz="0" w:space="0" w:color="auto"/>
            <w:right w:val="none" w:sz="0" w:space="0" w:color="auto"/>
          </w:divBdr>
        </w:div>
        <w:div w:id="432358224">
          <w:marLeft w:val="0"/>
          <w:marRight w:val="0"/>
          <w:marTop w:val="0"/>
          <w:marBottom w:val="0"/>
          <w:divBdr>
            <w:top w:val="none" w:sz="0" w:space="0" w:color="auto"/>
            <w:left w:val="none" w:sz="0" w:space="0" w:color="auto"/>
            <w:bottom w:val="none" w:sz="0" w:space="0" w:color="auto"/>
            <w:right w:val="none" w:sz="0" w:space="0" w:color="auto"/>
          </w:divBdr>
        </w:div>
        <w:div w:id="446438210">
          <w:marLeft w:val="0"/>
          <w:marRight w:val="0"/>
          <w:marTop w:val="0"/>
          <w:marBottom w:val="0"/>
          <w:divBdr>
            <w:top w:val="none" w:sz="0" w:space="0" w:color="auto"/>
            <w:left w:val="none" w:sz="0" w:space="0" w:color="auto"/>
            <w:bottom w:val="none" w:sz="0" w:space="0" w:color="auto"/>
            <w:right w:val="none" w:sz="0" w:space="0" w:color="auto"/>
          </w:divBdr>
        </w:div>
        <w:div w:id="453452006">
          <w:marLeft w:val="0"/>
          <w:marRight w:val="0"/>
          <w:marTop w:val="0"/>
          <w:marBottom w:val="0"/>
          <w:divBdr>
            <w:top w:val="none" w:sz="0" w:space="0" w:color="auto"/>
            <w:left w:val="none" w:sz="0" w:space="0" w:color="auto"/>
            <w:bottom w:val="none" w:sz="0" w:space="0" w:color="auto"/>
            <w:right w:val="none" w:sz="0" w:space="0" w:color="auto"/>
          </w:divBdr>
        </w:div>
        <w:div w:id="454564940">
          <w:marLeft w:val="0"/>
          <w:marRight w:val="0"/>
          <w:marTop w:val="0"/>
          <w:marBottom w:val="0"/>
          <w:divBdr>
            <w:top w:val="none" w:sz="0" w:space="0" w:color="auto"/>
            <w:left w:val="none" w:sz="0" w:space="0" w:color="auto"/>
            <w:bottom w:val="none" w:sz="0" w:space="0" w:color="auto"/>
            <w:right w:val="none" w:sz="0" w:space="0" w:color="auto"/>
          </w:divBdr>
        </w:div>
        <w:div w:id="481234585">
          <w:marLeft w:val="0"/>
          <w:marRight w:val="0"/>
          <w:marTop w:val="0"/>
          <w:marBottom w:val="0"/>
          <w:divBdr>
            <w:top w:val="none" w:sz="0" w:space="0" w:color="auto"/>
            <w:left w:val="none" w:sz="0" w:space="0" w:color="auto"/>
            <w:bottom w:val="none" w:sz="0" w:space="0" w:color="auto"/>
            <w:right w:val="none" w:sz="0" w:space="0" w:color="auto"/>
          </w:divBdr>
        </w:div>
        <w:div w:id="483474119">
          <w:marLeft w:val="0"/>
          <w:marRight w:val="0"/>
          <w:marTop w:val="0"/>
          <w:marBottom w:val="0"/>
          <w:divBdr>
            <w:top w:val="none" w:sz="0" w:space="0" w:color="auto"/>
            <w:left w:val="none" w:sz="0" w:space="0" w:color="auto"/>
            <w:bottom w:val="none" w:sz="0" w:space="0" w:color="auto"/>
            <w:right w:val="none" w:sz="0" w:space="0" w:color="auto"/>
          </w:divBdr>
        </w:div>
        <w:div w:id="497575471">
          <w:marLeft w:val="0"/>
          <w:marRight w:val="0"/>
          <w:marTop w:val="0"/>
          <w:marBottom w:val="0"/>
          <w:divBdr>
            <w:top w:val="none" w:sz="0" w:space="0" w:color="auto"/>
            <w:left w:val="none" w:sz="0" w:space="0" w:color="auto"/>
            <w:bottom w:val="none" w:sz="0" w:space="0" w:color="auto"/>
            <w:right w:val="none" w:sz="0" w:space="0" w:color="auto"/>
          </w:divBdr>
        </w:div>
        <w:div w:id="532546624">
          <w:marLeft w:val="0"/>
          <w:marRight w:val="0"/>
          <w:marTop w:val="0"/>
          <w:marBottom w:val="0"/>
          <w:divBdr>
            <w:top w:val="none" w:sz="0" w:space="0" w:color="auto"/>
            <w:left w:val="none" w:sz="0" w:space="0" w:color="auto"/>
            <w:bottom w:val="none" w:sz="0" w:space="0" w:color="auto"/>
            <w:right w:val="none" w:sz="0" w:space="0" w:color="auto"/>
          </w:divBdr>
        </w:div>
        <w:div w:id="541359981">
          <w:marLeft w:val="0"/>
          <w:marRight w:val="0"/>
          <w:marTop w:val="0"/>
          <w:marBottom w:val="0"/>
          <w:divBdr>
            <w:top w:val="none" w:sz="0" w:space="0" w:color="auto"/>
            <w:left w:val="none" w:sz="0" w:space="0" w:color="auto"/>
            <w:bottom w:val="none" w:sz="0" w:space="0" w:color="auto"/>
            <w:right w:val="none" w:sz="0" w:space="0" w:color="auto"/>
          </w:divBdr>
        </w:div>
        <w:div w:id="550463841">
          <w:marLeft w:val="0"/>
          <w:marRight w:val="0"/>
          <w:marTop w:val="0"/>
          <w:marBottom w:val="0"/>
          <w:divBdr>
            <w:top w:val="none" w:sz="0" w:space="0" w:color="auto"/>
            <w:left w:val="none" w:sz="0" w:space="0" w:color="auto"/>
            <w:bottom w:val="none" w:sz="0" w:space="0" w:color="auto"/>
            <w:right w:val="none" w:sz="0" w:space="0" w:color="auto"/>
          </w:divBdr>
        </w:div>
        <w:div w:id="561135561">
          <w:marLeft w:val="0"/>
          <w:marRight w:val="0"/>
          <w:marTop w:val="0"/>
          <w:marBottom w:val="0"/>
          <w:divBdr>
            <w:top w:val="none" w:sz="0" w:space="0" w:color="auto"/>
            <w:left w:val="none" w:sz="0" w:space="0" w:color="auto"/>
            <w:bottom w:val="none" w:sz="0" w:space="0" w:color="auto"/>
            <w:right w:val="none" w:sz="0" w:space="0" w:color="auto"/>
          </w:divBdr>
        </w:div>
        <w:div w:id="561528580">
          <w:marLeft w:val="0"/>
          <w:marRight w:val="0"/>
          <w:marTop w:val="0"/>
          <w:marBottom w:val="0"/>
          <w:divBdr>
            <w:top w:val="none" w:sz="0" w:space="0" w:color="auto"/>
            <w:left w:val="none" w:sz="0" w:space="0" w:color="auto"/>
            <w:bottom w:val="none" w:sz="0" w:space="0" w:color="auto"/>
            <w:right w:val="none" w:sz="0" w:space="0" w:color="auto"/>
          </w:divBdr>
        </w:div>
        <w:div w:id="594359210">
          <w:marLeft w:val="0"/>
          <w:marRight w:val="0"/>
          <w:marTop w:val="0"/>
          <w:marBottom w:val="0"/>
          <w:divBdr>
            <w:top w:val="none" w:sz="0" w:space="0" w:color="auto"/>
            <w:left w:val="none" w:sz="0" w:space="0" w:color="auto"/>
            <w:bottom w:val="none" w:sz="0" w:space="0" w:color="auto"/>
            <w:right w:val="none" w:sz="0" w:space="0" w:color="auto"/>
          </w:divBdr>
        </w:div>
        <w:div w:id="607543665">
          <w:marLeft w:val="0"/>
          <w:marRight w:val="0"/>
          <w:marTop w:val="0"/>
          <w:marBottom w:val="0"/>
          <w:divBdr>
            <w:top w:val="none" w:sz="0" w:space="0" w:color="auto"/>
            <w:left w:val="none" w:sz="0" w:space="0" w:color="auto"/>
            <w:bottom w:val="none" w:sz="0" w:space="0" w:color="auto"/>
            <w:right w:val="none" w:sz="0" w:space="0" w:color="auto"/>
          </w:divBdr>
        </w:div>
        <w:div w:id="614598979">
          <w:marLeft w:val="0"/>
          <w:marRight w:val="0"/>
          <w:marTop w:val="0"/>
          <w:marBottom w:val="0"/>
          <w:divBdr>
            <w:top w:val="none" w:sz="0" w:space="0" w:color="auto"/>
            <w:left w:val="none" w:sz="0" w:space="0" w:color="auto"/>
            <w:bottom w:val="none" w:sz="0" w:space="0" w:color="auto"/>
            <w:right w:val="none" w:sz="0" w:space="0" w:color="auto"/>
          </w:divBdr>
        </w:div>
        <w:div w:id="614599254">
          <w:marLeft w:val="0"/>
          <w:marRight w:val="0"/>
          <w:marTop w:val="0"/>
          <w:marBottom w:val="0"/>
          <w:divBdr>
            <w:top w:val="none" w:sz="0" w:space="0" w:color="auto"/>
            <w:left w:val="none" w:sz="0" w:space="0" w:color="auto"/>
            <w:bottom w:val="none" w:sz="0" w:space="0" w:color="auto"/>
            <w:right w:val="none" w:sz="0" w:space="0" w:color="auto"/>
          </w:divBdr>
        </w:div>
        <w:div w:id="660475078">
          <w:marLeft w:val="0"/>
          <w:marRight w:val="0"/>
          <w:marTop w:val="0"/>
          <w:marBottom w:val="0"/>
          <w:divBdr>
            <w:top w:val="none" w:sz="0" w:space="0" w:color="auto"/>
            <w:left w:val="none" w:sz="0" w:space="0" w:color="auto"/>
            <w:bottom w:val="none" w:sz="0" w:space="0" w:color="auto"/>
            <w:right w:val="none" w:sz="0" w:space="0" w:color="auto"/>
          </w:divBdr>
        </w:div>
        <w:div w:id="677585713">
          <w:marLeft w:val="0"/>
          <w:marRight w:val="0"/>
          <w:marTop w:val="0"/>
          <w:marBottom w:val="0"/>
          <w:divBdr>
            <w:top w:val="none" w:sz="0" w:space="0" w:color="auto"/>
            <w:left w:val="none" w:sz="0" w:space="0" w:color="auto"/>
            <w:bottom w:val="none" w:sz="0" w:space="0" w:color="auto"/>
            <w:right w:val="none" w:sz="0" w:space="0" w:color="auto"/>
          </w:divBdr>
        </w:div>
        <w:div w:id="691614311">
          <w:marLeft w:val="0"/>
          <w:marRight w:val="0"/>
          <w:marTop w:val="0"/>
          <w:marBottom w:val="0"/>
          <w:divBdr>
            <w:top w:val="none" w:sz="0" w:space="0" w:color="auto"/>
            <w:left w:val="none" w:sz="0" w:space="0" w:color="auto"/>
            <w:bottom w:val="none" w:sz="0" w:space="0" w:color="auto"/>
            <w:right w:val="none" w:sz="0" w:space="0" w:color="auto"/>
          </w:divBdr>
        </w:div>
        <w:div w:id="700322583">
          <w:marLeft w:val="0"/>
          <w:marRight w:val="0"/>
          <w:marTop w:val="0"/>
          <w:marBottom w:val="0"/>
          <w:divBdr>
            <w:top w:val="none" w:sz="0" w:space="0" w:color="auto"/>
            <w:left w:val="none" w:sz="0" w:space="0" w:color="auto"/>
            <w:bottom w:val="none" w:sz="0" w:space="0" w:color="auto"/>
            <w:right w:val="none" w:sz="0" w:space="0" w:color="auto"/>
          </w:divBdr>
        </w:div>
        <w:div w:id="704252484">
          <w:marLeft w:val="0"/>
          <w:marRight w:val="0"/>
          <w:marTop w:val="0"/>
          <w:marBottom w:val="0"/>
          <w:divBdr>
            <w:top w:val="none" w:sz="0" w:space="0" w:color="auto"/>
            <w:left w:val="none" w:sz="0" w:space="0" w:color="auto"/>
            <w:bottom w:val="none" w:sz="0" w:space="0" w:color="auto"/>
            <w:right w:val="none" w:sz="0" w:space="0" w:color="auto"/>
          </w:divBdr>
        </w:div>
        <w:div w:id="727874663">
          <w:marLeft w:val="0"/>
          <w:marRight w:val="0"/>
          <w:marTop w:val="0"/>
          <w:marBottom w:val="0"/>
          <w:divBdr>
            <w:top w:val="none" w:sz="0" w:space="0" w:color="auto"/>
            <w:left w:val="none" w:sz="0" w:space="0" w:color="auto"/>
            <w:bottom w:val="none" w:sz="0" w:space="0" w:color="auto"/>
            <w:right w:val="none" w:sz="0" w:space="0" w:color="auto"/>
          </w:divBdr>
        </w:div>
        <w:div w:id="742412928">
          <w:marLeft w:val="0"/>
          <w:marRight w:val="0"/>
          <w:marTop w:val="0"/>
          <w:marBottom w:val="0"/>
          <w:divBdr>
            <w:top w:val="none" w:sz="0" w:space="0" w:color="auto"/>
            <w:left w:val="none" w:sz="0" w:space="0" w:color="auto"/>
            <w:bottom w:val="none" w:sz="0" w:space="0" w:color="auto"/>
            <w:right w:val="none" w:sz="0" w:space="0" w:color="auto"/>
          </w:divBdr>
        </w:div>
        <w:div w:id="756750392">
          <w:marLeft w:val="0"/>
          <w:marRight w:val="0"/>
          <w:marTop w:val="0"/>
          <w:marBottom w:val="0"/>
          <w:divBdr>
            <w:top w:val="none" w:sz="0" w:space="0" w:color="auto"/>
            <w:left w:val="none" w:sz="0" w:space="0" w:color="auto"/>
            <w:bottom w:val="none" w:sz="0" w:space="0" w:color="auto"/>
            <w:right w:val="none" w:sz="0" w:space="0" w:color="auto"/>
          </w:divBdr>
        </w:div>
        <w:div w:id="758479724">
          <w:marLeft w:val="0"/>
          <w:marRight w:val="0"/>
          <w:marTop w:val="0"/>
          <w:marBottom w:val="0"/>
          <w:divBdr>
            <w:top w:val="none" w:sz="0" w:space="0" w:color="auto"/>
            <w:left w:val="none" w:sz="0" w:space="0" w:color="auto"/>
            <w:bottom w:val="none" w:sz="0" w:space="0" w:color="auto"/>
            <w:right w:val="none" w:sz="0" w:space="0" w:color="auto"/>
          </w:divBdr>
        </w:div>
        <w:div w:id="782115118">
          <w:marLeft w:val="0"/>
          <w:marRight w:val="0"/>
          <w:marTop w:val="0"/>
          <w:marBottom w:val="0"/>
          <w:divBdr>
            <w:top w:val="none" w:sz="0" w:space="0" w:color="auto"/>
            <w:left w:val="none" w:sz="0" w:space="0" w:color="auto"/>
            <w:bottom w:val="none" w:sz="0" w:space="0" w:color="auto"/>
            <w:right w:val="none" w:sz="0" w:space="0" w:color="auto"/>
          </w:divBdr>
        </w:div>
        <w:div w:id="787547780">
          <w:marLeft w:val="0"/>
          <w:marRight w:val="0"/>
          <w:marTop w:val="0"/>
          <w:marBottom w:val="0"/>
          <w:divBdr>
            <w:top w:val="none" w:sz="0" w:space="0" w:color="auto"/>
            <w:left w:val="none" w:sz="0" w:space="0" w:color="auto"/>
            <w:bottom w:val="none" w:sz="0" w:space="0" w:color="auto"/>
            <w:right w:val="none" w:sz="0" w:space="0" w:color="auto"/>
          </w:divBdr>
        </w:div>
        <w:div w:id="788208650">
          <w:marLeft w:val="0"/>
          <w:marRight w:val="0"/>
          <w:marTop w:val="0"/>
          <w:marBottom w:val="0"/>
          <w:divBdr>
            <w:top w:val="none" w:sz="0" w:space="0" w:color="auto"/>
            <w:left w:val="none" w:sz="0" w:space="0" w:color="auto"/>
            <w:bottom w:val="none" w:sz="0" w:space="0" w:color="auto"/>
            <w:right w:val="none" w:sz="0" w:space="0" w:color="auto"/>
          </w:divBdr>
        </w:div>
        <w:div w:id="793255503">
          <w:marLeft w:val="0"/>
          <w:marRight w:val="0"/>
          <w:marTop w:val="0"/>
          <w:marBottom w:val="0"/>
          <w:divBdr>
            <w:top w:val="none" w:sz="0" w:space="0" w:color="auto"/>
            <w:left w:val="none" w:sz="0" w:space="0" w:color="auto"/>
            <w:bottom w:val="none" w:sz="0" w:space="0" w:color="auto"/>
            <w:right w:val="none" w:sz="0" w:space="0" w:color="auto"/>
          </w:divBdr>
        </w:div>
        <w:div w:id="811629942">
          <w:marLeft w:val="0"/>
          <w:marRight w:val="0"/>
          <w:marTop w:val="0"/>
          <w:marBottom w:val="0"/>
          <w:divBdr>
            <w:top w:val="none" w:sz="0" w:space="0" w:color="auto"/>
            <w:left w:val="none" w:sz="0" w:space="0" w:color="auto"/>
            <w:bottom w:val="none" w:sz="0" w:space="0" w:color="auto"/>
            <w:right w:val="none" w:sz="0" w:space="0" w:color="auto"/>
          </w:divBdr>
        </w:div>
        <w:div w:id="813185062">
          <w:marLeft w:val="0"/>
          <w:marRight w:val="0"/>
          <w:marTop w:val="0"/>
          <w:marBottom w:val="0"/>
          <w:divBdr>
            <w:top w:val="none" w:sz="0" w:space="0" w:color="auto"/>
            <w:left w:val="none" w:sz="0" w:space="0" w:color="auto"/>
            <w:bottom w:val="none" w:sz="0" w:space="0" w:color="auto"/>
            <w:right w:val="none" w:sz="0" w:space="0" w:color="auto"/>
          </w:divBdr>
        </w:div>
        <w:div w:id="840972670">
          <w:marLeft w:val="0"/>
          <w:marRight w:val="0"/>
          <w:marTop w:val="0"/>
          <w:marBottom w:val="0"/>
          <w:divBdr>
            <w:top w:val="none" w:sz="0" w:space="0" w:color="auto"/>
            <w:left w:val="none" w:sz="0" w:space="0" w:color="auto"/>
            <w:bottom w:val="none" w:sz="0" w:space="0" w:color="auto"/>
            <w:right w:val="none" w:sz="0" w:space="0" w:color="auto"/>
          </w:divBdr>
        </w:div>
        <w:div w:id="849948977">
          <w:marLeft w:val="0"/>
          <w:marRight w:val="0"/>
          <w:marTop w:val="0"/>
          <w:marBottom w:val="0"/>
          <w:divBdr>
            <w:top w:val="none" w:sz="0" w:space="0" w:color="auto"/>
            <w:left w:val="none" w:sz="0" w:space="0" w:color="auto"/>
            <w:bottom w:val="none" w:sz="0" w:space="0" w:color="auto"/>
            <w:right w:val="none" w:sz="0" w:space="0" w:color="auto"/>
          </w:divBdr>
        </w:div>
        <w:div w:id="873470340">
          <w:marLeft w:val="0"/>
          <w:marRight w:val="0"/>
          <w:marTop w:val="0"/>
          <w:marBottom w:val="0"/>
          <w:divBdr>
            <w:top w:val="none" w:sz="0" w:space="0" w:color="auto"/>
            <w:left w:val="none" w:sz="0" w:space="0" w:color="auto"/>
            <w:bottom w:val="none" w:sz="0" w:space="0" w:color="auto"/>
            <w:right w:val="none" w:sz="0" w:space="0" w:color="auto"/>
          </w:divBdr>
        </w:div>
        <w:div w:id="876309214">
          <w:marLeft w:val="0"/>
          <w:marRight w:val="0"/>
          <w:marTop w:val="0"/>
          <w:marBottom w:val="0"/>
          <w:divBdr>
            <w:top w:val="none" w:sz="0" w:space="0" w:color="auto"/>
            <w:left w:val="none" w:sz="0" w:space="0" w:color="auto"/>
            <w:bottom w:val="none" w:sz="0" w:space="0" w:color="auto"/>
            <w:right w:val="none" w:sz="0" w:space="0" w:color="auto"/>
          </w:divBdr>
        </w:div>
        <w:div w:id="912466658">
          <w:marLeft w:val="0"/>
          <w:marRight w:val="0"/>
          <w:marTop w:val="0"/>
          <w:marBottom w:val="0"/>
          <w:divBdr>
            <w:top w:val="none" w:sz="0" w:space="0" w:color="auto"/>
            <w:left w:val="none" w:sz="0" w:space="0" w:color="auto"/>
            <w:bottom w:val="none" w:sz="0" w:space="0" w:color="auto"/>
            <w:right w:val="none" w:sz="0" w:space="0" w:color="auto"/>
          </w:divBdr>
        </w:div>
        <w:div w:id="937904474">
          <w:marLeft w:val="0"/>
          <w:marRight w:val="0"/>
          <w:marTop w:val="0"/>
          <w:marBottom w:val="0"/>
          <w:divBdr>
            <w:top w:val="none" w:sz="0" w:space="0" w:color="auto"/>
            <w:left w:val="none" w:sz="0" w:space="0" w:color="auto"/>
            <w:bottom w:val="none" w:sz="0" w:space="0" w:color="auto"/>
            <w:right w:val="none" w:sz="0" w:space="0" w:color="auto"/>
          </w:divBdr>
        </w:div>
        <w:div w:id="945842338">
          <w:marLeft w:val="0"/>
          <w:marRight w:val="0"/>
          <w:marTop w:val="0"/>
          <w:marBottom w:val="0"/>
          <w:divBdr>
            <w:top w:val="none" w:sz="0" w:space="0" w:color="auto"/>
            <w:left w:val="none" w:sz="0" w:space="0" w:color="auto"/>
            <w:bottom w:val="none" w:sz="0" w:space="0" w:color="auto"/>
            <w:right w:val="none" w:sz="0" w:space="0" w:color="auto"/>
          </w:divBdr>
        </w:div>
        <w:div w:id="947398029">
          <w:marLeft w:val="0"/>
          <w:marRight w:val="0"/>
          <w:marTop w:val="0"/>
          <w:marBottom w:val="0"/>
          <w:divBdr>
            <w:top w:val="none" w:sz="0" w:space="0" w:color="auto"/>
            <w:left w:val="none" w:sz="0" w:space="0" w:color="auto"/>
            <w:bottom w:val="none" w:sz="0" w:space="0" w:color="auto"/>
            <w:right w:val="none" w:sz="0" w:space="0" w:color="auto"/>
          </w:divBdr>
        </w:div>
        <w:div w:id="955480621">
          <w:marLeft w:val="0"/>
          <w:marRight w:val="0"/>
          <w:marTop w:val="0"/>
          <w:marBottom w:val="0"/>
          <w:divBdr>
            <w:top w:val="none" w:sz="0" w:space="0" w:color="auto"/>
            <w:left w:val="none" w:sz="0" w:space="0" w:color="auto"/>
            <w:bottom w:val="none" w:sz="0" w:space="0" w:color="auto"/>
            <w:right w:val="none" w:sz="0" w:space="0" w:color="auto"/>
          </w:divBdr>
        </w:div>
        <w:div w:id="993410351">
          <w:marLeft w:val="0"/>
          <w:marRight w:val="0"/>
          <w:marTop w:val="0"/>
          <w:marBottom w:val="0"/>
          <w:divBdr>
            <w:top w:val="none" w:sz="0" w:space="0" w:color="auto"/>
            <w:left w:val="none" w:sz="0" w:space="0" w:color="auto"/>
            <w:bottom w:val="none" w:sz="0" w:space="0" w:color="auto"/>
            <w:right w:val="none" w:sz="0" w:space="0" w:color="auto"/>
          </w:divBdr>
        </w:div>
        <w:div w:id="995230932">
          <w:marLeft w:val="0"/>
          <w:marRight w:val="0"/>
          <w:marTop w:val="0"/>
          <w:marBottom w:val="0"/>
          <w:divBdr>
            <w:top w:val="none" w:sz="0" w:space="0" w:color="auto"/>
            <w:left w:val="none" w:sz="0" w:space="0" w:color="auto"/>
            <w:bottom w:val="none" w:sz="0" w:space="0" w:color="auto"/>
            <w:right w:val="none" w:sz="0" w:space="0" w:color="auto"/>
          </w:divBdr>
        </w:div>
        <w:div w:id="1010329765">
          <w:marLeft w:val="0"/>
          <w:marRight w:val="0"/>
          <w:marTop w:val="0"/>
          <w:marBottom w:val="0"/>
          <w:divBdr>
            <w:top w:val="none" w:sz="0" w:space="0" w:color="auto"/>
            <w:left w:val="none" w:sz="0" w:space="0" w:color="auto"/>
            <w:bottom w:val="none" w:sz="0" w:space="0" w:color="auto"/>
            <w:right w:val="none" w:sz="0" w:space="0" w:color="auto"/>
          </w:divBdr>
        </w:div>
        <w:div w:id="1012687508">
          <w:marLeft w:val="0"/>
          <w:marRight w:val="0"/>
          <w:marTop w:val="0"/>
          <w:marBottom w:val="0"/>
          <w:divBdr>
            <w:top w:val="none" w:sz="0" w:space="0" w:color="auto"/>
            <w:left w:val="none" w:sz="0" w:space="0" w:color="auto"/>
            <w:bottom w:val="none" w:sz="0" w:space="0" w:color="auto"/>
            <w:right w:val="none" w:sz="0" w:space="0" w:color="auto"/>
          </w:divBdr>
        </w:div>
        <w:div w:id="1060834428">
          <w:marLeft w:val="0"/>
          <w:marRight w:val="0"/>
          <w:marTop w:val="0"/>
          <w:marBottom w:val="0"/>
          <w:divBdr>
            <w:top w:val="none" w:sz="0" w:space="0" w:color="auto"/>
            <w:left w:val="none" w:sz="0" w:space="0" w:color="auto"/>
            <w:bottom w:val="none" w:sz="0" w:space="0" w:color="auto"/>
            <w:right w:val="none" w:sz="0" w:space="0" w:color="auto"/>
          </w:divBdr>
        </w:div>
        <w:div w:id="1074474516">
          <w:marLeft w:val="0"/>
          <w:marRight w:val="0"/>
          <w:marTop w:val="0"/>
          <w:marBottom w:val="0"/>
          <w:divBdr>
            <w:top w:val="none" w:sz="0" w:space="0" w:color="auto"/>
            <w:left w:val="none" w:sz="0" w:space="0" w:color="auto"/>
            <w:bottom w:val="none" w:sz="0" w:space="0" w:color="auto"/>
            <w:right w:val="none" w:sz="0" w:space="0" w:color="auto"/>
          </w:divBdr>
        </w:div>
        <w:div w:id="1091463477">
          <w:marLeft w:val="0"/>
          <w:marRight w:val="0"/>
          <w:marTop w:val="0"/>
          <w:marBottom w:val="0"/>
          <w:divBdr>
            <w:top w:val="none" w:sz="0" w:space="0" w:color="auto"/>
            <w:left w:val="none" w:sz="0" w:space="0" w:color="auto"/>
            <w:bottom w:val="none" w:sz="0" w:space="0" w:color="auto"/>
            <w:right w:val="none" w:sz="0" w:space="0" w:color="auto"/>
          </w:divBdr>
        </w:div>
        <w:div w:id="1128090409">
          <w:marLeft w:val="0"/>
          <w:marRight w:val="0"/>
          <w:marTop w:val="0"/>
          <w:marBottom w:val="0"/>
          <w:divBdr>
            <w:top w:val="none" w:sz="0" w:space="0" w:color="auto"/>
            <w:left w:val="none" w:sz="0" w:space="0" w:color="auto"/>
            <w:bottom w:val="none" w:sz="0" w:space="0" w:color="auto"/>
            <w:right w:val="none" w:sz="0" w:space="0" w:color="auto"/>
          </w:divBdr>
        </w:div>
        <w:div w:id="1136095973">
          <w:marLeft w:val="0"/>
          <w:marRight w:val="0"/>
          <w:marTop w:val="0"/>
          <w:marBottom w:val="0"/>
          <w:divBdr>
            <w:top w:val="none" w:sz="0" w:space="0" w:color="auto"/>
            <w:left w:val="none" w:sz="0" w:space="0" w:color="auto"/>
            <w:bottom w:val="none" w:sz="0" w:space="0" w:color="auto"/>
            <w:right w:val="none" w:sz="0" w:space="0" w:color="auto"/>
          </w:divBdr>
        </w:div>
        <w:div w:id="1137143811">
          <w:marLeft w:val="0"/>
          <w:marRight w:val="0"/>
          <w:marTop w:val="0"/>
          <w:marBottom w:val="0"/>
          <w:divBdr>
            <w:top w:val="none" w:sz="0" w:space="0" w:color="auto"/>
            <w:left w:val="none" w:sz="0" w:space="0" w:color="auto"/>
            <w:bottom w:val="none" w:sz="0" w:space="0" w:color="auto"/>
            <w:right w:val="none" w:sz="0" w:space="0" w:color="auto"/>
          </w:divBdr>
        </w:div>
        <w:div w:id="1154293991">
          <w:marLeft w:val="0"/>
          <w:marRight w:val="0"/>
          <w:marTop w:val="0"/>
          <w:marBottom w:val="0"/>
          <w:divBdr>
            <w:top w:val="none" w:sz="0" w:space="0" w:color="auto"/>
            <w:left w:val="none" w:sz="0" w:space="0" w:color="auto"/>
            <w:bottom w:val="none" w:sz="0" w:space="0" w:color="auto"/>
            <w:right w:val="none" w:sz="0" w:space="0" w:color="auto"/>
          </w:divBdr>
        </w:div>
        <w:div w:id="1160996675">
          <w:marLeft w:val="0"/>
          <w:marRight w:val="0"/>
          <w:marTop w:val="0"/>
          <w:marBottom w:val="0"/>
          <w:divBdr>
            <w:top w:val="none" w:sz="0" w:space="0" w:color="auto"/>
            <w:left w:val="none" w:sz="0" w:space="0" w:color="auto"/>
            <w:bottom w:val="none" w:sz="0" w:space="0" w:color="auto"/>
            <w:right w:val="none" w:sz="0" w:space="0" w:color="auto"/>
          </w:divBdr>
        </w:div>
        <w:div w:id="1186359250">
          <w:marLeft w:val="0"/>
          <w:marRight w:val="0"/>
          <w:marTop w:val="0"/>
          <w:marBottom w:val="0"/>
          <w:divBdr>
            <w:top w:val="none" w:sz="0" w:space="0" w:color="auto"/>
            <w:left w:val="none" w:sz="0" w:space="0" w:color="auto"/>
            <w:bottom w:val="none" w:sz="0" w:space="0" w:color="auto"/>
            <w:right w:val="none" w:sz="0" w:space="0" w:color="auto"/>
          </w:divBdr>
        </w:div>
        <w:div w:id="1212233393">
          <w:marLeft w:val="0"/>
          <w:marRight w:val="0"/>
          <w:marTop w:val="0"/>
          <w:marBottom w:val="0"/>
          <w:divBdr>
            <w:top w:val="none" w:sz="0" w:space="0" w:color="auto"/>
            <w:left w:val="none" w:sz="0" w:space="0" w:color="auto"/>
            <w:bottom w:val="none" w:sz="0" w:space="0" w:color="auto"/>
            <w:right w:val="none" w:sz="0" w:space="0" w:color="auto"/>
          </w:divBdr>
        </w:div>
        <w:div w:id="1218511532">
          <w:marLeft w:val="0"/>
          <w:marRight w:val="0"/>
          <w:marTop w:val="0"/>
          <w:marBottom w:val="0"/>
          <w:divBdr>
            <w:top w:val="none" w:sz="0" w:space="0" w:color="auto"/>
            <w:left w:val="none" w:sz="0" w:space="0" w:color="auto"/>
            <w:bottom w:val="none" w:sz="0" w:space="0" w:color="auto"/>
            <w:right w:val="none" w:sz="0" w:space="0" w:color="auto"/>
          </w:divBdr>
        </w:div>
        <w:div w:id="1228807553">
          <w:marLeft w:val="0"/>
          <w:marRight w:val="0"/>
          <w:marTop w:val="0"/>
          <w:marBottom w:val="0"/>
          <w:divBdr>
            <w:top w:val="none" w:sz="0" w:space="0" w:color="auto"/>
            <w:left w:val="none" w:sz="0" w:space="0" w:color="auto"/>
            <w:bottom w:val="none" w:sz="0" w:space="0" w:color="auto"/>
            <w:right w:val="none" w:sz="0" w:space="0" w:color="auto"/>
          </w:divBdr>
        </w:div>
        <w:div w:id="1350722587">
          <w:marLeft w:val="0"/>
          <w:marRight w:val="0"/>
          <w:marTop w:val="0"/>
          <w:marBottom w:val="0"/>
          <w:divBdr>
            <w:top w:val="none" w:sz="0" w:space="0" w:color="auto"/>
            <w:left w:val="none" w:sz="0" w:space="0" w:color="auto"/>
            <w:bottom w:val="none" w:sz="0" w:space="0" w:color="auto"/>
            <w:right w:val="none" w:sz="0" w:space="0" w:color="auto"/>
          </w:divBdr>
        </w:div>
        <w:div w:id="1363818555">
          <w:marLeft w:val="0"/>
          <w:marRight w:val="0"/>
          <w:marTop w:val="0"/>
          <w:marBottom w:val="0"/>
          <w:divBdr>
            <w:top w:val="none" w:sz="0" w:space="0" w:color="auto"/>
            <w:left w:val="none" w:sz="0" w:space="0" w:color="auto"/>
            <w:bottom w:val="none" w:sz="0" w:space="0" w:color="auto"/>
            <w:right w:val="none" w:sz="0" w:space="0" w:color="auto"/>
          </w:divBdr>
        </w:div>
        <w:div w:id="1365908815">
          <w:marLeft w:val="0"/>
          <w:marRight w:val="0"/>
          <w:marTop w:val="0"/>
          <w:marBottom w:val="0"/>
          <w:divBdr>
            <w:top w:val="none" w:sz="0" w:space="0" w:color="auto"/>
            <w:left w:val="none" w:sz="0" w:space="0" w:color="auto"/>
            <w:bottom w:val="none" w:sz="0" w:space="0" w:color="auto"/>
            <w:right w:val="none" w:sz="0" w:space="0" w:color="auto"/>
          </w:divBdr>
        </w:div>
        <w:div w:id="1422027978">
          <w:marLeft w:val="0"/>
          <w:marRight w:val="0"/>
          <w:marTop w:val="0"/>
          <w:marBottom w:val="0"/>
          <w:divBdr>
            <w:top w:val="none" w:sz="0" w:space="0" w:color="auto"/>
            <w:left w:val="none" w:sz="0" w:space="0" w:color="auto"/>
            <w:bottom w:val="none" w:sz="0" w:space="0" w:color="auto"/>
            <w:right w:val="none" w:sz="0" w:space="0" w:color="auto"/>
          </w:divBdr>
        </w:div>
        <w:div w:id="1426262708">
          <w:marLeft w:val="0"/>
          <w:marRight w:val="0"/>
          <w:marTop w:val="0"/>
          <w:marBottom w:val="0"/>
          <w:divBdr>
            <w:top w:val="none" w:sz="0" w:space="0" w:color="auto"/>
            <w:left w:val="none" w:sz="0" w:space="0" w:color="auto"/>
            <w:bottom w:val="none" w:sz="0" w:space="0" w:color="auto"/>
            <w:right w:val="none" w:sz="0" w:space="0" w:color="auto"/>
          </w:divBdr>
        </w:div>
        <w:div w:id="1456145162">
          <w:marLeft w:val="0"/>
          <w:marRight w:val="0"/>
          <w:marTop w:val="0"/>
          <w:marBottom w:val="0"/>
          <w:divBdr>
            <w:top w:val="none" w:sz="0" w:space="0" w:color="auto"/>
            <w:left w:val="none" w:sz="0" w:space="0" w:color="auto"/>
            <w:bottom w:val="none" w:sz="0" w:space="0" w:color="auto"/>
            <w:right w:val="none" w:sz="0" w:space="0" w:color="auto"/>
          </w:divBdr>
        </w:div>
        <w:div w:id="1458914096">
          <w:marLeft w:val="0"/>
          <w:marRight w:val="0"/>
          <w:marTop w:val="0"/>
          <w:marBottom w:val="0"/>
          <w:divBdr>
            <w:top w:val="none" w:sz="0" w:space="0" w:color="auto"/>
            <w:left w:val="none" w:sz="0" w:space="0" w:color="auto"/>
            <w:bottom w:val="none" w:sz="0" w:space="0" w:color="auto"/>
            <w:right w:val="none" w:sz="0" w:space="0" w:color="auto"/>
          </w:divBdr>
        </w:div>
        <w:div w:id="1495098940">
          <w:marLeft w:val="0"/>
          <w:marRight w:val="0"/>
          <w:marTop w:val="0"/>
          <w:marBottom w:val="0"/>
          <w:divBdr>
            <w:top w:val="none" w:sz="0" w:space="0" w:color="auto"/>
            <w:left w:val="none" w:sz="0" w:space="0" w:color="auto"/>
            <w:bottom w:val="none" w:sz="0" w:space="0" w:color="auto"/>
            <w:right w:val="none" w:sz="0" w:space="0" w:color="auto"/>
          </w:divBdr>
        </w:div>
        <w:div w:id="1513105181">
          <w:marLeft w:val="0"/>
          <w:marRight w:val="0"/>
          <w:marTop w:val="0"/>
          <w:marBottom w:val="0"/>
          <w:divBdr>
            <w:top w:val="none" w:sz="0" w:space="0" w:color="auto"/>
            <w:left w:val="none" w:sz="0" w:space="0" w:color="auto"/>
            <w:bottom w:val="none" w:sz="0" w:space="0" w:color="auto"/>
            <w:right w:val="none" w:sz="0" w:space="0" w:color="auto"/>
          </w:divBdr>
        </w:div>
        <w:div w:id="1518930716">
          <w:marLeft w:val="0"/>
          <w:marRight w:val="0"/>
          <w:marTop w:val="0"/>
          <w:marBottom w:val="0"/>
          <w:divBdr>
            <w:top w:val="none" w:sz="0" w:space="0" w:color="auto"/>
            <w:left w:val="none" w:sz="0" w:space="0" w:color="auto"/>
            <w:bottom w:val="none" w:sz="0" w:space="0" w:color="auto"/>
            <w:right w:val="none" w:sz="0" w:space="0" w:color="auto"/>
          </w:divBdr>
        </w:div>
        <w:div w:id="1545484854">
          <w:marLeft w:val="0"/>
          <w:marRight w:val="0"/>
          <w:marTop w:val="0"/>
          <w:marBottom w:val="0"/>
          <w:divBdr>
            <w:top w:val="none" w:sz="0" w:space="0" w:color="auto"/>
            <w:left w:val="none" w:sz="0" w:space="0" w:color="auto"/>
            <w:bottom w:val="none" w:sz="0" w:space="0" w:color="auto"/>
            <w:right w:val="none" w:sz="0" w:space="0" w:color="auto"/>
          </w:divBdr>
        </w:div>
        <w:div w:id="1554580574">
          <w:marLeft w:val="0"/>
          <w:marRight w:val="0"/>
          <w:marTop w:val="0"/>
          <w:marBottom w:val="0"/>
          <w:divBdr>
            <w:top w:val="none" w:sz="0" w:space="0" w:color="auto"/>
            <w:left w:val="none" w:sz="0" w:space="0" w:color="auto"/>
            <w:bottom w:val="none" w:sz="0" w:space="0" w:color="auto"/>
            <w:right w:val="none" w:sz="0" w:space="0" w:color="auto"/>
          </w:divBdr>
        </w:div>
        <w:div w:id="1581410089">
          <w:marLeft w:val="0"/>
          <w:marRight w:val="0"/>
          <w:marTop w:val="0"/>
          <w:marBottom w:val="0"/>
          <w:divBdr>
            <w:top w:val="none" w:sz="0" w:space="0" w:color="auto"/>
            <w:left w:val="none" w:sz="0" w:space="0" w:color="auto"/>
            <w:bottom w:val="none" w:sz="0" w:space="0" w:color="auto"/>
            <w:right w:val="none" w:sz="0" w:space="0" w:color="auto"/>
          </w:divBdr>
        </w:div>
        <w:div w:id="1683046563">
          <w:marLeft w:val="0"/>
          <w:marRight w:val="0"/>
          <w:marTop w:val="0"/>
          <w:marBottom w:val="0"/>
          <w:divBdr>
            <w:top w:val="none" w:sz="0" w:space="0" w:color="auto"/>
            <w:left w:val="none" w:sz="0" w:space="0" w:color="auto"/>
            <w:bottom w:val="none" w:sz="0" w:space="0" w:color="auto"/>
            <w:right w:val="none" w:sz="0" w:space="0" w:color="auto"/>
          </w:divBdr>
        </w:div>
        <w:div w:id="1698657089">
          <w:marLeft w:val="0"/>
          <w:marRight w:val="0"/>
          <w:marTop w:val="0"/>
          <w:marBottom w:val="0"/>
          <w:divBdr>
            <w:top w:val="none" w:sz="0" w:space="0" w:color="auto"/>
            <w:left w:val="none" w:sz="0" w:space="0" w:color="auto"/>
            <w:bottom w:val="none" w:sz="0" w:space="0" w:color="auto"/>
            <w:right w:val="none" w:sz="0" w:space="0" w:color="auto"/>
          </w:divBdr>
        </w:div>
        <w:div w:id="1736512536">
          <w:marLeft w:val="0"/>
          <w:marRight w:val="0"/>
          <w:marTop w:val="0"/>
          <w:marBottom w:val="0"/>
          <w:divBdr>
            <w:top w:val="none" w:sz="0" w:space="0" w:color="auto"/>
            <w:left w:val="none" w:sz="0" w:space="0" w:color="auto"/>
            <w:bottom w:val="none" w:sz="0" w:space="0" w:color="auto"/>
            <w:right w:val="none" w:sz="0" w:space="0" w:color="auto"/>
          </w:divBdr>
        </w:div>
        <w:div w:id="1774130409">
          <w:marLeft w:val="0"/>
          <w:marRight w:val="0"/>
          <w:marTop w:val="0"/>
          <w:marBottom w:val="0"/>
          <w:divBdr>
            <w:top w:val="none" w:sz="0" w:space="0" w:color="auto"/>
            <w:left w:val="none" w:sz="0" w:space="0" w:color="auto"/>
            <w:bottom w:val="none" w:sz="0" w:space="0" w:color="auto"/>
            <w:right w:val="none" w:sz="0" w:space="0" w:color="auto"/>
          </w:divBdr>
        </w:div>
        <w:div w:id="1783524807">
          <w:marLeft w:val="0"/>
          <w:marRight w:val="0"/>
          <w:marTop w:val="0"/>
          <w:marBottom w:val="0"/>
          <w:divBdr>
            <w:top w:val="none" w:sz="0" w:space="0" w:color="auto"/>
            <w:left w:val="none" w:sz="0" w:space="0" w:color="auto"/>
            <w:bottom w:val="none" w:sz="0" w:space="0" w:color="auto"/>
            <w:right w:val="none" w:sz="0" w:space="0" w:color="auto"/>
          </w:divBdr>
        </w:div>
        <w:div w:id="1785074747">
          <w:marLeft w:val="0"/>
          <w:marRight w:val="0"/>
          <w:marTop w:val="0"/>
          <w:marBottom w:val="0"/>
          <w:divBdr>
            <w:top w:val="none" w:sz="0" w:space="0" w:color="auto"/>
            <w:left w:val="none" w:sz="0" w:space="0" w:color="auto"/>
            <w:bottom w:val="none" w:sz="0" w:space="0" w:color="auto"/>
            <w:right w:val="none" w:sz="0" w:space="0" w:color="auto"/>
          </w:divBdr>
        </w:div>
        <w:div w:id="1803767883">
          <w:marLeft w:val="0"/>
          <w:marRight w:val="0"/>
          <w:marTop w:val="0"/>
          <w:marBottom w:val="0"/>
          <w:divBdr>
            <w:top w:val="none" w:sz="0" w:space="0" w:color="auto"/>
            <w:left w:val="none" w:sz="0" w:space="0" w:color="auto"/>
            <w:bottom w:val="none" w:sz="0" w:space="0" w:color="auto"/>
            <w:right w:val="none" w:sz="0" w:space="0" w:color="auto"/>
          </w:divBdr>
        </w:div>
        <w:div w:id="1838688797">
          <w:marLeft w:val="0"/>
          <w:marRight w:val="0"/>
          <w:marTop w:val="0"/>
          <w:marBottom w:val="0"/>
          <w:divBdr>
            <w:top w:val="none" w:sz="0" w:space="0" w:color="auto"/>
            <w:left w:val="none" w:sz="0" w:space="0" w:color="auto"/>
            <w:bottom w:val="none" w:sz="0" w:space="0" w:color="auto"/>
            <w:right w:val="none" w:sz="0" w:space="0" w:color="auto"/>
          </w:divBdr>
        </w:div>
        <w:div w:id="1839811056">
          <w:marLeft w:val="0"/>
          <w:marRight w:val="0"/>
          <w:marTop w:val="0"/>
          <w:marBottom w:val="0"/>
          <w:divBdr>
            <w:top w:val="none" w:sz="0" w:space="0" w:color="auto"/>
            <w:left w:val="none" w:sz="0" w:space="0" w:color="auto"/>
            <w:bottom w:val="none" w:sz="0" w:space="0" w:color="auto"/>
            <w:right w:val="none" w:sz="0" w:space="0" w:color="auto"/>
          </w:divBdr>
        </w:div>
        <w:div w:id="1843816960">
          <w:marLeft w:val="0"/>
          <w:marRight w:val="0"/>
          <w:marTop w:val="0"/>
          <w:marBottom w:val="0"/>
          <w:divBdr>
            <w:top w:val="none" w:sz="0" w:space="0" w:color="auto"/>
            <w:left w:val="none" w:sz="0" w:space="0" w:color="auto"/>
            <w:bottom w:val="none" w:sz="0" w:space="0" w:color="auto"/>
            <w:right w:val="none" w:sz="0" w:space="0" w:color="auto"/>
          </w:divBdr>
        </w:div>
        <w:div w:id="1940866122">
          <w:marLeft w:val="0"/>
          <w:marRight w:val="0"/>
          <w:marTop w:val="0"/>
          <w:marBottom w:val="0"/>
          <w:divBdr>
            <w:top w:val="none" w:sz="0" w:space="0" w:color="auto"/>
            <w:left w:val="none" w:sz="0" w:space="0" w:color="auto"/>
            <w:bottom w:val="none" w:sz="0" w:space="0" w:color="auto"/>
            <w:right w:val="none" w:sz="0" w:space="0" w:color="auto"/>
          </w:divBdr>
        </w:div>
        <w:div w:id="1941182664">
          <w:marLeft w:val="0"/>
          <w:marRight w:val="0"/>
          <w:marTop w:val="0"/>
          <w:marBottom w:val="0"/>
          <w:divBdr>
            <w:top w:val="none" w:sz="0" w:space="0" w:color="auto"/>
            <w:left w:val="none" w:sz="0" w:space="0" w:color="auto"/>
            <w:bottom w:val="none" w:sz="0" w:space="0" w:color="auto"/>
            <w:right w:val="none" w:sz="0" w:space="0" w:color="auto"/>
          </w:divBdr>
        </w:div>
        <w:div w:id="1978487745">
          <w:marLeft w:val="0"/>
          <w:marRight w:val="0"/>
          <w:marTop w:val="0"/>
          <w:marBottom w:val="0"/>
          <w:divBdr>
            <w:top w:val="none" w:sz="0" w:space="0" w:color="auto"/>
            <w:left w:val="none" w:sz="0" w:space="0" w:color="auto"/>
            <w:bottom w:val="none" w:sz="0" w:space="0" w:color="auto"/>
            <w:right w:val="none" w:sz="0" w:space="0" w:color="auto"/>
          </w:divBdr>
        </w:div>
        <w:div w:id="1978802456">
          <w:marLeft w:val="0"/>
          <w:marRight w:val="0"/>
          <w:marTop w:val="0"/>
          <w:marBottom w:val="0"/>
          <w:divBdr>
            <w:top w:val="none" w:sz="0" w:space="0" w:color="auto"/>
            <w:left w:val="none" w:sz="0" w:space="0" w:color="auto"/>
            <w:bottom w:val="none" w:sz="0" w:space="0" w:color="auto"/>
            <w:right w:val="none" w:sz="0" w:space="0" w:color="auto"/>
          </w:divBdr>
        </w:div>
        <w:div w:id="1984577663">
          <w:marLeft w:val="0"/>
          <w:marRight w:val="0"/>
          <w:marTop w:val="0"/>
          <w:marBottom w:val="0"/>
          <w:divBdr>
            <w:top w:val="none" w:sz="0" w:space="0" w:color="auto"/>
            <w:left w:val="none" w:sz="0" w:space="0" w:color="auto"/>
            <w:bottom w:val="none" w:sz="0" w:space="0" w:color="auto"/>
            <w:right w:val="none" w:sz="0" w:space="0" w:color="auto"/>
          </w:divBdr>
        </w:div>
        <w:div w:id="1999385047">
          <w:marLeft w:val="0"/>
          <w:marRight w:val="0"/>
          <w:marTop w:val="0"/>
          <w:marBottom w:val="0"/>
          <w:divBdr>
            <w:top w:val="none" w:sz="0" w:space="0" w:color="auto"/>
            <w:left w:val="none" w:sz="0" w:space="0" w:color="auto"/>
            <w:bottom w:val="none" w:sz="0" w:space="0" w:color="auto"/>
            <w:right w:val="none" w:sz="0" w:space="0" w:color="auto"/>
          </w:divBdr>
        </w:div>
        <w:div w:id="2079815972">
          <w:marLeft w:val="0"/>
          <w:marRight w:val="0"/>
          <w:marTop w:val="0"/>
          <w:marBottom w:val="0"/>
          <w:divBdr>
            <w:top w:val="none" w:sz="0" w:space="0" w:color="auto"/>
            <w:left w:val="none" w:sz="0" w:space="0" w:color="auto"/>
            <w:bottom w:val="none" w:sz="0" w:space="0" w:color="auto"/>
            <w:right w:val="none" w:sz="0" w:space="0" w:color="auto"/>
          </w:divBdr>
        </w:div>
      </w:divsChild>
    </w:div>
    <w:div w:id="955676419">
      <w:bodyDiv w:val="1"/>
      <w:marLeft w:val="0"/>
      <w:marRight w:val="0"/>
      <w:marTop w:val="0"/>
      <w:marBottom w:val="0"/>
      <w:divBdr>
        <w:top w:val="none" w:sz="0" w:space="0" w:color="auto"/>
        <w:left w:val="none" w:sz="0" w:space="0" w:color="auto"/>
        <w:bottom w:val="none" w:sz="0" w:space="0" w:color="auto"/>
        <w:right w:val="none" w:sz="0" w:space="0" w:color="auto"/>
      </w:divBdr>
    </w:div>
    <w:div w:id="956523454">
      <w:bodyDiv w:val="1"/>
      <w:marLeft w:val="0"/>
      <w:marRight w:val="0"/>
      <w:marTop w:val="0"/>
      <w:marBottom w:val="0"/>
      <w:divBdr>
        <w:top w:val="none" w:sz="0" w:space="0" w:color="auto"/>
        <w:left w:val="none" w:sz="0" w:space="0" w:color="auto"/>
        <w:bottom w:val="none" w:sz="0" w:space="0" w:color="auto"/>
        <w:right w:val="none" w:sz="0" w:space="0" w:color="auto"/>
      </w:divBdr>
      <w:divsChild>
        <w:div w:id="405033281">
          <w:marLeft w:val="0"/>
          <w:marRight w:val="0"/>
          <w:marTop w:val="0"/>
          <w:marBottom w:val="0"/>
          <w:divBdr>
            <w:top w:val="none" w:sz="0" w:space="0" w:color="auto"/>
            <w:left w:val="none" w:sz="0" w:space="0" w:color="auto"/>
            <w:bottom w:val="none" w:sz="0" w:space="0" w:color="auto"/>
            <w:right w:val="none" w:sz="0" w:space="0" w:color="auto"/>
          </w:divBdr>
        </w:div>
        <w:div w:id="485316595">
          <w:marLeft w:val="0"/>
          <w:marRight w:val="0"/>
          <w:marTop w:val="0"/>
          <w:marBottom w:val="0"/>
          <w:divBdr>
            <w:top w:val="none" w:sz="0" w:space="0" w:color="auto"/>
            <w:left w:val="none" w:sz="0" w:space="0" w:color="auto"/>
            <w:bottom w:val="none" w:sz="0" w:space="0" w:color="auto"/>
            <w:right w:val="none" w:sz="0" w:space="0" w:color="auto"/>
          </w:divBdr>
        </w:div>
        <w:div w:id="819151267">
          <w:marLeft w:val="0"/>
          <w:marRight w:val="0"/>
          <w:marTop w:val="0"/>
          <w:marBottom w:val="0"/>
          <w:divBdr>
            <w:top w:val="none" w:sz="0" w:space="0" w:color="auto"/>
            <w:left w:val="none" w:sz="0" w:space="0" w:color="auto"/>
            <w:bottom w:val="none" w:sz="0" w:space="0" w:color="auto"/>
            <w:right w:val="none" w:sz="0" w:space="0" w:color="auto"/>
          </w:divBdr>
        </w:div>
        <w:div w:id="1190100425">
          <w:marLeft w:val="0"/>
          <w:marRight w:val="0"/>
          <w:marTop w:val="0"/>
          <w:marBottom w:val="0"/>
          <w:divBdr>
            <w:top w:val="none" w:sz="0" w:space="0" w:color="auto"/>
            <w:left w:val="none" w:sz="0" w:space="0" w:color="auto"/>
            <w:bottom w:val="none" w:sz="0" w:space="0" w:color="auto"/>
            <w:right w:val="none" w:sz="0" w:space="0" w:color="auto"/>
          </w:divBdr>
        </w:div>
        <w:div w:id="1195967235">
          <w:marLeft w:val="0"/>
          <w:marRight w:val="0"/>
          <w:marTop w:val="0"/>
          <w:marBottom w:val="0"/>
          <w:divBdr>
            <w:top w:val="none" w:sz="0" w:space="0" w:color="auto"/>
            <w:left w:val="none" w:sz="0" w:space="0" w:color="auto"/>
            <w:bottom w:val="none" w:sz="0" w:space="0" w:color="auto"/>
            <w:right w:val="none" w:sz="0" w:space="0" w:color="auto"/>
          </w:divBdr>
        </w:div>
        <w:div w:id="1465848861">
          <w:marLeft w:val="0"/>
          <w:marRight w:val="0"/>
          <w:marTop w:val="0"/>
          <w:marBottom w:val="0"/>
          <w:divBdr>
            <w:top w:val="none" w:sz="0" w:space="0" w:color="auto"/>
            <w:left w:val="none" w:sz="0" w:space="0" w:color="auto"/>
            <w:bottom w:val="none" w:sz="0" w:space="0" w:color="auto"/>
            <w:right w:val="none" w:sz="0" w:space="0" w:color="auto"/>
          </w:divBdr>
        </w:div>
        <w:div w:id="1539856399">
          <w:marLeft w:val="0"/>
          <w:marRight w:val="0"/>
          <w:marTop w:val="0"/>
          <w:marBottom w:val="0"/>
          <w:divBdr>
            <w:top w:val="none" w:sz="0" w:space="0" w:color="auto"/>
            <w:left w:val="none" w:sz="0" w:space="0" w:color="auto"/>
            <w:bottom w:val="none" w:sz="0" w:space="0" w:color="auto"/>
            <w:right w:val="none" w:sz="0" w:space="0" w:color="auto"/>
          </w:divBdr>
        </w:div>
      </w:divsChild>
    </w:div>
    <w:div w:id="996499074">
      <w:bodyDiv w:val="1"/>
      <w:marLeft w:val="0"/>
      <w:marRight w:val="0"/>
      <w:marTop w:val="0"/>
      <w:marBottom w:val="0"/>
      <w:divBdr>
        <w:top w:val="none" w:sz="0" w:space="0" w:color="auto"/>
        <w:left w:val="none" w:sz="0" w:space="0" w:color="auto"/>
        <w:bottom w:val="none" w:sz="0" w:space="0" w:color="auto"/>
        <w:right w:val="none" w:sz="0" w:space="0" w:color="auto"/>
      </w:divBdr>
    </w:div>
    <w:div w:id="1017316108">
      <w:bodyDiv w:val="1"/>
      <w:marLeft w:val="0"/>
      <w:marRight w:val="0"/>
      <w:marTop w:val="0"/>
      <w:marBottom w:val="0"/>
      <w:divBdr>
        <w:top w:val="none" w:sz="0" w:space="0" w:color="auto"/>
        <w:left w:val="none" w:sz="0" w:space="0" w:color="auto"/>
        <w:bottom w:val="none" w:sz="0" w:space="0" w:color="auto"/>
        <w:right w:val="none" w:sz="0" w:space="0" w:color="auto"/>
      </w:divBdr>
    </w:div>
    <w:div w:id="1051535686">
      <w:bodyDiv w:val="1"/>
      <w:marLeft w:val="0"/>
      <w:marRight w:val="0"/>
      <w:marTop w:val="0"/>
      <w:marBottom w:val="0"/>
      <w:divBdr>
        <w:top w:val="none" w:sz="0" w:space="0" w:color="auto"/>
        <w:left w:val="none" w:sz="0" w:space="0" w:color="auto"/>
        <w:bottom w:val="none" w:sz="0" w:space="0" w:color="auto"/>
        <w:right w:val="none" w:sz="0" w:space="0" w:color="auto"/>
      </w:divBdr>
    </w:div>
    <w:div w:id="1063257231">
      <w:bodyDiv w:val="1"/>
      <w:marLeft w:val="0"/>
      <w:marRight w:val="0"/>
      <w:marTop w:val="0"/>
      <w:marBottom w:val="0"/>
      <w:divBdr>
        <w:top w:val="none" w:sz="0" w:space="0" w:color="auto"/>
        <w:left w:val="none" w:sz="0" w:space="0" w:color="auto"/>
        <w:bottom w:val="none" w:sz="0" w:space="0" w:color="auto"/>
        <w:right w:val="none" w:sz="0" w:space="0" w:color="auto"/>
      </w:divBdr>
      <w:divsChild>
        <w:div w:id="12612390">
          <w:marLeft w:val="0"/>
          <w:marRight w:val="0"/>
          <w:marTop w:val="0"/>
          <w:marBottom w:val="0"/>
          <w:divBdr>
            <w:top w:val="none" w:sz="0" w:space="0" w:color="auto"/>
            <w:left w:val="none" w:sz="0" w:space="0" w:color="auto"/>
            <w:bottom w:val="none" w:sz="0" w:space="0" w:color="auto"/>
            <w:right w:val="none" w:sz="0" w:space="0" w:color="auto"/>
          </w:divBdr>
        </w:div>
        <w:div w:id="137965746">
          <w:marLeft w:val="0"/>
          <w:marRight w:val="0"/>
          <w:marTop w:val="0"/>
          <w:marBottom w:val="0"/>
          <w:divBdr>
            <w:top w:val="none" w:sz="0" w:space="0" w:color="auto"/>
            <w:left w:val="none" w:sz="0" w:space="0" w:color="auto"/>
            <w:bottom w:val="none" w:sz="0" w:space="0" w:color="auto"/>
            <w:right w:val="none" w:sz="0" w:space="0" w:color="auto"/>
          </w:divBdr>
        </w:div>
        <w:div w:id="140730723">
          <w:marLeft w:val="0"/>
          <w:marRight w:val="0"/>
          <w:marTop w:val="0"/>
          <w:marBottom w:val="0"/>
          <w:divBdr>
            <w:top w:val="none" w:sz="0" w:space="0" w:color="auto"/>
            <w:left w:val="none" w:sz="0" w:space="0" w:color="auto"/>
            <w:bottom w:val="none" w:sz="0" w:space="0" w:color="auto"/>
            <w:right w:val="none" w:sz="0" w:space="0" w:color="auto"/>
          </w:divBdr>
        </w:div>
        <w:div w:id="149953858">
          <w:marLeft w:val="0"/>
          <w:marRight w:val="0"/>
          <w:marTop w:val="0"/>
          <w:marBottom w:val="0"/>
          <w:divBdr>
            <w:top w:val="none" w:sz="0" w:space="0" w:color="auto"/>
            <w:left w:val="none" w:sz="0" w:space="0" w:color="auto"/>
            <w:bottom w:val="none" w:sz="0" w:space="0" w:color="auto"/>
            <w:right w:val="none" w:sz="0" w:space="0" w:color="auto"/>
          </w:divBdr>
        </w:div>
        <w:div w:id="237521412">
          <w:marLeft w:val="0"/>
          <w:marRight w:val="0"/>
          <w:marTop w:val="0"/>
          <w:marBottom w:val="0"/>
          <w:divBdr>
            <w:top w:val="none" w:sz="0" w:space="0" w:color="auto"/>
            <w:left w:val="none" w:sz="0" w:space="0" w:color="auto"/>
            <w:bottom w:val="none" w:sz="0" w:space="0" w:color="auto"/>
            <w:right w:val="none" w:sz="0" w:space="0" w:color="auto"/>
          </w:divBdr>
        </w:div>
        <w:div w:id="304312725">
          <w:marLeft w:val="0"/>
          <w:marRight w:val="0"/>
          <w:marTop w:val="0"/>
          <w:marBottom w:val="0"/>
          <w:divBdr>
            <w:top w:val="none" w:sz="0" w:space="0" w:color="auto"/>
            <w:left w:val="none" w:sz="0" w:space="0" w:color="auto"/>
            <w:bottom w:val="none" w:sz="0" w:space="0" w:color="auto"/>
            <w:right w:val="none" w:sz="0" w:space="0" w:color="auto"/>
          </w:divBdr>
        </w:div>
        <w:div w:id="388843579">
          <w:marLeft w:val="0"/>
          <w:marRight w:val="0"/>
          <w:marTop w:val="0"/>
          <w:marBottom w:val="0"/>
          <w:divBdr>
            <w:top w:val="none" w:sz="0" w:space="0" w:color="auto"/>
            <w:left w:val="none" w:sz="0" w:space="0" w:color="auto"/>
            <w:bottom w:val="none" w:sz="0" w:space="0" w:color="auto"/>
            <w:right w:val="none" w:sz="0" w:space="0" w:color="auto"/>
          </w:divBdr>
        </w:div>
        <w:div w:id="395132766">
          <w:marLeft w:val="0"/>
          <w:marRight w:val="0"/>
          <w:marTop w:val="0"/>
          <w:marBottom w:val="0"/>
          <w:divBdr>
            <w:top w:val="none" w:sz="0" w:space="0" w:color="auto"/>
            <w:left w:val="none" w:sz="0" w:space="0" w:color="auto"/>
            <w:bottom w:val="none" w:sz="0" w:space="0" w:color="auto"/>
            <w:right w:val="none" w:sz="0" w:space="0" w:color="auto"/>
          </w:divBdr>
        </w:div>
        <w:div w:id="576087947">
          <w:marLeft w:val="0"/>
          <w:marRight w:val="0"/>
          <w:marTop w:val="0"/>
          <w:marBottom w:val="0"/>
          <w:divBdr>
            <w:top w:val="none" w:sz="0" w:space="0" w:color="auto"/>
            <w:left w:val="none" w:sz="0" w:space="0" w:color="auto"/>
            <w:bottom w:val="none" w:sz="0" w:space="0" w:color="auto"/>
            <w:right w:val="none" w:sz="0" w:space="0" w:color="auto"/>
          </w:divBdr>
        </w:div>
        <w:div w:id="581111863">
          <w:marLeft w:val="0"/>
          <w:marRight w:val="0"/>
          <w:marTop w:val="0"/>
          <w:marBottom w:val="0"/>
          <w:divBdr>
            <w:top w:val="none" w:sz="0" w:space="0" w:color="auto"/>
            <w:left w:val="none" w:sz="0" w:space="0" w:color="auto"/>
            <w:bottom w:val="none" w:sz="0" w:space="0" w:color="auto"/>
            <w:right w:val="none" w:sz="0" w:space="0" w:color="auto"/>
          </w:divBdr>
        </w:div>
        <w:div w:id="645548204">
          <w:marLeft w:val="0"/>
          <w:marRight w:val="0"/>
          <w:marTop w:val="0"/>
          <w:marBottom w:val="0"/>
          <w:divBdr>
            <w:top w:val="none" w:sz="0" w:space="0" w:color="auto"/>
            <w:left w:val="none" w:sz="0" w:space="0" w:color="auto"/>
            <w:bottom w:val="none" w:sz="0" w:space="0" w:color="auto"/>
            <w:right w:val="none" w:sz="0" w:space="0" w:color="auto"/>
          </w:divBdr>
        </w:div>
        <w:div w:id="688917431">
          <w:marLeft w:val="0"/>
          <w:marRight w:val="0"/>
          <w:marTop w:val="0"/>
          <w:marBottom w:val="0"/>
          <w:divBdr>
            <w:top w:val="none" w:sz="0" w:space="0" w:color="auto"/>
            <w:left w:val="none" w:sz="0" w:space="0" w:color="auto"/>
            <w:bottom w:val="none" w:sz="0" w:space="0" w:color="auto"/>
            <w:right w:val="none" w:sz="0" w:space="0" w:color="auto"/>
          </w:divBdr>
        </w:div>
        <w:div w:id="853347590">
          <w:marLeft w:val="0"/>
          <w:marRight w:val="0"/>
          <w:marTop w:val="0"/>
          <w:marBottom w:val="0"/>
          <w:divBdr>
            <w:top w:val="none" w:sz="0" w:space="0" w:color="auto"/>
            <w:left w:val="none" w:sz="0" w:space="0" w:color="auto"/>
            <w:bottom w:val="none" w:sz="0" w:space="0" w:color="auto"/>
            <w:right w:val="none" w:sz="0" w:space="0" w:color="auto"/>
          </w:divBdr>
        </w:div>
        <w:div w:id="913901931">
          <w:marLeft w:val="0"/>
          <w:marRight w:val="0"/>
          <w:marTop w:val="0"/>
          <w:marBottom w:val="0"/>
          <w:divBdr>
            <w:top w:val="none" w:sz="0" w:space="0" w:color="auto"/>
            <w:left w:val="none" w:sz="0" w:space="0" w:color="auto"/>
            <w:bottom w:val="none" w:sz="0" w:space="0" w:color="auto"/>
            <w:right w:val="none" w:sz="0" w:space="0" w:color="auto"/>
          </w:divBdr>
        </w:div>
        <w:div w:id="1636255900">
          <w:marLeft w:val="0"/>
          <w:marRight w:val="0"/>
          <w:marTop w:val="0"/>
          <w:marBottom w:val="0"/>
          <w:divBdr>
            <w:top w:val="none" w:sz="0" w:space="0" w:color="auto"/>
            <w:left w:val="none" w:sz="0" w:space="0" w:color="auto"/>
            <w:bottom w:val="none" w:sz="0" w:space="0" w:color="auto"/>
            <w:right w:val="none" w:sz="0" w:space="0" w:color="auto"/>
          </w:divBdr>
        </w:div>
        <w:div w:id="1872451708">
          <w:marLeft w:val="0"/>
          <w:marRight w:val="0"/>
          <w:marTop w:val="0"/>
          <w:marBottom w:val="0"/>
          <w:divBdr>
            <w:top w:val="none" w:sz="0" w:space="0" w:color="auto"/>
            <w:left w:val="none" w:sz="0" w:space="0" w:color="auto"/>
            <w:bottom w:val="none" w:sz="0" w:space="0" w:color="auto"/>
            <w:right w:val="none" w:sz="0" w:space="0" w:color="auto"/>
          </w:divBdr>
        </w:div>
        <w:div w:id="1987121207">
          <w:marLeft w:val="0"/>
          <w:marRight w:val="0"/>
          <w:marTop w:val="0"/>
          <w:marBottom w:val="0"/>
          <w:divBdr>
            <w:top w:val="none" w:sz="0" w:space="0" w:color="auto"/>
            <w:left w:val="none" w:sz="0" w:space="0" w:color="auto"/>
            <w:bottom w:val="none" w:sz="0" w:space="0" w:color="auto"/>
            <w:right w:val="none" w:sz="0" w:space="0" w:color="auto"/>
          </w:divBdr>
        </w:div>
        <w:div w:id="1988700950">
          <w:marLeft w:val="0"/>
          <w:marRight w:val="0"/>
          <w:marTop w:val="0"/>
          <w:marBottom w:val="0"/>
          <w:divBdr>
            <w:top w:val="none" w:sz="0" w:space="0" w:color="auto"/>
            <w:left w:val="none" w:sz="0" w:space="0" w:color="auto"/>
            <w:bottom w:val="none" w:sz="0" w:space="0" w:color="auto"/>
            <w:right w:val="none" w:sz="0" w:space="0" w:color="auto"/>
          </w:divBdr>
        </w:div>
      </w:divsChild>
    </w:div>
    <w:div w:id="1178078372">
      <w:bodyDiv w:val="1"/>
      <w:marLeft w:val="0"/>
      <w:marRight w:val="0"/>
      <w:marTop w:val="0"/>
      <w:marBottom w:val="0"/>
      <w:divBdr>
        <w:top w:val="none" w:sz="0" w:space="0" w:color="auto"/>
        <w:left w:val="none" w:sz="0" w:space="0" w:color="auto"/>
        <w:bottom w:val="none" w:sz="0" w:space="0" w:color="auto"/>
        <w:right w:val="none" w:sz="0" w:space="0" w:color="auto"/>
      </w:divBdr>
      <w:divsChild>
        <w:div w:id="57486536">
          <w:marLeft w:val="0"/>
          <w:marRight w:val="0"/>
          <w:marTop w:val="0"/>
          <w:marBottom w:val="0"/>
          <w:divBdr>
            <w:top w:val="none" w:sz="0" w:space="0" w:color="auto"/>
            <w:left w:val="none" w:sz="0" w:space="0" w:color="auto"/>
            <w:bottom w:val="none" w:sz="0" w:space="0" w:color="auto"/>
            <w:right w:val="none" w:sz="0" w:space="0" w:color="auto"/>
          </w:divBdr>
        </w:div>
        <w:div w:id="87429570">
          <w:marLeft w:val="0"/>
          <w:marRight w:val="0"/>
          <w:marTop w:val="0"/>
          <w:marBottom w:val="0"/>
          <w:divBdr>
            <w:top w:val="none" w:sz="0" w:space="0" w:color="auto"/>
            <w:left w:val="none" w:sz="0" w:space="0" w:color="auto"/>
            <w:bottom w:val="none" w:sz="0" w:space="0" w:color="auto"/>
            <w:right w:val="none" w:sz="0" w:space="0" w:color="auto"/>
          </w:divBdr>
        </w:div>
        <w:div w:id="89856835">
          <w:marLeft w:val="0"/>
          <w:marRight w:val="0"/>
          <w:marTop w:val="0"/>
          <w:marBottom w:val="0"/>
          <w:divBdr>
            <w:top w:val="none" w:sz="0" w:space="0" w:color="auto"/>
            <w:left w:val="none" w:sz="0" w:space="0" w:color="auto"/>
            <w:bottom w:val="none" w:sz="0" w:space="0" w:color="auto"/>
            <w:right w:val="none" w:sz="0" w:space="0" w:color="auto"/>
          </w:divBdr>
        </w:div>
        <w:div w:id="132140371">
          <w:marLeft w:val="0"/>
          <w:marRight w:val="0"/>
          <w:marTop w:val="0"/>
          <w:marBottom w:val="0"/>
          <w:divBdr>
            <w:top w:val="none" w:sz="0" w:space="0" w:color="auto"/>
            <w:left w:val="none" w:sz="0" w:space="0" w:color="auto"/>
            <w:bottom w:val="none" w:sz="0" w:space="0" w:color="auto"/>
            <w:right w:val="none" w:sz="0" w:space="0" w:color="auto"/>
          </w:divBdr>
        </w:div>
        <w:div w:id="191919569">
          <w:marLeft w:val="0"/>
          <w:marRight w:val="0"/>
          <w:marTop w:val="0"/>
          <w:marBottom w:val="0"/>
          <w:divBdr>
            <w:top w:val="none" w:sz="0" w:space="0" w:color="auto"/>
            <w:left w:val="none" w:sz="0" w:space="0" w:color="auto"/>
            <w:bottom w:val="none" w:sz="0" w:space="0" w:color="auto"/>
            <w:right w:val="none" w:sz="0" w:space="0" w:color="auto"/>
          </w:divBdr>
        </w:div>
        <w:div w:id="193807814">
          <w:marLeft w:val="0"/>
          <w:marRight w:val="0"/>
          <w:marTop w:val="0"/>
          <w:marBottom w:val="0"/>
          <w:divBdr>
            <w:top w:val="none" w:sz="0" w:space="0" w:color="auto"/>
            <w:left w:val="none" w:sz="0" w:space="0" w:color="auto"/>
            <w:bottom w:val="none" w:sz="0" w:space="0" w:color="auto"/>
            <w:right w:val="none" w:sz="0" w:space="0" w:color="auto"/>
          </w:divBdr>
        </w:div>
        <w:div w:id="225146751">
          <w:marLeft w:val="0"/>
          <w:marRight w:val="0"/>
          <w:marTop w:val="0"/>
          <w:marBottom w:val="0"/>
          <w:divBdr>
            <w:top w:val="none" w:sz="0" w:space="0" w:color="auto"/>
            <w:left w:val="none" w:sz="0" w:space="0" w:color="auto"/>
            <w:bottom w:val="none" w:sz="0" w:space="0" w:color="auto"/>
            <w:right w:val="none" w:sz="0" w:space="0" w:color="auto"/>
          </w:divBdr>
        </w:div>
        <w:div w:id="313460909">
          <w:marLeft w:val="0"/>
          <w:marRight w:val="0"/>
          <w:marTop w:val="0"/>
          <w:marBottom w:val="0"/>
          <w:divBdr>
            <w:top w:val="none" w:sz="0" w:space="0" w:color="auto"/>
            <w:left w:val="none" w:sz="0" w:space="0" w:color="auto"/>
            <w:bottom w:val="none" w:sz="0" w:space="0" w:color="auto"/>
            <w:right w:val="none" w:sz="0" w:space="0" w:color="auto"/>
          </w:divBdr>
        </w:div>
        <w:div w:id="321473479">
          <w:marLeft w:val="0"/>
          <w:marRight w:val="0"/>
          <w:marTop w:val="0"/>
          <w:marBottom w:val="0"/>
          <w:divBdr>
            <w:top w:val="none" w:sz="0" w:space="0" w:color="auto"/>
            <w:left w:val="none" w:sz="0" w:space="0" w:color="auto"/>
            <w:bottom w:val="none" w:sz="0" w:space="0" w:color="auto"/>
            <w:right w:val="none" w:sz="0" w:space="0" w:color="auto"/>
          </w:divBdr>
        </w:div>
        <w:div w:id="321734241">
          <w:marLeft w:val="0"/>
          <w:marRight w:val="0"/>
          <w:marTop w:val="0"/>
          <w:marBottom w:val="0"/>
          <w:divBdr>
            <w:top w:val="none" w:sz="0" w:space="0" w:color="auto"/>
            <w:left w:val="none" w:sz="0" w:space="0" w:color="auto"/>
            <w:bottom w:val="none" w:sz="0" w:space="0" w:color="auto"/>
            <w:right w:val="none" w:sz="0" w:space="0" w:color="auto"/>
          </w:divBdr>
        </w:div>
        <w:div w:id="327905518">
          <w:marLeft w:val="0"/>
          <w:marRight w:val="0"/>
          <w:marTop w:val="0"/>
          <w:marBottom w:val="0"/>
          <w:divBdr>
            <w:top w:val="none" w:sz="0" w:space="0" w:color="auto"/>
            <w:left w:val="none" w:sz="0" w:space="0" w:color="auto"/>
            <w:bottom w:val="none" w:sz="0" w:space="0" w:color="auto"/>
            <w:right w:val="none" w:sz="0" w:space="0" w:color="auto"/>
          </w:divBdr>
        </w:div>
        <w:div w:id="331832206">
          <w:marLeft w:val="0"/>
          <w:marRight w:val="0"/>
          <w:marTop w:val="0"/>
          <w:marBottom w:val="0"/>
          <w:divBdr>
            <w:top w:val="none" w:sz="0" w:space="0" w:color="auto"/>
            <w:left w:val="none" w:sz="0" w:space="0" w:color="auto"/>
            <w:bottom w:val="none" w:sz="0" w:space="0" w:color="auto"/>
            <w:right w:val="none" w:sz="0" w:space="0" w:color="auto"/>
          </w:divBdr>
        </w:div>
        <w:div w:id="450323420">
          <w:marLeft w:val="0"/>
          <w:marRight w:val="0"/>
          <w:marTop w:val="0"/>
          <w:marBottom w:val="0"/>
          <w:divBdr>
            <w:top w:val="none" w:sz="0" w:space="0" w:color="auto"/>
            <w:left w:val="none" w:sz="0" w:space="0" w:color="auto"/>
            <w:bottom w:val="none" w:sz="0" w:space="0" w:color="auto"/>
            <w:right w:val="none" w:sz="0" w:space="0" w:color="auto"/>
          </w:divBdr>
        </w:div>
        <w:div w:id="476650317">
          <w:marLeft w:val="0"/>
          <w:marRight w:val="0"/>
          <w:marTop w:val="0"/>
          <w:marBottom w:val="0"/>
          <w:divBdr>
            <w:top w:val="none" w:sz="0" w:space="0" w:color="auto"/>
            <w:left w:val="none" w:sz="0" w:space="0" w:color="auto"/>
            <w:bottom w:val="none" w:sz="0" w:space="0" w:color="auto"/>
            <w:right w:val="none" w:sz="0" w:space="0" w:color="auto"/>
          </w:divBdr>
        </w:div>
        <w:div w:id="499010427">
          <w:marLeft w:val="0"/>
          <w:marRight w:val="0"/>
          <w:marTop w:val="0"/>
          <w:marBottom w:val="0"/>
          <w:divBdr>
            <w:top w:val="none" w:sz="0" w:space="0" w:color="auto"/>
            <w:left w:val="none" w:sz="0" w:space="0" w:color="auto"/>
            <w:bottom w:val="none" w:sz="0" w:space="0" w:color="auto"/>
            <w:right w:val="none" w:sz="0" w:space="0" w:color="auto"/>
          </w:divBdr>
        </w:div>
        <w:div w:id="511190809">
          <w:marLeft w:val="0"/>
          <w:marRight w:val="0"/>
          <w:marTop w:val="0"/>
          <w:marBottom w:val="0"/>
          <w:divBdr>
            <w:top w:val="none" w:sz="0" w:space="0" w:color="auto"/>
            <w:left w:val="none" w:sz="0" w:space="0" w:color="auto"/>
            <w:bottom w:val="none" w:sz="0" w:space="0" w:color="auto"/>
            <w:right w:val="none" w:sz="0" w:space="0" w:color="auto"/>
          </w:divBdr>
        </w:div>
        <w:div w:id="545339276">
          <w:marLeft w:val="0"/>
          <w:marRight w:val="0"/>
          <w:marTop w:val="0"/>
          <w:marBottom w:val="0"/>
          <w:divBdr>
            <w:top w:val="none" w:sz="0" w:space="0" w:color="auto"/>
            <w:left w:val="none" w:sz="0" w:space="0" w:color="auto"/>
            <w:bottom w:val="none" w:sz="0" w:space="0" w:color="auto"/>
            <w:right w:val="none" w:sz="0" w:space="0" w:color="auto"/>
          </w:divBdr>
        </w:div>
        <w:div w:id="566108512">
          <w:marLeft w:val="0"/>
          <w:marRight w:val="0"/>
          <w:marTop w:val="0"/>
          <w:marBottom w:val="0"/>
          <w:divBdr>
            <w:top w:val="none" w:sz="0" w:space="0" w:color="auto"/>
            <w:left w:val="none" w:sz="0" w:space="0" w:color="auto"/>
            <w:bottom w:val="none" w:sz="0" w:space="0" w:color="auto"/>
            <w:right w:val="none" w:sz="0" w:space="0" w:color="auto"/>
          </w:divBdr>
        </w:div>
        <w:div w:id="585456343">
          <w:marLeft w:val="0"/>
          <w:marRight w:val="0"/>
          <w:marTop w:val="0"/>
          <w:marBottom w:val="0"/>
          <w:divBdr>
            <w:top w:val="none" w:sz="0" w:space="0" w:color="auto"/>
            <w:left w:val="none" w:sz="0" w:space="0" w:color="auto"/>
            <w:bottom w:val="none" w:sz="0" w:space="0" w:color="auto"/>
            <w:right w:val="none" w:sz="0" w:space="0" w:color="auto"/>
          </w:divBdr>
        </w:div>
        <w:div w:id="612172935">
          <w:marLeft w:val="0"/>
          <w:marRight w:val="0"/>
          <w:marTop w:val="0"/>
          <w:marBottom w:val="0"/>
          <w:divBdr>
            <w:top w:val="none" w:sz="0" w:space="0" w:color="auto"/>
            <w:left w:val="none" w:sz="0" w:space="0" w:color="auto"/>
            <w:bottom w:val="none" w:sz="0" w:space="0" w:color="auto"/>
            <w:right w:val="none" w:sz="0" w:space="0" w:color="auto"/>
          </w:divBdr>
        </w:div>
        <w:div w:id="632060164">
          <w:marLeft w:val="0"/>
          <w:marRight w:val="0"/>
          <w:marTop w:val="0"/>
          <w:marBottom w:val="0"/>
          <w:divBdr>
            <w:top w:val="none" w:sz="0" w:space="0" w:color="auto"/>
            <w:left w:val="none" w:sz="0" w:space="0" w:color="auto"/>
            <w:bottom w:val="none" w:sz="0" w:space="0" w:color="auto"/>
            <w:right w:val="none" w:sz="0" w:space="0" w:color="auto"/>
          </w:divBdr>
        </w:div>
        <w:div w:id="643236159">
          <w:marLeft w:val="0"/>
          <w:marRight w:val="0"/>
          <w:marTop w:val="0"/>
          <w:marBottom w:val="0"/>
          <w:divBdr>
            <w:top w:val="none" w:sz="0" w:space="0" w:color="auto"/>
            <w:left w:val="none" w:sz="0" w:space="0" w:color="auto"/>
            <w:bottom w:val="none" w:sz="0" w:space="0" w:color="auto"/>
            <w:right w:val="none" w:sz="0" w:space="0" w:color="auto"/>
          </w:divBdr>
        </w:div>
        <w:div w:id="646663692">
          <w:marLeft w:val="0"/>
          <w:marRight w:val="0"/>
          <w:marTop w:val="0"/>
          <w:marBottom w:val="0"/>
          <w:divBdr>
            <w:top w:val="none" w:sz="0" w:space="0" w:color="auto"/>
            <w:left w:val="none" w:sz="0" w:space="0" w:color="auto"/>
            <w:bottom w:val="none" w:sz="0" w:space="0" w:color="auto"/>
            <w:right w:val="none" w:sz="0" w:space="0" w:color="auto"/>
          </w:divBdr>
        </w:div>
        <w:div w:id="662704085">
          <w:marLeft w:val="0"/>
          <w:marRight w:val="0"/>
          <w:marTop w:val="0"/>
          <w:marBottom w:val="0"/>
          <w:divBdr>
            <w:top w:val="none" w:sz="0" w:space="0" w:color="auto"/>
            <w:left w:val="none" w:sz="0" w:space="0" w:color="auto"/>
            <w:bottom w:val="none" w:sz="0" w:space="0" w:color="auto"/>
            <w:right w:val="none" w:sz="0" w:space="0" w:color="auto"/>
          </w:divBdr>
        </w:div>
        <w:div w:id="707535239">
          <w:marLeft w:val="0"/>
          <w:marRight w:val="0"/>
          <w:marTop w:val="0"/>
          <w:marBottom w:val="0"/>
          <w:divBdr>
            <w:top w:val="none" w:sz="0" w:space="0" w:color="auto"/>
            <w:left w:val="none" w:sz="0" w:space="0" w:color="auto"/>
            <w:bottom w:val="none" w:sz="0" w:space="0" w:color="auto"/>
            <w:right w:val="none" w:sz="0" w:space="0" w:color="auto"/>
          </w:divBdr>
        </w:div>
        <w:div w:id="781068383">
          <w:marLeft w:val="0"/>
          <w:marRight w:val="0"/>
          <w:marTop w:val="0"/>
          <w:marBottom w:val="0"/>
          <w:divBdr>
            <w:top w:val="none" w:sz="0" w:space="0" w:color="auto"/>
            <w:left w:val="none" w:sz="0" w:space="0" w:color="auto"/>
            <w:bottom w:val="none" w:sz="0" w:space="0" w:color="auto"/>
            <w:right w:val="none" w:sz="0" w:space="0" w:color="auto"/>
          </w:divBdr>
        </w:div>
        <w:div w:id="877933210">
          <w:marLeft w:val="0"/>
          <w:marRight w:val="0"/>
          <w:marTop w:val="0"/>
          <w:marBottom w:val="0"/>
          <w:divBdr>
            <w:top w:val="none" w:sz="0" w:space="0" w:color="auto"/>
            <w:left w:val="none" w:sz="0" w:space="0" w:color="auto"/>
            <w:bottom w:val="none" w:sz="0" w:space="0" w:color="auto"/>
            <w:right w:val="none" w:sz="0" w:space="0" w:color="auto"/>
          </w:divBdr>
        </w:div>
        <w:div w:id="962200571">
          <w:marLeft w:val="0"/>
          <w:marRight w:val="0"/>
          <w:marTop w:val="0"/>
          <w:marBottom w:val="0"/>
          <w:divBdr>
            <w:top w:val="none" w:sz="0" w:space="0" w:color="auto"/>
            <w:left w:val="none" w:sz="0" w:space="0" w:color="auto"/>
            <w:bottom w:val="none" w:sz="0" w:space="0" w:color="auto"/>
            <w:right w:val="none" w:sz="0" w:space="0" w:color="auto"/>
          </w:divBdr>
        </w:div>
        <w:div w:id="965430249">
          <w:marLeft w:val="0"/>
          <w:marRight w:val="0"/>
          <w:marTop w:val="0"/>
          <w:marBottom w:val="0"/>
          <w:divBdr>
            <w:top w:val="none" w:sz="0" w:space="0" w:color="auto"/>
            <w:left w:val="none" w:sz="0" w:space="0" w:color="auto"/>
            <w:bottom w:val="none" w:sz="0" w:space="0" w:color="auto"/>
            <w:right w:val="none" w:sz="0" w:space="0" w:color="auto"/>
          </w:divBdr>
        </w:div>
        <w:div w:id="974532672">
          <w:marLeft w:val="0"/>
          <w:marRight w:val="0"/>
          <w:marTop w:val="0"/>
          <w:marBottom w:val="0"/>
          <w:divBdr>
            <w:top w:val="none" w:sz="0" w:space="0" w:color="auto"/>
            <w:left w:val="none" w:sz="0" w:space="0" w:color="auto"/>
            <w:bottom w:val="none" w:sz="0" w:space="0" w:color="auto"/>
            <w:right w:val="none" w:sz="0" w:space="0" w:color="auto"/>
          </w:divBdr>
        </w:div>
        <w:div w:id="980503026">
          <w:marLeft w:val="0"/>
          <w:marRight w:val="0"/>
          <w:marTop w:val="0"/>
          <w:marBottom w:val="0"/>
          <w:divBdr>
            <w:top w:val="none" w:sz="0" w:space="0" w:color="auto"/>
            <w:left w:val="none" w:sz="0" w:space="0" w:color="auto"/>
            <w:bottom w:val="none" w:sz="0" w:space="0" w:color="auto"/>
            <w:right w:val="none" w:sz="0" w:space="0" w:color="auto"/>
          </w:divBdr>
        </w:div>
        <w:div w:id="985008283">
          <w:marLeft w:val="0"/>
          <w:marRight w:val="0"/>
          <w:marTop w:val="0"/>
          <w:marBottom w:val="0"/>
          <w:divBdr>
            <w:top w:val="none" w:sz="0" w:space="0" w:color="auto"/>
            <w:left w:val="none" w:sz="0" w:space="0" w:color="auto"/>
            <w:bottom w:val="none" w:sz="0" w:space="0" w:color="auto"/>
            <w:right w:val="none" w:sz="0" w:space="0" w:color="auto"/>
          </w:divBdr>
        </w:div>
        <w:div w:id="1034964013">
          <w:marLeft w:val="0"/>
          <w:marRight w:val="0"/>
          <w:marTop w:val="0"/>
          <w:marBottom w:val="0"/>
          <w:divBdr>
            <w:top w:val="none" w:sz="0" w:space="0" w:color="auto"/>
            <w:left w:val="none" w:sz="0" w:space="0" w:color="auto"/>
            <w:bottom w:val="none" w:sz="0" w:space="0" w:color="auto"/>
            <w:right w:val="none" w:sz="0" w:space="0" w:color="auto"/>
          </w:divBdr>
        </w:div>
        <w:div w:id="1128011501">
          <w:marLeft w:val="0"/>
          <w:marRight w:val="0"/>
          <w:marTop w:val="0"/>
          <w:marBottom w:val="0"/>
          <w:divBdr>
            <w:top w:val="none" w:sz="0" w:space="0" w:color="auto"/>
            <w:left w:val="none" w:sz="0" w:space="0" w:color="auto"/>
            <w:bottom w:val="none" w:sz="0" w:space="0" w:color="auto"/>
            <w:right w:val="none" w:sz="0" w:space="0" w:color="auto"/>
          </w:divBdr>
        </w:div>
        <w:div w:id="1170608580">
          <w:marLeft w:val="0"/>
          <w:marRight w:val="0"/>
          <w:marTop w:val="0"/>
          <w:marBottom w:val="0"/>
          <w:divBdr>
            <w:top w:val="none" w:sz="0" w:space="0" w:color="auto"/>
            <w:left w:val="none" w:sz="0" w:space="0" w:color="auto"/>
            <w:bottom w:val="none" w:sz="0" w:space="0" w:color="auto"/>
            <w:right w:val="none" w:sz="0" w:space="0" w:color="auto"/>
          </w:divBdr>
        </w:div>
        <w:div w:id="1191914001">
          <w:marLeft w:val="0"/>
          <w:marRight w:val="0"/>
          <w:marTop w:val="0"/>
          <w:marBottom w:val="0"/>
          <w:divBdr>
            <w:top w:val="none" w:sz="0" w:space="0" w:color="auto"/>
            <w:left w:val="none" w:sz="0" w:space="0" w:color="auto"/>
            <w:bottom w:val="none" w:sz="0" w:space="0" w:color="auto"/>
            <w:right w:val="none" w:sz="0" w:space="0" w:color="auto"/>
          </w:divBdr>
        </w:div>
        <w:div w:id="1192111837">
          <w:marLeft w:val="0"/>
          <w:marRight w:val="0"/>
          <w:marTop w:val="0"/>
          <w:marBottom w:val="0"/>
          <w:divBdr>
            <w:top w:val="none" w:sz="0" w:space="0" w:color="auto"/>
            <w:left w:val="none" w:sz="0" w:space="0" w:color="auto"/>
            <w:bottom w:val="none" w:sz="0" w:space="0" w:color="auto"/>
            <w:right w:val="none" w:sz="0" w:space="0" w:color="auto"/>
          </w:divBdr>
        </w:div>
        <w:div w:id="1231233828">
          <w:marLeft w:val="0"/>
          <w:marRight w:val="0"/>
          <w:marTop w:val="0"/>
          <w:marBottom w:val="0"/>
          <w:divBdr>
            <w:top w:val="none" w:sz="0" w:space="0" w:color="auto"/>
            <w:left w:val="none" w:sz="0" w:space="0" w:color="auto"/>
            <w:bottom w:val="none" w:sz="0" w:space="0" w:color="auto"/>
            <w:right w:val="none" w:sz="0" w:space="0" w:color="auto"/>
          </w:divBdr>
        </w:div>
        <w:div w:id="1240602194">
          <w:marLeft w:val="0"/>
          <w:marRight w:val="0"/>
          <w:marTop w:val="0"/>
          <w:marBottom w:val="0"/>
          <w:divBdr>
            <w:top w:val="none" w:sz="0" w:space="0" w:color="auto"/>
            <w:left w:val="none" w:sz="0" w:space="0" w:color="auto"/>
            <w:bottom w:val="none" w:sz="0" w:space="0" w:color="auto"/>
            <w:right w:val="none" w:sz="0" w:space="0" w:color="auto"/>
          </w:divBdr>
        </w:div>
        <w:div w:id="1298141686">
          <w:marLeft w:val="0"/>
          <w:marRight w:val="0"/>
          <w:marTop w:val="0"/>
          <w:marBottom w:val="0"/>
          <w:divBdr>
            <w:top w:val="none" w:sz="0" w:space="0" w:color="auto"/>
            <w:left w:val="none" w:sz="0" w:space="0" w:color="auto"/>
            <w:bottom w:val="none" w:sz="0" w:space="0" w:color="auto"/>
            <w:right w:val="none" w:sz="0" w:space="0" w:color="auto"/>
          </w:divBdr>
        </w:div>
        <w:div w:id="1335379605">
          <w:marLeft w:val="0"/>
          <w:marRight w:val="0"/>
          <w:marTop w:val="0"/>
          <w:marBottom w:val="0"/>
          <w:divBdr>
            <w:top w:val="none" w:sz="0" w:space="0" w:color="auto"/>
            <w:left w:val="none" w:sz="0" w:space="0" w:color="auto"/>
            <w:bottom w:val="none" w:sz="0" w:space="0" w:color="auto"/>
            <w:right w:val="none" w:sz="0" w:space="0" w:color="auto"/>
          </w:divBdr>
        </w:div>
        <w:div w:id="1393580322">
          <w:marLeft w:val="0"/>
          <w:marRight w:val="0"/>
          <w:marTop w:val="0"/>
          <w:marBottom w:val="0"/>
          <w:divBdr>
            <w:top w:val="none" w:sz="0" w:space="0" w:color="auto"/>
            <w:left w:val="none" w:sz="0" w:space="0" w:color="auto"/>
            <w:bottom w:val="none" w:sz="0" w:space="0" w:color="auto"/>
            <w:right w:val="none" w:sz="0" w:space="0" w:color="auto"/>
          </w:divBdr>
        </w:div>
        <w:div w:id="1423256860">
          <w:marLeft w:val="0"/>
          <w:marRight w:val="0"/>
          <w:marTop w:val="0"/>
          <w:marBottom w:val="0"/>
          <w:divBdr>
            <w:top w:val="none" w:sz="0" w:space="0" w:color="auto"/>
            <w:left w:val="none" w:sz="0" w:space="0" w:color="auto"/>
            <w:bottom w:val="none" w:sz="0" w:space="0" w:color="auto"/>
            <w:right w:val="none" w:sz="0" w:space="0" w:color="auto"/>
          </w:divBdr>
        </w:div>
        <w:div w:id="1481842234">
          <w:marLeft w:val="0"/>
          <w:marRight w:val="0"/>
          <w:marTop w:val="0"/>
          <w:marBottom w:val="0"/>
          <w:divBdr>
            <w:top w:val="none" w:sz="0" w:space="0" w:color="auto"/>
            <w:left w:val="none" w:sz="0" w:space="0" w:color="auto"/>
            <w:bottom w:val="none" w:sz="0" w:space="0" w:color="auto"/>
            <w:right w:val="none" w:sz="0" w:space="0" w:color="auto"/>
          </w:divBdr>
        </w:div>
        <w:div w:id="1500147414">
          <w:marLeft w:val="0"/>
          <w:marRight w:val="0"/>
          <w:marTop w:val="0"/>
          <w:marBottom w:val="0"/>
          <w:divBdr>
            <w:top w:val="none" w:sz="0" w:space="0" w:color="auto"/>
            <w:left w:val="none" w:sz="0" w:space="0" w:color="auto"/>
            <w:bottom w:val="none" w:sz="0" w:space="0" w:color="auto"/>
            <w:right w:val="none" w:sz="0" w:space="0" w:color="auto"/>
          </w:divBdr>
        </w:div>
        <w:div w:id="1542749194">
          <w:marLeft w:val="0"/>
          <w:marRight w:val="0"/>
          <w:marTop w:val="0"/>
          <w:marBottom w:val="0"/>
          <w:divBdr>
            <w:top w:val="none" w:sz="0" w:space="0" w:color="auto"/>
            <w:left w:val="none" w:sz="0" w:space="0" w:color="auto"/>
            <w:bottom w:val="none" w:sz="0" w:space="0" w:color="auto"/>
            <w:right w:val="none" w:sz="0" w:space="0" w:color="auto"/>
          </w:divBdr>
        </w:div>
        <w:div w:id="1568808462">
          <w:marLeft w:val="0"/>
          <w:marRight w:val="0"/>
          <w:marTop w:val="0"/>
          <w:marBottom w:val="0"/>
          <w:divBdr>
            <w:top w:val="none" w:sz="0" w:space="0" w:color="auto"/>
            <w:left w:val="none" w:sz="0" w:space="0" w:color="auto"/>
            <w:bottom w:val="none" w:sz="0" w:space="0" w:color="auto"/>
            <w:right w:val="none" w:sz="0" w:space="0" w:color="auto"/>
          </w:divBdr>
        </w:div>
        <w:div w:id="1740790312">
          <w:marLeft w:val="0"/>
          <w:marRight w:val="0"/>
          <w:marTop w:val="0"/>
          <w:marBottom w:val="0"/>
          <w:divBdr>
            <w:top w:val="none" w:sz="0" w:space="0" w:color="auto"/>
            <w:left w:val="none" w:sz="0" w:space="0" w:color="auto"/>
            <w:bottom w:val="none" w:sz="0" w:space="0" w:color="auto"/>
            <w:right w:val="none" w:sz="0" w:space="0" w:color="auto"/>
          </w:divBdr>
        </w:div>
        <w:div w:id="1799759332">
          <w:marLeft w:val="0"/>
          <w:marRight w:val="0"/>
          <w:marTop w:val="0"/>
          <w:marBottom w:val="0"/>
          <w:divBdr>
            <w:top w:val="none" w:sz="0" w:space="0" w:color="auto"/>
            <w:left w:val="none" w:sz="0" w:space="0" w:color="auto"/>
            <w:bottom w:val="none" w:sz="0" w:space="0" w:color="auto"/>
            <w:right w:val="none" w:sz="0" w:space="0" w:color="auto"/>
          </w:divBdr>
        </w:div>
        <w:div w:id="1815364923">
          <w:marLeft w:val="0"/>
          <w:marRight w:val="0"/>
          <w:marTop w:val="0"/>
          <w:marBottom w:val="0"/>
          <w:divBdr>
            <w:top w:val="none" w:sz="0" w:space="0" w:color="auto"/>
            <w:left w:val="none" w:sz="0" w:space="0" w:color="auto"/>
            <w:bottom w:val="none" w:sz="0" w:space="0" w:color="auto"/>
            <w:right w:val="none" w:sz="0" w:space="0" w:color="auto"/>
          </w:divBdr>
        </w:div>
        <w:div w:id="1851136583">
          <w:marLeft w:val="0"/>
          <w:marRight w:val="0"/>
          <w:marTop w:val="0"/>
          <w:marBottom w:val="0"/>
          <w:divBdr>
            <w:top w:val="none" w:sz="0" w:space="0" w:color="auto"/>
            <w:left w:val="none" w:sz="0" w:space="0" w:color="auto"/>
            <w:bottom w:val="none" w:sz="0" w:space="0" w:color="auto"/>
            <w:right w:val="none" w:sz="0" w:space="0" w:color="auto"/>
          </w:divBdr>
        </w:div>
        <w:div w:id="1877617579">
          <w:marLeft w:val="0"/>
          <w:marRight w:val="0"/>
          <w:marTop w:val="0"/>
          <w:marBottom w:val="0"/>
          <w:divBdr>
            <w:top w:val="none" w:sz="0" w:space="0" w:color="auto"/>
            <w:left w:val="none" w:sz="0" w:space="0" w:color="auto"/>
            <w:bottom w:val="none" w:sz="0" w:space="0" w:color="auto"/>
            <w:right w:val="none" w:sz="0" w:space="0" w:color="auto"/>
          </w:divBdr>
        </w:div>
        <w:div w:id="1882937311">
          <w:marLeft w:val="0"/>
          <w:marRight w:val="0"/>
          <w:marTop w:val="0"/>
          <w:marBottom w:val="0"/>
          <w:divBdr>
            <w:top w:val="none" w:sz="0" w:space="0" w:color="auto"/>
            <w:left w:val="none" w:sz="0" w:space="0" w:color="auto"/>
            <w:bottom w:val="none" w:sz="0" w:space="0" w:color="auto"/>
            <w:right w:val="none" w:sz="0" w:space="0" w:color="auto"/>
          </w:divBdr>
        </w:div>
        <w:div w:id="1890452523">
          <w:marLeft w:val="0"/>
          <w:marRight w:val="0"/>
          <w:marTop w:val="0"/>
          <w:marBottom w:val="0"/>
          <w:divBdr>
            <w:top w:val="none" w:sz="0" w:space="0" w:color="auto"/>
            <w:left w:val="none" w:sz="0" w:space="0" w:color="auto"/>
            <w:bottom w:val="none" w:sz="0" w:space="0" w:color="auto"/>
            <w:right w:val="none" w:sz="0" w:space="0" w:color="auto"/>
          </w:divBdr>
        </w:div>
        <w:div w:id="1971394935">
          <w:marLeft w:val="0"/>
          <w:marRight w:val="0"/>
          <w:marTop w:val="0"/>
          <w:marBottom w:val="0"/>
          <w:divBdr>
            <w:top w:val="none" w:sz="0" w:space="0" w:color="auto"/>
            <w:left w:val="none" w:sz="0" w:space="0" w:color="auto"/>
            <w:bottom w:val="none" w:sz="0" w:space="0" w:color="auto"/>
            <w:right w:val="none" w:sz="0" w:space="0" w:color="auto"/>
          </w:divBdr>
        </w:div>
        <w:div w:id="1975600571">
          <w:marLeft w:val="0"/>
          <w:marRight w:val="0"/>
          <w:marTop w:val="0"/>
          <w:marBottom w:val="0"/>
          <w:divBdr>
            <w:top w:val="none" w:sz="0" w:space="0" w:color="auto"/>
            <w:left w:val="none" w:sz="0" w:space="0" w:color="auto"/>
            <w:bottom w:val="none" w:sz="0" w:space="0" w:color="auto"/>
            <w:right w:val="none" w:sz="0" w:space="0" w:color="auto"/>
          </w:divBdr>
        </w:div>
        <w:div w:id="2012641669">
          <w:marLeft w:val="0"/>
          <w:marRight w:val="0"/>
          <w:marTop w:val="0"/>
          <w:marBottom w:val="0"/>
          <w:divBdr>
            <w:top w:val="none" w:sz="0" w:space="0" w:color="auto"/>
            <w:left w:val="none" w:sz="0" w:space="0" w:color="auto"/>
            <w:bottom w:val="none" w:sz="0" w:space="0" w:color="auto"/>
            <w:right w:val="none" w:sz="0" w:space="0" w:color="auto"/>
          </w:divBdr>
        </w:div>
        <w:div w:id="2022320226">
          <w:marLeft w:val="0"/>
          <w:marRight w:val="0"/>
          <w:marTop w:val="0"/>
          <w:marBottom w:val="0"/>
          <w:divBdr>
            <w:top w:val="none" w:sz="0" w:space="0" w:color="auto"/>
            <w:left w:val="none" w:sz="0" w:space="0" w:color="auto"/>
            <w:bottom w:val="none" w:sz="0" w:space="0" w:color="auto"/>
            <w:right w:val="none" w:sz="0" w:space="0" w:color="auto"/>
          </w:divBdr>
        </w:div>
        <w:div w:id="2026008668">
          <w:marLeft w:val="0"/>
          <w:marRight w:val="0"/>
          <w:marTop w:val="0"/>
          <w:marBottom w:val="0"/>
          <w:divBdr>
            <w:top w:val="none" w:sz="0" w:space="0" w:color="auto"/>
            <w:left w:val="none" w:sz="0" w:space="0" w:color="auto"/>
            <w:bottom w:val="none" w:sz="0" w:space="0" w:color="auto"/>
            <w:right w:val="none" w:sz="0" w:space="0" w:color="auto"/>
          </w:divBdr>
        </w:div>
        <w:div w:id="2051222674">
          <w:marLeft w:val="0"/>
          <w:marRight w:val="0"/>
          <w:marTop w:val="0"/>
          <w:marBottom w:val="0"/>
          <w:divBdr>
            <w:top w:val="none" w:sz="0" w:space="0" w:color="auto"/>
            <w:left w:val="none" w:sz="0" w:space="0" w:color="auto"/>
            <w:bottom w:val="none" w:sz="0" w:space="0" w:color="auto"/>
            <w:right w:val="none" w:sz="0" w:space="0" w:color="auto"/>
          </w:divBdr>
        </w:div>
        <w:div w:id="2056812038">
          <w:marLeft w:val="0"/>
          <w:marRight w:val="0"/>
          <w:marTop w:val="0"/>
          <w:marBottom w:val="0"/>
          <w:divBdr>
            <w:top w:val="none" w:sz="0" w:space="0" w:color="auto"/>
            <w:left w:val="none" w:sz="0" w:space="0" w:color="auto"/>
            <w:bottom w:val="none" w:sz="0" w:space="0" w:color="auto"/>
            <w:right w:val="none" w:sz="0" w:space="0" w:color="auto"/>
          </w:divBdr>
        </w:div>
        <w:div w:id="2137329432">
          <w:marLeft w:val="0"/>
          <w:marRight w:val="0"/>
          <w:marTop w:val="0"/>
          <w:marBottom w:val="0"/>
          <w:divBdr>
            <w:top w:val="none" w:sz="0" w:space="0" w:color="auto"/>
            <w:left w:val="none" w:sz="0" w:space="0" w:color="auto"/>
            <w:bottom w:val="none" w:sz="0" w:space="0" w:color="auto"/>
            <w:right w:val="none" w:sz="0" w:space="0" w:color="auto"/>
          </w:divBdr>
        </w:div>
      </w:divsChild>
    </w:div>
    <w:div w:id="1230724379">
      <w:bodyDiv w:val="1"/>
      <w:marLeft w:val="0"/>
      <w:marRight w:val="0"/>
      <w:marTop w:val="0"/>
      <w:marBottom w:val="0"/>
      <w:divBdr>
        <w:top w:val="none" w:sz="0" w:space="0" w:color="auto"/>
        <w:left w:val="none" w:sz="0" w:space="0" w:color="auto"/>
        <w:bottom w:val="none" w:sz="0" w:space="0" w:color="auto"/>
        <w:right w:val="none" w:sz="0" w:space="0" w:color="auto"/>
      </w:divBdr>
    </w:div>
    <w:div w:id="1281181733">
      <w:bodyDiv w:val="1"/>
      <w:marLeft w:val="0"/>
      <w:marRight w:val="0"/>
      <w:marTop w:val="0"/>
      <w:marBottom w:val="0"/>
      <w:divBdr>
        <w:top w:val="none" w:sz="0" w:space="0" w:color="auto"/>
        <w:left w:val="none" w:sz="0" w:space="0" w:color="auto"/>
        <w:bottom w:val="none" w:sz="0" w:space="0" w:color="auto"/>
        <w:right w:val="none" w:sz="0" w:space="0" w:color="auto"/>
      </w:divBdr>
      <w:divsChild>
        <w:div w:id="119760665">
          <w:marLeft w:val="0"/>
          <w:marRight w:val="0"/>
          <w:marTop w:val="0"/>
          <w:marBottom w:val="0"/>
          <w:divBdr>
            <w:top w:val="none" w:sz="0" w:space="0" w:color="auto"/>
            <w:left w:val="none" w:sz="0" w:space="0" w:color="auto"/>
            <w:bottom w:val="none" w:sz="0" w:space="0" w:color="auto"/>
            <w:right w:val="none" w:sz="0" w:space="0" w:color="auto"/>
          </w:divBdr>
        </w:div>
        <w:div w:id="593712664">
          <w:marLeft w:val="0"/>
          <w:marRight w:val="0"/>
          <w:marTop w:val="0"/>
          <w:marBottom w:val="0"/>
          <w:divBdr>
            <w:top w:val="none" w:sz="0" w:space="0" w:color="auto"/>
            <w:left w:val="none" w:sz="0" w:space="0" w:color="auto"/>
            <w:bottom w:val="none" w:sz="0" w:space="0" w:color="auto"/>
            <w:right w:val="none" w:sz="0" w:space="0" w:color="auto"/>
          </w:divBdr>
        </w:div>
        <w:div w:id="743141535">
          <w:marLeft w:val="0"/>
          <w:marRight w:val="0"/>
          <w:marTop w:val="0"/>
          <w:marBottom w:val="0"/>
          <w:divBdr>
            <w:top w:val="none" w:sz="0" w:space="0" w:color="auto"/>
            <w:left w:val="none" w:sz="0" w:space="0" w:color="auto"/>
            <w:bottom w:val="none" w:sz="0" w:space="0" w:color="auto"/>
            <w:right w:val="none" w:sz="0" w:space="0" w:color="auto"/>
          </w:divBdr>
        </w:div>
        <w:div w:id="777722922">
          <w:marLeft w:val="0"/>
          <w:marRight w:val="0"/>
          <w:marTop w:val="0"/>
          <w:marBottom w:val="0"/>
          <w:divBdr>
            <w:top w:val="none" w:sz="0" w:space="0" w:color="auto"/>
            <w:left w:val="none" w:sz="0" w:space="0" w:color="auto"/>
            <w:bottom w:val="none" w:sz="0" w:space="0" w:color="auto"/>
            <w:right w:val="none" w:sz="0" w:space="0" w:color="auto"/>
          </w:divBdr>
        </w:div>
        <w:div w:id="857937345">
          <w:marLeft w:val="0"/>
          <w:marRight w:val="0"/>
          <w:marTop w:val="0"/>
          <w:marBottom w:val="0"/>
          <w:divBdr>
            <w:top w:val="none" w:sz="0" w:space="0" w:color="auto"/>
            <w:left w:val="none" w:sz="0" w:space="0" w:color="auto"/>
            <w:bottom w:val="none" w:sz="0" w:space="0" w:color="auto"/>
            <w:right w:val="none" w:sz="0" w:space="0" w:color="auto"/>
          </w:divBdr>
        </w:div>
        <w:div w:id="1743215483">
          <w:marLeft w:val="0"/>
          <w:marRight w:val="0"/>
          <w:marTop w:val="0"/>
          <w:marBottom w:val="0"/>
          <w:divBdr>
            <w:top w:val="none" w:sz="0" w:space="0" w:color="auto"/>
            <w:left w:val="none" w:sz="0" w:space="0" w:color="auto"/>
            <w:bottom w:val="none" w:sz="0" w:space="0" w:color="auto"/>
            <w:right w:val="none" w:sz="0" w:space="0" w:color="auto"/>
          </w:divBdr>
        </w:div>
        <w:div w:id="1953049155">
          <w:marLeft w:val="0"/>
          <w:marRight w:val="0"/>
          <w:marTop w:val="0"/>
          <w:marBottom w:val="0"/>
          <w:divBdr>
            <w:top w:val="none" w:sz="0" w:space="0" w:color="auto"/>
            <w:left w:val="none" w:sz="0" w:space="0" w:color="auto"/>
            <w:bottom w:val="none" w:sz="0" w:space="0" w:color="auto"/>
            <w:right w:val="none" w:sz="0" w:space="0" w:color="auto"/>
          </w:divBdr>
        </w:div>
      </w:divsChild>
    </w:div>
    <w:div w:id="1377241057">
      <w:bodyDiv w:val="1"/>
      <w:marLeft w:val="0"/>
      <w:marRight w:val="0"/>
      <w:marTop w:val="0"/>
      <w:marBottom w:val="0"/>
      <w:divBdr>
        <w:top w:val="none" w:sz="0" w:space="0" w:color="auto"/>
        <w:left w:val="none" w:sz="0" w:space="0" w:color="auto"/>
        <w:bottom w:val="none" w:sz="0" w:space="0" w:color="auto"/>
        <w:right w:val="none" w:sz="0" w:space="0" w:color="auto"/>
      </w:divBdr>
      <w:divsChild>
        <w:div w:id="569775448">
          <w:marLeft w:val="0"/>
          <w:marRight w:val="0"/>
          <w:marTop w:val="0"/>
          <w:marBottom w:val="0"/>
          <w:divBdr>
            <w:top w:val="none" w:sz="0" w:space="0" w:color="auto"/>
            <w:left w:val="none" w:sz="0" w:space="0" w:color="auto"/>
            <w:bottom w:val="none" w:sz="0" w:space="0" w:color="auto"/>
            <w:right w:val="none" w:sz="0" w:space="0" w:color="auto"/>
          </w:divBdr>
        </w:div>
        <w:div w:id="680350216">
          <w:marLeft w:val="0"/>
          <w:marRight w:val="0"/>
          <w:marTop w:val="0"/>
          <w:marBottom w:val="0"/>
          <w:divBdr>
            <w:top w:val="none" w:sz="0" w:space="0" w:color="auto"/>
            <w:left w:val="none" w:sz="0" w:space="0" w:color="auto"/>
            <w:bottom w:val="none" w:sz="0" w:space="0" w:color="auto"/>
            <w:right w:val="none" w:sz="0" w:space="0" w:color="auto"/>
          </w:divBdr>
        </w:div>
        <w:div w:id="1232884302">
          <w:marLeft w:val="0"/>
          <w:marRight w:val="0"/>
          <w:marTop w:val="0"/>
          <w:marBottom w:val="0"/>
          <w:divBdr>
            <w:top w:val="none" w:sz="0" w:space="0" w:color="auto"/>
            <w:left w:val="none" w:sz="0" w:space="0" w:color="auto"/>
            <w:bottom w:val="none" w:sz="0" w:space="0" w:color="auto"/>
            <w:right w:val="none" w:sz="0" w:space="0" w:color="auto"/>
          </w:divBdr>
        </w:div>
        <w:div w:id="1588611179">
          <w:marLeft w:val="0"/>
          <w:marRight w:val="0"/>
          <w:marTop w:val="0"/>
          <w:marBottom w:val="0"/>
          <w:divBdr>
            <w:top w:val="none" w:sz="0" w:space="0" w:color="auto"/>
            <w:left w:val="none" w:sz="0" w:space="0" w:color="auto"/>
            <w:bottom w:val="none" w:sz="0" w:space="0" w:color="auto"/>
            <w:right w:val="none" w:sz="0" w:space="0" w:color="auto"/>
          </w:divBdr>
        </w:div>
      </w:divsChild>
    </w:div>
    <w:div w:id="1612469464">
      <w:bodyDiv w:val="1"/>
      <w:marLeft w:val="0"/>
      <w:marRight w:val="0"/>
      <w:marTop w:val="0"/>
      <w:marBottom w:val="0"/>
      <w:divBdr>
        <w:top w:val="none" w:sz="0" w:space="0" w:color="auto"/>
        <w:left w:val="none" w:sz="0" w:space="0" w:color="auto"/>
        <w:bottom w:val="none" w:sz="0" w:space="0" w:color="auto"/>
        <w:right w:val="none" w:sz="0" w:space="0" w:color="auto"/>
      </w:divBdr>
      <w:divsChild>
        <w:div w:id="1434474888">
          <w:marLeft w:val="0"/>
          <w:marRight w:val="0"/>
          <w:marTop w:val="0"/>
          <w:marBottom w:val="0"/>
          <w:divBdr>
            <w:top w:val="none" w:sz="0" w:space="0" w:color="auto"/>
            <w:left w:val="none" w:sz="0" w:space="0" w:color="auto"/>
            <w:bottom w:val="none" w:sz="0" w:space="0" w:color="auto"/>
            <w:right w:val="none" w:sz="0" w:space="0" w:color="auto"/>
          </w:divBdr>
        </w:div>
      </w:divsChild>
    </w:div>
    <w:div w:id="1672874717">
      <w:bodyDiv w:val="1"/>
      <w:marLeft w:val="0"/>
      <w:marRight w:val="0"/>
      <w:marTop w:val="0"/>
      <w:marBottom w:val="0"/>
      <w:divBdr>
        <w:top w:val="none" w:sz="0" w:space="0" w:color="auto"/>
        <w:left w:val="none" w:sz="0" w:space="0" w:color="auto"/>
        <w:bottom w:val="none" w:sz="0" w:space="0" w:color="auto"/>
        <w:right w:val="none" w:sz="0" w:space="0" w:color="auto"/>
      </w:divBdr>
      <w:divsChild>
        <w:div w:id="228031492">
          <w:marLeft w:val="0"/>
          <w:marRight w:val="0"/>
          <w:marTop w:val="0"/>
          <w:marBottom w:val="0"/>
          <w:divBdr>
            <w:top w:val="none" w:sz="0" w:space="0" w:color="auto"/>
            <w:left w:val="none" w:sz="0" w:space="0" w:color="auto"/>
            <w:bottom w:val="none" w:sz="0" w:space="0" w:color="auto"/>
            <w:right w:val="none" w:sz="0" w:space="0" w:color="auto"/>
          </w:divBdr>
        </w:div>
        <w:div w:id="251134975">
          <w:marLeft w:val="0"/>
          <w:marRight w:val="0"/>
          <w:marTop w:val="0"/>
          <w:marBottom w:val="0"/>
          <w:divBdr>
            <w:top w:val="none" w:sz="0" w:space="0" w:color="auto"/>
            <w:left w:val="none" w:sz="0" w:space="0" w:color="auto"/>
            <w:bottom w:val="none" w:sz="0" w:space="0" w:color="auto"/>
            <w:right w:val="none" w:sz="0" w:space="0" w:color="auto"/>
          </w:divBdr>
        </w:div>
        <w:div w:id="285235668">
          <w:marLeft w:val="0"/>
          <w:marRight w:val="0"/>
          <w:marTop w:val="0"/>
          <w:marBottom w:val="0"/>
          <w:divBdr>
            <w:top w:val="none" w:sz="0" w:space="0" w:color="auto"/>
            <w:left w:val="none" w:sz="0" w:space="0" w:color="auto"/>
            <w:bottom w:val="none" w:sz="0" w:space="0" w:color="auto"/>
            <w:right w:val="none" w:sz="0" w:space="0" w:color="auto"/>
          </w:divBdr>
        </w:div>
        <w:div w:id="372923646">
          <w:marLeft w:val="0"/>
          <w:marRight w:val="0"/>
          <w:marTop w:val="0"/>
          <w:marBottom w:val="0"/>
          <w:divBdr>
            <w:top w:val="none" w:sz="0" w:space="0" w:color="auto"/>
            <w:left w:val="none" w:sz="0" w:space="0" w:color="auto"/>
            <w:bottom w:val="none" w:sz="0" w:space="0" w:color="auto"/>
            <w:right w:val="none" w:sz="0" w:space="0" w:color="auto"/>
          </w:divBdr>
        </w:div>
        <w:div w:id="409158351">
          <w:marLeft w:val="0"/>
          <w:marRight w:val="0"/>
          <w:marTop w:val="0"/>
          <w:marBottom w:val="0"/>
          <w:divBdr>
            <w:top w:val="none" w:sz="0" w:space="0" w:color="auto"/>
            <w:left w:val="none" w:sz="0" w:space="0" w:color="auto"/>
            <w:bottom w:val="none" w:sz="0" w:space="0" w:color="auto"/>
            <w:right w:val="none" w:sz="0" w:space="0" w:color="auto"/>
          </w:divBdr>
        </w:div>
        <w:div w:id="583610913">
          <w:marLeft w:val="0"/>
          <w:marRight w:val="0"/>
          <w:marTop w:val="0"/>
          <w:marBottom w:val="0"/>
          <w:divBdr>
            <w:top w:val="none" w:sz="0" w:space="0" w:color="auto"/>
            <w:left w:val="none" w:sz="0" w:space="0" w:color="auto"/>
            <w:bottom w:val="none" w:sz="0" w:space="0" w:color="auto"/>
            <w:right w:val="none" w:sz="0" w:space="0" w:color="auto"/>
          </w:divBdr>
        </w:div>
        <w:div w:id="589507014">
          <w:marLeft w:val="0"/>
          <w:marRight w:val="0"/>
          <w:marTop w:val="0"/>
          <w:marBottom w:val="0"/>
          <w:divBdr>
            <w:top w:val="none" w:sz="0" w:space="0" w:color="auto"/>
            <w:left w:val="none" w:sz="0" w:space="0" w:color="auto"/>
            <w:bottom w:val="none" w:sz="0" w:space="0" w:color="auto"/>
            <w:right w:val="none" w:sz="0" w:space="0" w:color="auto"/>
          </w:divBdr>
        </w:div>
        <w:div w:id="618221320">
          <w:marLeft w:val="0"/>
          <w:marRight w:val="0"/>
          <w:marTop w:val="0"/>
          <w:marBottom w:val="0"/>
          <w:divBdr>
            <w:top w:val="none" w:sz="0" w:space="0" w:color="auto"/>
            <w:left w:val="none" w:sz="0" w:space="0" w:color="auto"/>
            <w:bottom w:val="none" w:sz="0" w:space="0" w:color="auto"/>
            <w:right w:val="none" w:sz="0" w:space="0" w:color="auto"/>
          </w:divBdr>
        </w:div>
        <w:div w:id="623002527">
          <w:marLeft w:val="0"/>
          <w:marRight w:val="0"/>
          <w:marTop w:val="0"/>
          <w:marBottom w:val="0"/>
          <w:divBdr>
            <w:top w:val="none" w:sz="0" w:space="0" w:color="auto"/>
            <w:left w:val="none" w:sz="0" w:space="0" w:color="auto"/>
            <w:bottom w:val="none" w:sz="0" w:space="0" w:color="auto"/>
            <w:right w:val="none" w:sz="0" w:space="0" w:color="auto"/>
          </w:divBdr>
        </w:div>
        <w:div w:id="663167623">
          <w:marLeft w:val="0"/>
          <w:marRight w:val="0"/>
          <w:marTop w:val="0"/>
          <w:marBottom w:val="0"/>
          <w:divBdr>
            <w:top w:val="none" w:sz="0" w:space="0" w:color="auto"/>
            <w:left w:val="none" w:sz="0" w:space="0" w:color="auto"/>
            <w:bottom w:val="none" w:sz="0" w:space="0" w:color="auto"/>
            <w:right w:val="none" w:sz="0" w:space="0" w:color="auto"/>
          </w:divBdr>
        </w:div>
        <w:div w:id="672800394">
          <w:marLeft w:val="0"/>
          <w:marRight w:val="0"/>
          <w:marTop w:val="0"/>
          <w:marBottom w:val="0"/>
          <w:divBdr>
            <w:top w:val="none" w:sz="0" w:space="0" w:color="auto"/>
            <w:left w:val="none" w:sz="0" w:space="0" w:color="auto"/>
            <w:bottom w:val="none" w:sz="0" w:space="0" w:color="auto"/>
            <w:right w:val="none" w:sz="0" w:space="0" w:color="auto"/>
          </w:divBdr>
        </w:div>
        <w:div w:id="759788955">
          <w:marLeft w:val="0"/>
          <w:marRight w:val="0"/>
          <w:marTop w:val="0"/>
          <w:marBottom w:val="0"/>
          <w:divBdr>
            <w:top w:val="none" w:sz="0" w:space="0" w:color="auto"/>
            <w:left w:val="none" w:sz="0" w:space="0" w:color="auto"/>
            <w:bottom w:val="none" w:sz="0" w:space="0" w:color="auto"/>
            <w:right w:val="none" w:sz="0" w:space="0" w:color="auto"/>
          </w:divBdr>
        </w:div>
        <w:div w:id="801533247">
          <w:marLeft w:val="0"/>
          <w:marRight w:val="0"/>
          <w:marTop w:val="0"/>
          <w:marBottom w:val="0"/>
          <w:divBdr>
            <w:top w:val="none" w:sz="0" w:space="0" w:color="auto"/>
            <w:left w:val="none" w:sz="0" w:space="0" w:color="auto"/>
            <w:bottom w:val="none" w:sz="0" w:space="0" w:color="auto"/>
            <w:right w:val="none" w:sz="0" w:space="0" w:color="auto"/>
          </w:divBdr>
        </w:div>
        <w:div w:id="828711669">
          <w:marLeft w:val="0"/>
          <w:marRight w:val="0"/>
          <w:marTop w:val="0"/>
          <w:marBottom w:val="0"/>
          <w:divBdr>
            <w:top w:val="none" w:sz="0" w:space="0" w:color="auto"/>
            <w:left w:val="none" w:sz="0" w:space="0" w:color="auto"/>
            <w:bottom w:val="none" w:sz="0" w:space="0" w:color="auto"/>
            <w:right w:val="none" w:sz="0" w:space="0" w:color="auto"/>
          </w:divBdr>
        </w:div>
        <w:div w:id="835729139">
          <w:marLeft w:val="0"/>
          <w:marRight w:val="0"/>
          <w:marTop w:val="0"/>
          <w:marBottom w:val="0"/>
          <w:divBdr>
            <w:top w:val="none" w:sz="0" w:space="0" w:color="auto"/>
            <w:left w:val="none" w:sz="0" w:space="0" w:color="auto"/>
            <w:bottom w:val="none" w:sz="0" w:space="0" w:color="auto"/>
            <w:right w:val="none" w:sz="0" w:space="0" w:color="auto"/>
          </w:divBdr>
        </w:div>
        <w:div w:id="843939105">
          <w:marLeft w:val="0"/>
          <w:marRight w:val="0"/>
          <w:marTop w:val="0"/>
          <w:marBottom w:val="0"/>
          <w:divBdr>
            <w:top w:val="none" w:sz="0" w:space="0" w:color="auto"/>
            <w:left w:val="none" w:sz="0" w:space="0" w:color="auto"/>
            <w:bottom w:val="none" w:sz="0" w:space="0" w:color="auto"/>
            <w:right w:val="none" w:sz="0" w:space="0" w:color="auto"/>
          </w:divBdr>
        </w:div>
        <w:div w:id="850527304">
          <w:marLeft w:val="0"/>
          <w:marRight w:val="0"/>
          <w:marTop w:val="0"/>
          <w:marBottom w:val="0"/>
          <w:divBdr>
            <w:top w:val="none" w:sz="0" w:space="0" w:color="auto"/>
            <w:left w:val="none" w:sz="0" w:space="0" w:color="auto"/>
            <w:bottom w:val="none" w:sz="0" w:space="0" w:color="auto"/>
            <w:right w:val="none" w:sz="0" w:space="0" w:color="auto"/>
          </w:divBdr>
        </w:div>
        <w:div w:id="853566968">
          <w:marLeft w:val="0"/>
          <w:marRight w:val="0"/>
          <w:marTop w:val="0"/>
          <w:marBottom w:val="0"/>
          <w:divBdr>
            <w:top w:val="none" w:sz="0" w:space="0" w:color="auto"/>
            <w:left w:val="none" w:sz="0" w:space="0" w:color="auto"/>
            <w:bottom w:val="none" w:sz="0" w:space="0" w:color="auto"/>
            <w:right w:val="none" w:sz="0" w:space="0" w:color="auto"/>
          </w:divBdr>
        </w:div>
        <w:div w:id="1000348546">
          <w:marLeft w:val="0"/>
          <w:marRight w:val="0"/>
          <w:marTop w:val="0"/>
          <w:marBottom w:val="0"/>
          <w:divBdr>
            <w:top w:val="none" w:sz="0" w:space="0" w:color="auto"/>
            <w:left w:val="none" w:sz="0" w:space="0" w:color="auto"/>
            <w:bottom w:val="none" w:sz="0" w:space="0" w:color="auto"/>
            <w:right w:val="none" w:sz="0" w:space="0" w:color="auto"/>
          </w:divBdr>
        </w:div>
        <w:div w:id="1115710143">
          <w:marLeft w:val="0"/>
          <w:marRight w:val="0"/>
          <w:marTop w:val="0"/>
          <w:marBottom w:val="0"/>
          <w:divBdr>
            <w:top w:val="none" w:sz="0" w:space="0" w:color="auto"/>
            <w:left w:val="none" w:sz="0" w:space="0" w:color="auto"/>
            <w:bottom w:val="none" w:sz="0" w:space="0" w:color="auto"/>
            <w:right w:val="none" w:sz="0" w:space="0" w:color="auto"/>
          </w:divBdr>
        </w:div>
        <w:div w:id="1124227546">
          <w:marLeft w:val="0"/>
          <w:marRight w:val="0"/>
          <w:marTop w:val="0"/>
          <w:marBottom w:val="0"/>
          <w:divBdr>
            <w:top w:val="none" w:sz="0" w:space="0" w:color="auto"/>
            <w:left w:val="none" w:sz="0" w:space="0" w:color="auto"/>
            <w:bottom w:val="none" w:sz="0" w:space="0" w:color="auto"/>
            <w:right w:val="none" w:sz="0" w:space="0" w:color="auto"/>
          </w:divBdr>
        </w:div>
        <w:div w:id="1217857707">
          <w:marLeft w:val="0"/>
          <w:marRight w:val="0"/>
          <w:marTop w:val="0"/>
          <w:marBottom w:val="0"/>
          <w:divBdr>
            <w:top w:val="none" w:sz="0" w:space="0" w:color="auto"/>
            <w:left w:val="none" w:sz="0" w:space="0" w:color="auto"/>
            <w:bottom w:val="none" w:sz="0" w:space="0" w:color="auto"/>
            <w:right w:val="none" w:sz="0" w:space="0" w:color="auto"/>
          </w:divBdr>
        </w:div>
        <w:div w:id="1304264349">
          <w:marLeft w:val="0"/>
          <w:marRight w:val="0"/>
          <w:marTop w:val="0"/>
          <w:marBottom w:val="0"/>
          <w:divBdr>
            <w:top w:val="none" w:sz="0" w:space="0" w:color="auto"/>
            <w:left w:val="none" w:sz="0" w:space="0" w:color="auto"/>
            <w:bottom w:val="none" w:sz="0" w:space="0" w:color="auto"/>
            <w:right w:val="none" w:sz="0" w:space="0" w:color="auto"/>
          </w:divBdr>
        </w:div>
        <w:div w:id="1425683501">
          <w:marLeft w:val="0"/>
          <w:marRight w:val="0"/>
          <w:marTop w:val="0"/>
          <w:marBottom w:val="0"/>
          <w:divBdr>
            <w:top w:val="none" w:sz="0" w:space="0" w:color="auto"/>
            <w:left w:val="none" w:sz="0" w:space="0" w:color="auto"/>
            <w:bottom w:val="none" w:sz="0" w:space="0" w:color="auto"/>
            <w:right w:val="none" w:sz="0" w:space="0" w:color="auto"/>
          </w:divBdr>
        </w:div>
        <w:div w:id="1480414041">
          <w:marLeft w:val="0"/>
          <w:marRight w:val="0"/>
          <w:marTop w:val="0"/>
          <w:marBottom w:val="0"/>
          <w:divBdr>
            <w:top w:val="none" w:sz="0" w:space="0" w:color="auto"/>
            <w:left w:val="none" w:sz="0" w:space="0" w:color="auto"/>
            <w:bottom w:val="none" w:sz="0" w:space="0" w:color="auto"/>
            <w:right w:val="none" w:sz="0" w:space="0" w:color="auto"/>
          </w:divBdr>
        </w:div>
        <w:div w:id="1527058042">
          <w:marLeft w:val="0"/>
          <w:marRight w:val="0"/>
          <w:marTop w:val="0"/>
          <w:marBottom w:val="0"/>
          <w:divBdr>
            <w:top w:val="none" w:sz="0" w:space="0" w:color="auto"/>
            <w:left w:val="none" w:sz="0" w:space="0" w:color="auto"/>
            <w:bottom w:val="none" w:sz="0" w:space="0" w:color="auto"/>
            <w:right w:val="none" w:sz="0" w:space="0" w:color="auto"/>
          </w:divBdr>
        </w:div>
        <w:div w:id="1588684151">
          <w:marLeft w:val="0"/>
          <w:marRight w:val="0"/>
          <w:marTop w:val="0"/>
          <w:marBottom w:val="0"/>
          <w:divBdr>
            <w:top w:val="none" w:sz="0" w:space="0" w:color="auto"/>
            <w:left w:val="none" w:sz="0" w:space="0" w:color="auto"/>
            <w:bottom w:val="none" w:sz="0" w:space="0" w:color="auto"/>
            <w:right w:val="none" w:sz="0" w:space="0" w:color="auto"/>
          </w:divBdr>
        </w:div>
        <w:div w:id="1600136382">
          <w:marLeft w:val="0"/>
          <w:marRight w:val="0"/>
          <w:marTop w:val="0"/>
          <w:marBottom w:val="0"/>
          <w:divBdr>
            <w:top w:val="none" w:sz="0" w:space="0" w:color="auto"/>
            <w:left w:val="none" w:sz="0" w:space="0" w:color="auto"/>
            <w:bottom w:val="none" w:sz="0" w:space="0" w:color="auto"/>
            <w:right w:val="none" w:sz="0" w:space="0" w:color="auto"/>
          </w:divBdr>
        </w:div>
        <w:div w:id="1759330424">
          <w:marLeft w:val="0"/>
          <w:marRight w:val="0"/>
          <w:marTop w:val="0"/>
          <w:marBottom w:val="0"/>
          <w:divBdr>
            <w:top w:val="none" w:sz="0" w:space="0" w:color="auto"/>
            <w:left w:val="none" w:sz="0" w:space="0" w:color="auto"/>
            <w:bottom w:val="none" w:sz="0" w:space="0" w:color="auto"/>
            <w:right w:val="none" w:sz="0" w:space="0" w:color="auto"/>
          </w:divBdr>
        </w:div>
        <w:div w:id="1871651159">
          <w:marLeft w:val="0"/>
          <w:marRight w:val="0"/>
          <w:marTop w:val="0"/>
          <w:marBottom w:val="0"/>
          <w:divBdr>
            <w:top w:val="none" w:sz="0" w:space="0" w:color="auto"/>
            <w:left w:val="none" w:sz="0" w:space="0" w:color="auto"/>
            <w:bottom w:val="none" w:sz="0" w:space="0" w:color="auto"/>
            <w:right w:val="none" w:sz="0" w:space="0" w:color="auto"/>
          </w:divBdr>
        </w:div>
        <w:div w:id="2004312616">
          <w:marLeft w:val="0"/>
          <w:marRight w:val="0"/>
          <w:marTop w:val="0"/>
          <w:marBottom w:val="0"/>
          <w:divBdr>
            <w:top w:val="none" w:sz="0" w:space="0" w:color="auto"/>
            <w:left w:val="none" w:sz="0" w:space="0" w:color="auto"/>
            <w:bottom w:val="none" w:sz="0" w:space="0" w:color="auto"/>
            <w:right w:val="none" w:sz="0" w:space="0" w:color="auto"/>
          </w:divBdr>
        </w:div>
        <w:div w:id="2125607884">
          <w:marLeft w:val="0"/>
          <w:marRight w:val="0"/>
          <w:marTop w:val="0"/>
          <w:marBottom w:val="0"/>
          <w:divBdr>
            <w:top w:val="none" w:sz="0" w:space="0" w:color="auto"/>
            <w:left w:val="none" w:sz="0" w:space="0" w:color="auto"/>
            <w:bottom w:val="none" w:sz="0" w:space="0" w:color="auto"/>
            <w:right w:val="none" w:sz="0" w:space="0" w:color="auto"/>
          </w:divBdr>
        </w:div>
      </w:divsChild>
    </w:div>
    <w:div w:id="1677228969">
      <w:bodyDiv w:val="1"/>
      <w:marLeft w:val="0"/>
      <w:marRight w:val="0"/>
      <w:marTop w:val="0"/>
      <w:marBottom w:val="0"/>
      <w:divBdr>
        <w:top w:val="none" w:sz="0" w:space="0" w:color="auto"/>
        <w:left w:val="none" w:sz="0" w:space="0" w:color="auto"/>
        <w:bottom w:val="none" w:sz="0" w:space="0" w:color="auto"/>
        <w:right w:val="none" w:sz="0" w:space="0" w:color="auto"/>
      </w:divBdr>
    </w:div>
    <w:div w:id="1739478228">
      <w:bodyDiv w:val="1"/>
      <w:marLeft w:val="0"/>
      <w:marRight w:val="0"/>
      <w:marTop w:val="0"/>
      <w:marBottom w:val="0"/>
      <w:divBdr>
        <w:top w:val="none" w:sz="0" w:space="0" w:color="auto"/>
        <w:left w:val="none" w:sz="0" w:space="0" w:color="auto"/>
        <w:bottom w:val="none" w:sz="0" w:space="0" w:color="auto"/>
        <w:right w:val="none" w:sz="0" w:space="0" w:color="auto"/>
      </w:divBdr>
    </w:div>
    <w:div w:id="1761295398">
      <w:bodyDiv w:val="1"/>
      <w:marLeft w:val="0"/>
      <w:marRight w:val="0"/>
      <w:marTop w:val="0"/>
      <w:marBottom w:val="0"/>
      <w:divBdr>
        <w:top w:val="none" w:sz="0" w:space="0" w:color="auto"/>
        <w:left w:val="none" w:sz="0" w:space="0" w:color="auto"/>
        <w:bottom w:val="none" w:sz="0" w:space="0" w:color="auto"/>
        <w:right w:val="none" w:sz="0" w:space="0" w:color="auto"/>
      </w:divBdr>
    </w:div>
    <w:div w:id="1798840574">
      <w:bodyDiv w:val="1"/>
      <w:marLeft w:val="0"/>
      <w:marRight w:val="0"/>
      <w:marTop w:val="0"/>
      <w:marBottom w:val="0"/>
      <w:divBdr>
        <w:top w:val="none" w:sz="0" w:space="0" w:color="auto"/>
        <w:left w:val="none" w:sz="0" w:space="0" w:color="auto"/>
        <w:bottom w:val="none" w:sz="0" w:space="0" w:color="auto"/>
        <w:right w:val="none" w:sz="0" w:space="0" w:color="auto"/>
      </w:divBdr>
    </w:div>
    <w:div w:id="1883516698">
      <w:bodyDiv w:val="1"/>
      <w:marLeft w:val="0"/>
      <w:marRight w:val="0"/>
      <w:marTop w:val="0"/>
      <w:marBottom w:val="0"/>
      <w:divBdr>
        <w:top w:val="none" w:sz="0" w:space="0" w:color="auto"/>
        <w:left w:val="none" w:sz="0" w:space="0" w:color="auto"/>
        <w:bottom w:val="none" w:sz="0" w:space="0" w:color="auto"/>
        <w:right w:val="none" w:sz="0" w:space="0" w:color="auto"/>
      </w:divBdr>
    </w:div>
    <w:div w:id="1893495576">
      <w:bodyDiv w:val="1"/>
      <w:marLeft w:val="0"/>
      <w:marRight w:val="0"/>
      <w:marTop w:val="0"/>
      <w:marBottom w:val="0"/>
      <w:divBdr>
        <w:top w:val="none" w:sz="0" w:space="0" w:color="auto"/>
        <w:left w:val="none" w:sz="0" w:space="0" w:color="auto"/>
        <w:bottom w:val="none" w:sz="0" w:space="0" w:color="auto"/>
        <w:right w:val="none" w:sz="0" w:space="0" w:color="auto"/>
      </w:divBdr>
      <w:divsChild>
        <w:div w:id="321740900">
          <w:marLeft w:val="0"/>
          <w:marRight w:val="0"/>
          <w:marTop w:val="0"/>
          <w:marBottom w:val="0"/>
          <w:divBdr>
            <w:top w:val="none" w:sz="0" w:space="0" w:color="auto"/>
            <w:left w:val="none" w:sz="0" w:space="0" w:color="auto"/>
            <w:bottom w:val="none" w:sz="0" w:space="0" w:color="auto"/>
            <w:right w:val="none" w:sz="0" w:space="0" w:color="auto"/>
          </w:divBdr>
        </w:div>
        <w:div w:id="509417688">
          <w:marLeft w:val="0"/>
          <w:marRight w:val="0"/>
          <w:marTop w:val="0"/>
          <w:marBottom w:val="0"/>
          <w:divBdr>
            <w:top w:val="none" w:sz="0" w:space="0" w:color="auto"/>
            <w:left w:val="none" w:sz="0" w:space="0" w:color="auto"/>
            <w:bottom w:val="none" w:sz="0" w:space="0" w:color="auto"/>
            <w:right w:val="none" w:sz="0" w:space="0" w:color="auto"/>
          </w:divBdr>
        </w:div>
        <w:div w:id="1144811792">
          <w:marLeft w:val="0"/>
          <w:marRight w:val="0"/>
          <w:marTop w:val="0"/>
          <w:marBottom w:val="0"/>
          <w:divBdr>
            <w:top w:val="none" w:sz="0" w:space="0" w:color="auto"/>
            <w:left w:val="none" w:sz="0" w:space="0" w:color="auto"/>
            <w:bottom w:val="none" w:sz="0" w:space="0" w:color="auto"/>
            <w:right w:val="none" w:sz="0" w:space="0" w:color="auto"/>
          </w:divBdr>
        </w:div>
        <w:div w:id="1772239457">
          <w:marLeft w:val="0"/>
          <w:marRight w:val="0"/>
          <w:marTop w:val="0"/>
          <w:marBottom w:val="0"/>
          <w:divBdr>
            <w:top w:val="none" w:sz="0" w:space="0" w:color="auto"/>
            <w:left w:val="none" w:sz="0" w:space="0" w:color="auto"/>
            <w:bottom w:val="none" w:sz="0" w:space="0" w:color="auto"/>
            <w:right w:val="none" w:sz="0" w:space="0" w:color="auto"/>
          </w:divBdr>
        </w:div>
      </w:divsChild>
    </w:div>
    <w:div w:id="2008703603">
      <w:bodyDiv w:val="1"/>
      <w:marLeft w:val="0"/>
      <w:marRight w:val="0"/>
      <w:marTop w:val="0"/>
      <w:marBottom w:val="0"/>
      <w:divBdr>
        <w:top w:val="none" w:sz="0" w:space="0" w:color="auto"/>
        <w:left w:val="none" w:sz="0" w:space="0" w:color="auto"/>
        <w:bottom w:val="none" w:sz="0" w:space="0" w:color="auto"/>
        <w:right w:val="none" w:sz="0" w:space="0" w:color="auto"/>
      </w:divBdr>
      <w:divsChild>
        <w:div w:id="5787380">
          <w:marLeft w:val="0"/>
          <w:marRight w:val="0"/>
          <w:marTop w:val="0"/>
          <w:marBottom w:val="0"/>
          <w:divBdr>
            <w:top w:val="none" w:sz="0" w:space="0" w:color="auto"/>
            <w:left w:val="none" w:sz="0" w:space="0" w:color="auto"/>
            <w:bottom w:val="none" w:sz="0" w:space="0" w:color="auto"/>
            <w:right w:val="none" w:sz="0" w:space="0" w:color="auto"/>
          </w:divBdr>
        </w:div>
        <w:div w:id="13195555">
          <w:marLeft w:val="0"/>
          <w:marRight w:val="0"/>
          <w:marTop w:val="0"/>
          <w:marBottom w:val="0"/>
          <w:divBdr>
            <w:top w:val="none" w:sz="0" w:space="0" w:color="auto"/>
            <w:left w:val="none" w:sz="0" w:space="0" w:color="auto"/>
            <w:bottom w:val="none" w:sz="0" w:space="0" w:color="auto"/>
            <w:right w:val="none" w:sz="0" w:space="0" w:color="auto"/>
          </w:divBdr>
        </w:div>
        <w:div w:id="23798799">
          <w:marLeft w:val="0"/>
          <w:marRight w:val="0"/>
          <w:marTop w:val="0"/>
          <w:marBottom w:val="0"/>
          <w:divBdr>
            <w:top w:val="none" w:sz="0" w:space="0" w:color="auto"/>
            <w:left w:val="none" w:sz="0" w:space="0" w:color="auto"/>
            <w:bottom w:val="none" w:sz="0" w:space="0" w:color="auto"/>
            <w:right w:val="none" w:sz="0" w:space="0" w:color="auto"/>
          </w:divBdr>
        </w:div>
        <w:div w:id="55399571">
          <w:marLeft w:val="0"/>
          <w:marRight w:val="0"/>
          <w:marTop w:val="0"/>
          <w:marBottom w:val="0"/>
          <w:divBdr>
            <w:top w:val="none" w:sz="0" w:space="0" w:color="auto"/>
            <w:left w:val="none" w:sz="0" w:space="0" w:color="auto"/>
            <w:bottom w:val="none" w:sz="0" w:space="0" w:color="auto"/>
            <w:right w:val="none" w:sz="0" w:space="0" w:color="auto"/>
          </w:divBdr>
        </w:div>
        <w:div w:id="85082119">
          <w:marLeft w:val="0"/>
          <w:marRight w:val="0"/>
          <w:marTop w:val="0"/>
          <w:marBottom w:val="0"/>
          <w:divBdr>
            <w:top w:val="none" w:sz="0" w:space="0" w:color="auto"/>
            <w:left w:val="none" w:sz="0" w:space="0" w:color="auto"/>
            <w:bottom w:val="none" w:sz="0" w:space="0" w:color="auto"/>
            <w:right w:val="none" w:sz="0" w:space="0" w:color="auto"/>
          </w:divBdr>
        </w:div>
        <w:div w:id="88042238">
          <w:marLeft w:val="0"/>
          <w:marRight w:val="0"/>
          <w:marTop w:val="0"/>
          <w:marBottom w:val="0"/>
          <w:divBdr>
            <w:top w:val="none" w:sz="0" w:space="0" w:color="auto"/>
            <w:left w:val="none" w:sz="0" w:space="0" w:color="auto"/>
            <w:bottom w:val="none" w:sz="0" w:space="0" w:color="auto"/>
            <w:right w:val="none" w:sz="0" w:space="0" w:color="auto"/>
          </w:divBdr>
        </w:div>
        <w:div w:id="93937775">
          <w:marLeft w:val="0"/>
          <w:marRight w:val="0"/>
          <w:marTop w:val="0"/>
          <w:marBottom w:val="0"/>
          <w:divBdr>
            <w:top w:val="none" w:sz="0" w:space="0" w:color="auto"/>
            <w:left w:val="none" w:sz="0" w:space="0" w:color="auto"/>
            <w:bottom w:val="none" w:sz="0" w:space="0" w:color="auto"/>
            <w:right w:val="none" w:sz="0" w:space="0" w:color="auto"/>
          </w:divBdr>
        </w:div>
        <w:div w:id="111871412">
          <w:marLeft w:val="0"/>
          <w:marRight w:val="0"/>
          <w:marTop w:val="0"/>
          <w:marBottom w:val="0"/>
          <w:divBdr>
            <w:top w:val="none" w:sz="0" w:space="0" w:color="auto"/>
            <w:left w:val="none" w:sz="0" w:space="0" w:color="auto"/>
            <w:bottom w:val="none" w:sz="0" w:space="0" w:color="auto"/>
            <w:right w:val="none" w:sz="0" w:space="0" w:color="auto"/>
          </w:divBdr>
        </w:div>
        <w:div w:id="124861289">
          <w:marLeft w:val="0"/>
          <w:marRight w:val="0"/>
          <w:marTop w:val="0"/>
          <w:marBottom w:val="0"/>
          <w:divBdr>
            <w:top w:val="none" w:sz="0" w:space="0" w:color="auto"/>
            <w:left w:val="none" w:sz="0" w:space="0" w:color="auto"/>
            <w:bottom w:val="none" w:sz="0" w:space="0" w:color="auto"/>
            <w:right w:val="none" w:sz="0" w:space="0" w:color="auto"/>
          </w:divBdr>
        </w:div>
        <w:div w:id="129249222">
          <w:marLeft w:val="0"/>
          <w:marRight w:val="0"/>
          <w:marTop w:val="0"/>
          <w:marBottom w:val="0"/>
          <w:divBdr>
            <w:top w:val="none" w:sz="0" w:space="0" w:color="auto"/>
            <w:left w:val="none" w:sz="0" w:space="0" w:color="auto"/>
            <w:bottom w:val="none" w:sz="0" w:space="0" w:color="auto"/>
            <w:right w:val="none" w:sz="0" w:space="0" w:color="auto"/>
          </w:divBdr>
        </w:div>
        <w:div w:id="160632248">
          <w:marLeft w:val="0"/>
          <w:marRight w:val="0"/>
          <w:marTop w:val="0"/>
          <w:marBottom w:val="0"/>
          <w:divBdr>
            <w:top w:val="none" w:sz="0" w:space="0" w:color="auto"/>
            <w:left w:val="none" w:sz="0" w:space="0" w:color="auto"/>
            <w:bottom w:val="none" w:sz="0" w:space="0" w:color="auto"/>
            <w:right w:val="none" w:sz="0" w:space="0" w:color="auto"/>
          </w:divBdr>
        </w:div>
        <w:div w:id="166478302">
          <w:marLeft w:val="0"/>
          <w:marRight w:val="0"/>
          <w:marTop w:val="0"/>
          <w:marBottom w:val="0"/>
          <w:divBdr>
            <w:top w:val="none" w:sz="0" w:space="0" w:color="auto"/>
            <w:left w:val="none" w:sz="0" w:space="0" w:color="auto"/>
            <w:bottom w:val="none" w:sz="0" w:space="0" w:color="auto"/>
            <w:right w:val="none" w:sz="0" w:space="0" w:color="auto"/>
          </w:divBdr>
        </w:div>
        <w:div w:id="185755238">
          <w:marLeft w:val="0"/>
          <w:marRight w:val="0"/>
          <w:marTop w:val="0"/>
          <w:marBottom w:val="0"/>
          <w:divBdr>
            <w:top w:val="none" w:sz="0" w:space="0" w:color="auto"/>
            <w:left w:val="none" w:sz="0" w:space="0" w:color="auto"/>
            <w:bottom w:val="none" w:sz="0" w:space="0" w:color="auto"/>
            <w:right w:val="none" w:sz="0" w:space="0" w:color="auto"/>
          </w:divBdr>
        </w:div>
        <w:div w:id="217086512">
          <w:marLeft w:val="0"/>
          <w:marRight w:val="0"/>
          <w:marTop w:val="0"/>
          <w:marBottom w:val="0"/>
          <w:divBdr>
            <w:top w:val="none" w:sz="0" w:space="0" w:color="auto"/>
            <w:left w:val="none" w:sz="0" w:space="0" w:color="auto"/>
            <w:bottom w:val="none" w:sz="0" w:space="0" w:color="auto"/>
            <w:right w:val="none" w:sz="0" w:space="0" w:color="auto"/>
          </w:divBdr>
        </w:div>
        <w:div w:id="217522751">
          <w:marLeft w:val="0"/>
          <w:marRight w:val="0"/>
          <w:marTop w:val="0"/>
          <w:marBottom w:val="0"/>
          <w:divBdr>
            <w:top w:val="none" w:sz="0" w:space="0" w:color="auto"/>
            <w:left w:val="none" w:sz="0" w:space="0" w:color="auto"/>
            <w:bottom w:val="none" w:sz="0" w:space="0" w:color="auto"/>
            <w:right w:val="none" w:sz="0" w:space="0" w:color="auto"/>
          </w:divBdr>
        </w:div>
        <w:div w:id="223030316">
          <w:marLeft w:val="0"/>
          <w:marRight w:val="0"/>
          <w:marTop w:val="0"/>
          <w:marBottom w:val="0"/>
          <w:divBdr>
            <w:top w:val="none" w:sz="0" w:space="0" w:color="auto"/>
            <w:left w:val="none" w:sz="0" w:space="0" w:color="auto"/>
            <w:bottom w:val="none" w:sz="0" w:space="0" w:color="auto"/>
            <w:right w:val="none" w:sz="0" w:space="0" w:color="auto"/>
          </w:divBdr>
        </w:div>
        <w:div w:id="224335248">
          <w:marLeft w:val="0"/>
          <w:marRight w:val="0"/>
          <w:marTop w:val="0"/>
          <w:marBottom w:val="0"/>
          <w:divBdr>
            <w:top w:val="none" w:sz="0" w:space="0" w:color="auto"/>
            <w:left w:val="none" w:sz="0" w:space="0" w:color="auto"/>
            <w:bottom w:val="none" w:sz="0" w:space="0" w:color="auto"/>
            <w:right w:val="none" w:sz="0" w:space="0" w:color="auto"/>
          </w:divBdr>
        </w:div>
        <w:div w:id="226693720">
          <w:marLeft w:val="0"/>
          <w:marRight w:val="0"/>
          <w:marTop w:val="0"/>
          <w:marBottom w:val="0"/>
          <w:divBdr>
            <w:top w:val="none" w:sz="0" w:space="0" w:color="auto"/>
            <w:left w:val="none" w:sz="0" w:space="0" w:color="auto"/>
            <w:bottom w:val="none" w:sz="0" w:space="0" w:color="auto"/>
            <w:right w:val="none" w:sz="0" w:space="0" w:color="auto"/>
          </w:divBdr>
        </w:div>
        <w:div w:id="226885987">
          <w:marLeft w:val="0"/>
          <w:marRight w:val="0"/>
          <w:marTop w:val="0"/>
          <w:marBottom w:val="0"/>
          <w:divBdr>
            <w:top w:val="none" w:sz="0" w:space="0" w:color="auto"/>
            <w:left w:val="none" w:sz="0" w:space="0" w:color="auto"/>
            <w:bottom w:val="none" w:sz="0" w:space="0" w:color="auto"/>
            <w:right w:val="none" w:sz="0" w:space="0" w:color="auto"/>
          </w:divBdr>
        </w:div>
        <w:div w:id="239753706">
          <w:marLeft w:val="0"/>
          <w:marRight w:val="0"/>
          <w:marTop w:val="0"/>
          <w:marBottom w:val="0"/>
          <w:divBdr>
            <w:top w:val="none" w:sz="0" w:space="0" w:color="auto"/>
            <w:left w:val="none" w:sz="0" w:space="0" w:color="auto"/>
            <w:bottom w:val="none" w:sz="0" w:space="0" w:color="auto"/>
            <w:right w:val="none" w:sz="0" w:space="0" w:color="auto"/>
          </w:divBdr>
        </w:div>
        <w:div w:id="242840195">
          <w:marLeft w:val="0"/>
          <w:marRight w:val="0"/>
          <w:marTop w:val="0"/>
          <w:marBottom w:val="0"/>
          <w:divBdr>
            <w:top w:val="none" w:sz="0" w:space="0" w:color="auto"/>
            <w:left w:val="none" w:sz="0" w:space="0" w:color="auto"/>
            <w:bottom w:val="none" w:sz="0" w:space="0" w:color="auto"/>
            <w:right w:val="none" w:sz="0" w:space="0" w:color="auto"/>
          </w:divBdr>
        </w:div>
        <w:div w:id="246111760">
          <w:marLeft w:val="0"/>
          <w:marRight w:val="0"/>
          <w:marTop w:val="0"/>
          <w:marBottom w:val="0"/>
          <w:divBdr>
            <w:top w:val="none" w:sz="0" w:space="0" w:color="auto"/>
            <w:left w:val="none" w:sz="0" w:space="0" w:color="auto"/>
            <w:bottom w:val="none" w:sz="0" w:space="0" w:color="auto"/>
            <w:right w:val="none" w:sz="0" w:space="0" w:color="auto"/>
          </w:divBdr>
        </w:div>
        <w:div w:id="261568008">
          <w:marLeft w:val="0"/>
          <w:marRight w:val="0"/>
          <w:marTop w:val="0"/>
          <w:marBottom w:val="0"/>
          <w:divBdr>
            <w:top w:val="none" w:sz="0" w:space="0" w:color="auto"/>
            <w:left w:val="none" w:sz="0" w:space="0" w:color="auto"/>
            <w:bottom w:val="none" w:sz="0" w:space="0" w:color="auto"/>
            <w:right w:val="none" w:sz="0" w:space="0" w:color="auto"/>
          </w:divBdr>
        </w:div>
        <w:div w:id="278493733">
          <w:marLeft w:val="0"/>
          <w:marRight w:val="0"/>
          <w:marTop w:val="0"/>
          <w:marBottom w:val="0"/>
          <w:divBdr>
            <w:top w:val="none" w:sz="0" w:space="0" w:color="auto"/>
            <w:left w:val="none" w:sz="0" w:space="0" w:color="auto"/>
            <w:bottom w:val="none" w:sz="0" w:space="0" w:color="auto"/>
            <w:right w:val="none" w:sz="0" w:space="0" w:color="auto"/>
          </w:divBdr>
        </w:div>
        <w:div w:id="279142398">
          <w:marLeft w:val="0"/>
          <w:marRight w:val="0"/>
          <w:marTop w:val="0"/>
          <w:marBottom w:val="0"/>
          <w:divBdr>
            <w:top w:val="none" w:sz="0" w:space="0" w:color="auto"/>
            <w:left w:val="none" w:sz="0" w:space="0" w:color="auto"/>
            <w:bottom w:val="none" w:sz="0" w:space="0" w:color="auto"/>
            <w:right w:val="none" w:sz="0" w:space="0" w:color="auto"/>
          </w:divBdr>
        </w:div>
        <w:div w:id="282464205">
          <w:marLeft w:val="0"/>
          <w:marRight w:val="0"/>
          <w:marTop w:val="0"/>
          <w:marBottom w:val="0"/>
          <w:divBdr>
            <w:top w:val="none" w:sz="0" w:space="0" w:color="auto"/>
            <w:left w:val="none" w:sz="0" w:space="0" w:color="auto"/>
            <w:bottom w:val="none" w:sz="0" w:space="0" w:color="auto"/>
            <w:right w:val="none" w:sz="0" w:space="0" w:color="auto"/>
          </w:divBdr>
        </w:div>
        <w:div w:id="287007267">
          <w:marLeft w:val="0"/>
          <w:marRight w:val="0"/>
          <w:marTop w:val="0"/>
          <w:marBottom w:val="0"/>
          <w:divBdr>
            <w:top w:val="none" w:sz="0" w:space="0" w:color="auto"/>
            <w:left w:val="none" w:sz="0" w:space="0" w:color="auto"/>
            <w:bottom w:val="none" w:sz="0" w:space="0" w:color="auto"/>
            <w:right w:val="none" w:sz="0" w:space="0" w:color="auto"/>
          </w:divBdr>
        </w:div>
        <w:div w:id="287396687">
          <w:marLeft w:val="0"/>
          <w:marRight w:val="0"/>
          <w:marTop w:val="0"/>
          <w:marBottom w:val="0"/>
          <w:divBdr>
            <w:top w:val="none" w:sz="0" w:space="0" w:color="auto"/>
            <w:left w:val="none" w:sz="0" w:space="0" w:color="auto"/>
            <w:bottom w:val="none" w:sz="0" w:space="0" w:color="auto"/>
            <w:right w:val="none" w:sz="0" w:space="0" w:color="auto"/>
          </w:divBdr>
        </w:div>
        <w:div w:id="295768204">
          <w:marLeft w:val="0"/>
          <w:marRight w:val="0"/>
          <w:marTop w:val="0"/>
          <w:marBottom w:val="0"/>
          <w:divBdr>
            <w:top w:val="none" w:sz="0" w:space="0" w:color="auto"/>
            <w:left w:val="none" w:sz="0" w:space="0" w:color="auto"/>
            <w:bottom w:val="none" w:sz="0" w:space="0" w:color="auto"/>
            <w:right w:val="none" w:sz="0" w:space="0" w:color="auto"/>
          </w:divBdr>
        </w:div>
        <w:div w:id="306789583">
          <w:marLeft w:val="0"/>
          <w:marRight w:val="0"/>
          <w:marTop w:val="0"/>
          <w:marBottom w:val="0"/>
          <w:divBdr>
            <w:top w:val="none" w:sz="0" w:space="0" w:color="auto"/>
            <w:left w:val="none" w:sz="0" w:space="0" w:color="auto"/>
            <w:bottom w:val="none" w:sz="0" w:space="0" w:color="auto"/>
            <w:right w:val="none" w:sz="0" w:space="0" w:color="auto"/>
          </w:divBdr>
        </w:div>
        <w:div w:id="307830876">
          <w:marLeft w:val="0"/>
          <w:marRight w:val="0"/>
          <w:marTop w:val="0"/>
          <w:marBottom w:val="0"/>
          <w:divBdr>
            <w:top w:val="none" w:sz="0" w:space="0" w:color="auto"/>
            <w:left w:val="none" w:sz="0" w:space="0" w:color="auto"/>
            <w:bottom w:val="none" w:sz="0" w:space="0" w:color="auto"/>
            <w:right w:val="none" w:sz="0" w:space="0" w:color="auto"/>
          </w:divBdr>
        </w:div>
        <w:div w:id="309140516">
          <w:marLeft w:val="0"/>
          <w:marRight w:val="0"/>
          <w:marTop w:val="0"/>
          <w:marBottom w:val="0"/>
          <w:divBdr>
            <w:top w:val="none" w:sz="0" w:space="0" w:color="auto"/>
            <w:left w:val="none" w:sz="0" w:space="0" w:color="auto"/>
            <w:bottom w:val="none" w:sz="0" w:space="0" w:color="auto"/>
            <w:right w:val="none" w:sz="0" w:space="0" w:color="auto"/>
          </w:divBdr>
        </w:div>
        <w:div w:id="327635767">
          <w:marLeft w:val="0"/>
          <w:marRight w:val="0"/>
          <w:marTop w:val="0"/>
          <w:marBottom w:val="0"/>
          <w:divBdr>
            <w:top w:val="none" w:sz="0" w:space="0" w:color="auto"/>
            <w:left w:val="none" w:sz="0" w:space="0" w:color="auto"/>
            <w:bottom w:val="none" w:sz="0" w:space="0" w:color="auto"/>
            <w:right w:val="none" w:sz="0" w:space="0" w:color="auto"/>
          </w:divBdr>
        </w:div>
        <w:div w:id="354575657">
          <w:marLeft w:val="0"/>
          <w:marRight w:val="0"/>
          <w:marTop w:val="0"/>
          <w:marBottom w:val="0"/>
          <w:divBdr>
            <w:top w:val="none" w:sz="0" w:space="0" w:color="auto"/>
            <w:left w:val="none" w:sz="0" w:space="0" w:color="auto"/>
            <w:bottom w:val="none" w:sz="0" w:space="0" w:color="auto"/>
            <w:right w:val="none" w:sz="0" w:space="0" w:color="auto"/>
          </w:divBdr>
        </w:div>
        <w:div w:id="384723401">
          <w:marLeft w:val="0"/>
          <w:marRight w:val="0"/>
          <w:marTop w:val="0"/>
          <w:marBottom w:val="0"/>
          <w:divBdr>
            <w:top w:val="none" w:sz="0" w:space="0" w:color="auto"/>
            <w:left w:val="none" w:sz="0" w:space="0" w:color="auto"/>
            <w:bottom w:val="none" w:sz="0" w:space="0" w:color="auto"/>
            <w:right w:val="none" w:sz="0" w:space="0" w:color="auto"/>
          </w:divBdr>
        </w:div>
        <w:div w:id="388191633">
          <w:marLeft w:val="0"/>
          <w:marRight w:val="0"/>
          <w:marTop w:val="0"/>
          <w:marBottom w:val="0"/>
          <w:divBdr>
            <w:top w:val="none" w:sz="0" w:space="0" w:color="auto"/>
            <w:left w:val="none" w:sz="0" w:space="0" w:color="auto"/>
            <w:bottom w:val="none" w:sz="0" w:space="0" w:color="auto"/>
            <w:right w:val="none" w:sz="0" w:space="0" w:color="auto"/>
          </w:divBdr>
        </w:div>
        <w:div w:id="389306471">
          <w:marLeft w:val="0"/>
          <w:marRight w:val="0"/>
          <w:marTop w:val="0"/>
          <w:marBottom w:val="0"/>
          <w:divBdr>
            <w:top w:val="none" w:sz="0" w:space="0" w:color="auto"/>
            <w:left w:val="none" w:sz="0" w:space="0" w:color="auto"/>
            <w:bottom w:val="none" w:sz="0" w:space="0" w:color="auto"/>
            <w:right w:val="none" w:sz="0" w:space="0" w:color="auto"/>
          </w:divBdr>
        </w:div>
        <w:div w:id="390884987">
          <w:marLeft w:val="0"/>
          <w:marRight w:val="0"/>
          <w:marTop w:val="0"/>
          <w:marBottom w:val="0"/>
          <w:divBdr>
            <w:top w:val="none" w:sz="0" w:space="0" w:color="auto"/>
            <w:left w:val="none" w:sz="0" w:space="0" w:color="auto"/>
            <w:bottom w:val="none" w:sz="0" w:space="0" w:color="auto"/>
            <w:right w:val="none" w:sz="0" w:space="0" w:color="auto"/>
          </w:divBdr>
        </w:div>
        <w:div w:id="397555669">
          <w:marLeft w:val="0"/>
          <w:marRight w:val="0"/>
          <w:marTop w:val="0"/>
          <w:marBottom w:val="0"/>
          <w:divBdr>
            <w:top w:val="none" w:sz="0" w:space="0" w:color="auto"/>
            <w:left w:val="none" w:sz="0" w:space="0" w:color="auto"/>
            <w:bottom w:val="none" w:sz="0" w:space="0" w:color="auto"/>
            <w:right w:val="none" w:sz="0" w:space="0" w:color="auto"/>
          </w:divBdr>
        </w:div>
        <w:div w:id="412238202">
          <w:marLeft w:val="0"/>
          <w:marRight w:val="0"/>
          <w:marTop w:val="0"/>
          <w:marBottom w:val="0"/>
          <w:divBdr>
            <w:top w:val="none" w:sz="0" w:space="0" w:color="auto"/>
            <w:left w:val="none" w:sz="0" w:space="0" w:color="auto"/>
            <w:bottom w:val="none" w:sz="0" w:space="0" w:color="auto"/>
            <w:right w:val="none" w:sz="0" w:space="0" w:color="auto"/>
          </w:divBdr>
        </w:div>
        <w:div w:id="414285590">
          <w:marLeft w:val="0"/>
          <w:marRight w:val="0"/>
          <w:marTop w:val="0"/>
          <w:marBottom w:val="0"/>
          <w:divBdr>
            <w:top w:val="none" w:sz="0" w:space="0" w:color="auto"/>
            <w:left w:val="none" w:sz="0" w:space="0" w:color="auto"/>
            <w:bottom w:val="none" w:sz="0" w:space="0" w:color="auto"/>
            <w:right w:val="none" w:sz="0" w:space="0" w:color="auto"/>
          </w:divBdr>
        </w:div>
        <w:div w:id="417143698">
          <w:marLeft w:val="0"/>
          <w:marRight w:val="0"/>
          <w:marTop w:val="0"/>
          <w:marBottom w:val="0"/>
          <w:divBdr>
            <w:top w:val="none" w:sz="0" w:space="0" w:color="auto"/>
            <w:left w:val="none" w:sz="0" w:space="0" w:color="auto"/>
            <w:bottom w:val="none" w:sz="0" w:space="0" w:color="auto"/>
            <w:right w:val="none" w:sz="0" w:space="0" w:color="auto"/>
          </w:divBdr>
        </w:div>
        <w:div w:id="427234927">
          <w:marLeft w:val="0"/>
          <w:marRight w:val="0"/>
          <w:marTop w:val="0"/>
          <w:marBottom w:val="0"/>
          <w:divBdr>
            <w:top w:val="none" w:sz="0" w:space="0" w:color="auto"/>
            <w:left w:val="none" w:sz="0" w:space="0" w:color="auto"/>
            <w:bottom w:val="none" w:sz="0" w:space="0" w:color="auto"/>
            <w:right w:val="none" w:sz="0" w:space="0" w:color="auto"/>
          </w:divBdr>
        </w:div>
        <w:div w:id="436145267">
          <w:marLeft w:val="0"/>
          <w:marRight w:val="0"/>
          <w:marTop w:val="0"/>
          <w:marBottom w:val="0"/>
          <w:divBdr>
            <w:top w:val="none" w:sz="0" w:space="0" w:color="auto"/>
            <w:left w:val="none" w:sz="0" w:space="0" w:color="auto"/>
            <w:bottom w:val="none" w:sz="0" w:space="0" w:color="auto"/>
            <w:right w:val="none" w:sz="0" w:space="0" w:color="auto"/>
          </w:divBdr>
        </w:div>
        <w:div w:id="436565192">
          <w:marLeft w:val="0"/>
          <w:marRight w:val="0"/>
          <w:marTop w:val="0"/>
          <w:marBottom w:val="0"/>
          <w:divBdr>
            <w:top w:val="none" w:sz="0" w:space="0" w:color="auto"/>
            <w:left w:val="none" w:sz="0" w:space="0" w:color="auto"/>
            <w:bottom w:val="none" w:sz="0" w:space="0" w:color="auto"/>
            <w:right w:val="none" w:sz="0" w:space="0" w:color="auto"/>
          </w:divBdr>
        </w:div>
        <w:div w:id="457650387">
          <w:marLeft w:val="0"/>
          <w:marRight w:val="0"/>
          <w:marTop w:val="0"/>
          <w:marBottom w:val="0"/>
          <w:divBdr>
            <w:top w:val="none" w:sz="0" w:space="0" w:color="auto"/>
            <w:left w:val="none" w:sz="0" w:space="0" w:color="auto"/>
            <w:bottom w:val="none" w:sz="0" w:space="0" w:color="auto"/>
            <w:right w:val="none" w:sz="0" w:space="0" w:color="auto"/>
          </w:divBdr>
        </w:div>
        <w:div w:id="474833263">
          <w:marLeft w:val="0"/>
          <w:marRight w:val="0"/>
          <w:marTop w:val="0"/>
          <w:marBottom w:val="0"/>
          <w:divBdr>
            <w:top w:val="none" w:sz="0" w:space="0" w:color="auto"/>
            <w:left w:val="none" w:sz="0" w:space="0" w:color="auto"/>
            <w:bottom w:val="none" w:sz="0" w:space="0" w:color="auto"/>
            <w:right w:val="none" w:sz="0" w:space="0" w:color="auto"/>
          </w:divBdr>
        </w:div>
        <w:div w:id="479620725">
          <w:marLeft w:val="0"/>
          <w:marRight w:val="0"/>
          <w:marTop w:val="0"/>
          <w:marBottom w:val="0"/>
          <w:divBdr>
            <w:top w:val="none" w:sz="0" w:space="0" w:color="auto"/>
            <w:left w:val="none" w:sz="0" w:space="0" w:color="auto"/>
            <w:bottom w:val="none" w:sz="0" w:space="0" w:color="auto"/>
            <w:right w:val="none" w:sz="0" w:space="0" w:color="auto"/>
          </w:divBdr>
        </w:div>
        <w:div w:id="491220669">
          <w:marLeft w:val="0"/>
          <w:marRight w:val="0"/>
          <w:marTop w:val="0"/>
          <w:marBottom w:val="0"/>
          <w:divBdr>
            <w:top w:val="none" w:sz="0" w:space="0" w:color="auto"/>
            <w:left w:val="none" w:sz="0" w:space="0" w:color="auto"/>
            <w:bottom w:val="none" w:sz="0" w:space="0" w:color="auto"/>
            <w:right w:val="none" w:sz="0" w:space="0" w:color="auto"/>
          </w:divBdr>
        </w:div>
        <w:div w:id="491918760">
          <w:marLeft w:val="0"/>
          <w:marRight w:val="0"/>
          <w:marTop w:val="0"/>
          <w:marBottom w:val="0"/>
          <w:divBdr>
            <w:top w:val="none" w:sz="0" w:space="0" w:color="auto"/>
            <w:left w:val="none" w:sz="0" w:space="0" w:color="auto"/>
            <w:bottom w:val="none" w:sz="0" w:space="0" w:color="auto"/>
            <w:right w:val="none" w:sz="0" w:space="0" w:color="auto"/>
          </w:divBdr>
        </w:div>
        <w:div w:id="522205867">
          <w:marLeft w:val="0"/>
          <w:marRight w:val="0"/>
          <w:marTop w:val="0"/>
          <w:marBottom w:val="0"/>
          <w:divBdr>
            <w:top w:val="none" w:sz="0" w:space="0" w:color="auto"/>
            <w:left w:val="none" w:sz="0" w:space="0" w:color="auto"/>
            <w:bottom w:val="none" w:sz="0" w:space="0" w:color="auto"/>
            <w:right w:val="none" w:sz="0" w:space="0" w:color="auto"/>
          </w:divBdr>
        </w:div>
        <w:div w:id="544566066">
          <w:marLeft w:val="0"/>
          <w:marRight w:val="0"/>
          <w:marTop w:val="0"/>
          <w:marBottom w:val="0"/>
          <w:divBdr>
            <w:top w:val="none" w:sz="0" w:space="0" w:color="auto"/>
            <w:left w:val="none" w:sz="0" w:space="0" w:color="auto"/>
            <w:bottom w:val="none" w:sz="0" w:space="0" w:color="auto"/>
            <w:right w:val="none" w:sz="0" w:space="0" w:color="auto"/>
          </w:divBdr>
        </w:div>
        <w:div w:id="566184197">
          <w:marLeft w:val="0"/>
          <w:marRight w:val="0"/>
          <w:marTop w:val="0"/>
          <w:marBottom w:val="0"/>
          <w:divBdr>
            <w:top w:val="none" w:sz="0" w:space="0" w:color="auto"/>
            <w:left w:val="none" w:sz="0" w:space="0" w:color="auto"/>
            <w:bottom w:val="none" w:sz="0" w:space="0" w:color="auto"/>
            <w:right w:val="none" w:sz="0" w:space="0" w:color="auto"/>
          </w:divBdr>
        </w:div>
        <w:div w:id="588395127">
          <w:marLeft w:val="0"/>
          <w:marRight w:val="0"/>
          <w:marTop w:val="0"/>
          <w:marBottom w:val="0"/>
          <w:divBdr>
            <w:top w:val="none" w:sz="0" w:space="0" w:color="auto"/>
            <w:left w:val="none" w:sz="0" w:space="0" w:color="auto"/>
            <w:bottom w:val="none" w:sz="0" w:space="0" w:color="auto"/>
            <w:right w:val="none" w:sz="0" w:space="0" w:color="auto"/>
          </w:divBdr>
        </w:div>
        <w:div w:id="590941476">
          <w:marLeft w:val="0"/>
          <w:marRight w:val="0"/>
          <w:marTop w:val="0"/>
          <w:marBottom w:val="0"/>
          <w:divBdr>
            <w:top w:val="none" w:sz="0" w:space="0" w:color="auto"/>
            <w:left w:val="none" w:sz="0" w:space="0" w:color="auto"/>
            <w:bottom w:val="none" w:sz="0" w:space="0" w:color="auto"/>
            <w:right w:val="none" w:sz="0" w:space="0" w:color="auto"/>
          </w:divBdr>
        </w:div>
        <w:div w:id="591621983">
          <w:marLeft w:val="0"/>
          <w:marRight w:val="0"/>
          <w:marTop w:val="0"/>
          <w:marBottom w:val="0"/>
          <w:divBdr>
            <w:top w:val="none" w:sz="0" w:space="0" w:color="auto"/>
            <w:left w:val="none" w:sz="0" w:space="0" w:color="auto"/>
            <w:bottom w:val="none" w:sz="0" w:space="0" w:color="auto"/>
            <w:right w:val="none" w:sz="0" w:space="0" w:color="auto"/>
          </w:divBdr>
        </w:div>
        <w:div w:id="607395229">
          <w:marLeft w:val="0"/>
          <w:marRight w:val="0"/>
          <w:marTop w:val="0"/>
          <w:marBottom w:val="0"/>
          <w:divBdr>
            <w:top w:val="none" w:sz="0" w:space="0" w:color="auto"/>
            <w:left w:val="none" w:sz="0" w:space="0" w:color="auto"/>
            <w:bottom w:val="none" w:sz="0" w:space="0" w:color="auto"/>
            <w:right w:val="none" w:sz="0" w:space="0" w:color="auto"/>
          </w:divBdr>
        </w:div>
        <w:div w:id="611480168">
          <w:marLeft w:val="0"/>
          <w:marRight w:val="0"/>
          <w:marTop w:val="0"/>
          <w:marBottom w:val="0"/>
          <w:divBdr>
            <w:top w:val="none" w:sz="0" w:space="0" w:color="auto"/>
            <w:left w:val="none" w:sz="0" w:space="0" w:color="auto"/>
            <w:bottom w:val="none" w:sz="0" w:space="0" w:color="auto"/>
            <w:right w:val="none" w:sz="0" w:space="0" w:color="auto"/>
          </w:divBdr>
        </w:div>
        <w:div w:id="632713577">
          <w:marLeft w:val="0"/>
          <w:marRight w:val="0"/>
          <w:marTop w:val="0"/>
          <w:marBottom w:val="0"/>
          <w:divBdr>
            <w:top w:val="none" w:sz="0" w:space="0" w:color="auto"/>
            <w:left w:val="none" w:sz="0" w:space="0" w:color="auto"/>
            <w:bottom w:val="none" w:sz="0" w:space="0" w:color="auto"/>
            <w:right w:val="none" w:sz="0" w:space="0" w:color="auto"/>
          </w:divBdr>
        </w:div>
        <w:div w:id="675496931">
          <w:marLeft w:val="0"/>
          <w:marRight w:val="0"/>
          <w:marTop w:val="0"/>
          <w:marBottom w:val="0"/>
          <w:divBdr>
            <w:top w:val="none" w:sz="0" w:space="0" w:color="auto"/>
            <w:left w:val="none" w:sz="0" w:space="0" w:color="auto"/>
            <w:bottom w:val="none" w:sz="0" w:space="0" w:color="auto"/>
            <w:right w:val="none" w:sz="0" w:space="0" w:color="auto"/>
          </w:divBdr>
        </w:div>
        <w:div w:id="705133240">
          <w:marLeft w:val="0"/>
          <w:marRight w:val="0"/>
          <w:marTop w:val="0"/>
          <w:marBottom w:val="0"/>
          <w:divBdr>
            <w:top w:val="none" w:sz="0" w:space="0" w:color="auto"/>
            <w:left w:val="none" w:sz="0" w:space="0" w:color="auto"/>
            <w:bottom w:val="none" w:sz="0" w:space="0" w:color="auto"/>
            <w:right w:val="none" w:sz="0" w:space="0" w:color="auto"/>
          </w:divBdr>
        </w:div>
        <w:div w:id="706414203">
          <w:marLeft w:val="0"/>
          <w:marRight w:val="0"/>
          <w:marTop w:val="0"/>
          <w:marBottom w:val="0"/>
          <w:divBdr>
            <w:top w:val="none" w:sz="0" w:space="0" w:color="auto"/>
            <w:left w:val="none" w:sz="0" w:space="0" w:color="auto"/>
            <w:bottom w:val="none" w:sz="0" w:space="0" w:color="auto"/>
            <w:right w:val="none" w:sz="0" w:space="0" w:color="auto"/>
          </w:divBdr>
        </w:div>
        <w:div w:id="710223724">
          <w:marLeft w:val="0"/>
          <w:marRight w:val="0"/>
          <w:marTop w:val="0"/>
          <w:marBottom w:val="0"/>
          <w:divBdr>
            <w:top w:val="none" w:sz="0" w:space="0" w:color="auto"/>
            <w:left w:val="none" w:sz="0" w:space="0" w:color="auto"/>
            <w:bottom w:val="none" w:sz="0" w:space="0" w:color="auto"/>
            <w:right w:val="none" w:sz="0" w:space="0" w:color="auto"/>
          </w:divBdr>
        </w:div>
        <w:div w:id="745154463">
          <w:marLeft w:val="0"/>
          <w:marRight w:val="0"/>
          <w:marTop w:val="0"/>
          <w:marBottom w:val="0"/>
          <w:divBdr>
            <w:top w:val="none" w:sz="0" w:space="0" w:color="auto"/>
            <w:left w:val="none" w:sz="0" w:space="0" w:color="auto"/>
            <w:bottom w:val="none" w:sz="0" w:space="0" w:color="auto"/>
            <w:right w:val="none" w:sz="0" w:space="0" w:color="auto"/>
          </w:divBdr>
        </w:div>
        <w:div w:id="759647074">
          <w:marLeft w:val="0"/>
          <w:marRight w:val="0"/>
          <w:marTop w:val="0"/>
          <w:marBottom w:val="0"/>
          <w:divBdr>
            <w:top w:val="none" w:sz="0" w:space="0" w:color="auto"/>
            <w:left w:val="none" w:sz="0" w:space="0" w:color="auto"/>
            <w:bottom w:val="none" w:sz="0" w:space="0" w:color="auto"/>
            <w:right w:val="none" w:sz="0" w:space="0" w:color="auto"/>
          </w:divBdr>
        </w:div>
        <w:div w:id="764574621">
          <w:marLeft w:val="0"/>
          <w:marRight w:val="0"/>
          <w:marTop w:val="0"/>
          <w:marBottom w:val="0"/>
          <w:divBdr>
            <w:top w:val="none" w:sz="0" w:space="0" w:color="auto"/>
            <w:left w:val="none" w:sz="0" w:space="0" w:color="auto"/>
            <w:bottom w:val="none" w:sz="0" w:space="0" w:color="auto"/>
            <w:right w:val="none" w:sz="0" w:space="0" w:color="auto"/>
          </w:divBdr>
        </w:div>
        <w:div w:id="778961039">
          <w:marLeft w:val="0"/>
          <w:marRight w:val="0"/>
          <w:marTop w:val="0"/>
          <w:marBottom w:val="0"/>
          <w:divBdr>
            <w:top w:val="none" w:sz="0" w:space="0" w:color="auto"/>
            <w:left w:val="none" w:sz="0" w:space="0" w:color="auto"/>
            <w:bottom w:val="none" w:sz="0" w:space="0" w:color="auto"/>
            <w:right w:val="none" w:sz="0" w:space="0" w:color="auto"/>
          </w:divBdr>
        </w:div>
        <w:div w:id="783889158">
          <w:marLeft w:val="0"/>
          <w:marRight w:val="0"/>
          <w:marTop w:val="0"/>
          <w:marBottom w:val="0"/>
          <w:divBdr>
            <w:top w:val="none" w:sz="0" w:space="0" w:color="auto"/>
            <w:left w:val="none" w:sz="0" w:space="0" w:color="auto"/>
            <w:bottom w:val="none" w:sz="0" w:space="0" w:color="auto"/>
            <w:right w:val="none" w:sz="0" w:space="0" w:color="auto"/>
          </w:divBdr>
        </w:div>
        <w:div w:id="814100655">
          <w:marLeft w:val="0"/>
          <w:marRight w:val="0"/>
          <w:marTop w:val="0"/>
          <w:marBottom w:val="0"/>
          <w:divBdr>
            <w:top w:val="none" w:sz="0" w:space="0" w:color="auto"/>
            <w:left w:val="none" w:sz="0" w:space="0" w:color="auto"/>
            <w:bottom w:val="none" w:sz="0" w:space="0" w:color="auto"/>
            <w:right w:val="none" w:sz="0" w:space="0" w:color="auto"/>
          </w:divBdr>
        </w:div>
        <w:div w:id="819032812">
          <w:marLeft w:val="0"/>
          <w:marRight w:val="0"/>
          <w:marTop w:val="0"/>
          <w:marBottom w:val="0"/>
          <w:divBdr>
            <w:top w:val="none" w:sz="0" w:space="0" w:color="auto"/>
            <w:left w:val="none" w:sz="0" w:space="0" w:color="auto"/>
            <w:bottom w:val="none" w:sz="0" w:space="0" w:color="auto"/>
            <w:right w:val="none" w:sz="0" w:space="0" w:color="auto"/>
          </w:divBdr>
        </w:div>
        <w:div w:id="829100725">
          <w:marLeft w:val="0"/>
          <w:marRight w:val="0"/>
          <w:marTop w:val="0"/>
          <w:marBottom w:val="0"/>
          <w:divBdr>
            <w:top w:val="none" w:sz="0" w:space="0" w:color="auto"/>
            <w:left w:val="none" w:sz="0" w:space="0" w:color="auto"/>
            <w:bottom w:val="none" w:sz="0" w:space="0" w:color="auto"/>
            <w:right w:val="none" w:sz="0" w:space="0" w:color="auto"/>
          </w:divBdr>
        </w:div>
        <w:div w:id="834682523">
          <w:marLeft w:val="0"/>
          <w:marRight w:val="0"/>
          <w:marTop w:val="0"/>
          <w:marBottom w:val="0"/>
          <w:divBdr>
            <w:top w:val="none" w:sz="0" w:space="0" w:color="auto"/>
            <w:left w:val="none" w:sz="0" w:space="0" w:color="auto"/>
            <w:bottom w:val="none" w:sz="0" w:space="0" w:color="auto"/>
            <w:right w:val="none" w:sz="0" w:space="0" w:color="auto"/>
          </w:divBdr>
        </w:div>
        <w:div w:id="867791507">
          <w:marLeft w:val="0"/>
          <w:marRight w:val="0"/>
          <w:marTop w:val="0"/>
          <w:marBottom w:val="0"/>
          <w:divBdr>
            <w:top w:val="none" w:sz="0" w:space="0" w:color="auto"/>
            <w:left w:val="none" w:sz="0" w:space="0" w:color="auto"/>
            <w:bottom w:val="none" w:sz="0" w:space="0" w:color="auto"/>
            <w:right w:val="none" w:sz="0" w:space="0" w:color="auto"/>
          </w:divBdr>
        </w:div>
        <w:div w:id="868833254">
          <w:marLeft w:val="0"/>
          <w:marRight w:val="0"/>
          <w:marTop w:val="0"/>
          <w:marBottom w:val="0"/>
          <w:divBdr>
            <w:top w:val="none" w:sz="0" w:space="0" w:color="auto"/>
            <w:left w:val="none" w:sz="0" w:space="0" w:color="auto"/>
            <w:bottom w:val="none" w:sz="0" w:space="0" w:color="auto"/>
            <w:right w:val="none" w:sz="0" w:space="0" w:color="auto"/>
          </w:divBdr>
        </w:div>
        <w:div w:id="875124727">
          <w:marLeft w:val="0"/>
          <w:marRight w:val="0"/>
          <w:marTop w:val="0"/>
          <w:marBottom w:val="0"/>
          <w:divBdr>
            <w:top w:val="none" w:sz="0" w:space="0" w:color="auto"/>
            <w:left w:val="none" w:sz="0" w:space="0" w:color="auto"/>
            <w:bottom w:val="none" w:sz="0" w:space="0" w:color="auto"/>
            <w:right w:val="none" w:sz="0" w:space="0" w:color="auto"/>
          </w:divBdr>
        </w:div>
        <w:div w:id="894587629">
          <w:marLeft w:val="0"/>
          <w:marRight w:val="0"/>
          <w:marTop w:val="0"/>
          <w:marBottom w:val="0"/>
          <w:divBdr>
            <w:top w:val="none" w:sz="0" w:space="0" w:color="auto"/>
            <w:left w:val="none" w:sz="0" w:space="0" w:color="auto"/>
            <w:bottom w:val="none" w:sz="0" w:space="0" w:color="auto"/>
            <w:right w:val="none" w:sz="0" w:space="0" w:color="auto"/>
          </w:divBdr>
        </w:div>
        <w:div w:id="895823834">
          <w:marLeft w:val="0"/>
          <w:marRight w:val="0"/>
          <w:marTop w:val="0"/>
          <w:marBottom w:val="0"/>
          <w:divBdr>
            <w:top w:val="none" w:sz="0" w:space="0" w:color="auto"/>
            <w:left w:val="none" w:sz="0" w:space="0" w:color="auto"/>
            <w:bottom w:val="none" w:sz="0" w:space="0" w:color="auto"/>
            <w:right w:val="none" w:sz="0" w:space="0" w:color="auto"/>
          </w:divBdr>
        </w:div>
        <w:div w:id="899827289">
          <w:marLeft w:val="0"/>
          <w:marRight w:val="0"/>
          <w:marTop w:val="0"/>
          <w:marBottom w:val="0"/>
          <w:divBdr>
            <w:top w:val="none" w:sz="0" w:space="0" w:color="auto"/>
            <w:left w:val="none" w:sz="0" w:space="0" w:color="auto"/>
            <w:bottom w:val="none" w:sz="0" w:space="0" w:color="auto"/>
            <w:right w:val="none" w:sz="0" w:space="0" w:color="auto"/>
          </w:divBdr>
        </w:div>
        <w:div w:id="931621325">
          <w:marLeft w:val="0"/>
          <w:marRight w:val="0"/>
          <w:marTop w:val="0"/>
          <w:marBottom w:val="0"/>
          <w:divBdr>
            <w:top w:val="none" w:sz="0" w:space="0" w:color="auto"/>
            <w:left w:val="none" w:sz="0" w:space="0" w:color="auto"/>
            <w:bottom w:val="none" w:sz="0" w:space="0" w:color="auto"/>
            <w:right w:val="none" w:sz="0" w:space="0" w:color="auto"/>
          </w:divBdr>
        </w:div>
        <w:div w:id="938877025">
          <w:marLeft w:val="0"/>
          <w:marRight w:val="0"/>
          <w:marTop w:val="0"/>
          <w:marBottom w:val="0"/>
          <w:divBdr>
            <w:top w:val="none" w:sz="0" w:space="0" w:color="auto"/>
            <w:left w:val="none" w:sz="0" w:space="0" w:color="auto"/>
            <w:bottom w:val="none" w:sz="0" w:space="0" w:color="auto"/>
            <w:right w:val="none" w:sz="0" w:space="0" w:color="auto"/>
          </w:divBdr>
        </w:div>
        <w:div w:id="939337162">
          <w:marLeft w:val="0"/>
          <w:marRight w:val="0"/>
          <w:marTop w:val="0"/>
          <w:marBottom w:val="0"/>
          <w:divBdr>
            <w:top w:val="none" w:sz="0" w:space="0" w:color="auto"/>
            <w:left w:val="none" w:sz="0" w:space="0" w:color="auto"/>
            <w:bottom w:val="none" w:sz="0" w:space="0" w:color="auto"/>
            <w:right w:val="none" w:sz="0" w:space="0" w:color="auto"/>
          </w:divBdr>
        </w:div>
        <w:div w:id="940261180">
          <w:marLeft w:val="0"/>
          <w:marRight w:val="0"/>
          <w:marTop w:val="0"/>
          <w:marBottom w:val="0"/>
          <w:divBdr>
            <w:top w:val="none" w:sz="0" w:space="0" w:color="auto"/>
            <w:left w:val="none" w:sz="0" w:space="0" w:color="auto"/>
            <w:bottom w:val="none" w:sz="0" w:space="0" w:color="auto"/>
            <w:right w:val="none" w:sz="0" w:space="0" w:color="auto"/>
          </w:divBdr>
        </w:div>
        <w:div w:id="990017867">
          <w:marLeft w:val="0"/>
          <w:marRight w:val="0"/>
          <w:marTop w:val="0"/>
          <w:marBottom w:val="0"/>
          <w:divBdr>
            <w:top w:val="none" w:sz="0" w:space="0" w:color="auto"/>
            <w:left w:val="none" w:sz="0" w:space="0" w:color="auto"/>
            <w:bottom w:val="none" w:sz="0" w:space="0" w:color="auto"/>
            <w:right w:val="none" w:sz="0" w:space="0" w:color="auto"/>
          </w:divBdr>
        </w:div>
        <w:div w:id="992223274">
          <w:marLeft w:val="0"/>
          <w:marRight w:val="0"/>
          <w:marTop w:val="0"/>
          <w:marBottom w:val="0"/>
          <w:divBdr>
            <w:top w:val="none" w:sz="0" w:space="0" w:color="auto"/>
            <w:left w:val="none" w:sz="0" w:space="0" w:color="auto"/>
            <w:bottom w:val="none" w:sz="0" w:space="0" w:color="auto"/>
            <w:right w:val="none" w:sz="0" w:space="0" w:color="auto"/>
          </w:divBdr>
        </w:div>
        <w:div w:id="1000816244">
          <w:marLeft w:val="0"/>
          <w:marRight w:val="0"/>
          <w:marTop w:val="0"/>
          <w:marBottom w:val="0"/>
          <w:divBdr>
            <w:top w:val="none" w:sz="0" w:space="0" w:color="auto"/>
            <w:left w:val="none" w:sz="0" w:space="0" w:color="auto"/>
            <w:bottom w:val="none" w:sz="0" w:space="0" w:color="auto"/>
            <w:right w:val="none" w:sz="0" w:space="0" w:color="auto"/>
          </w:divBdr>
        </w:div>
        <w:div w:id="1002704221">
          <w:marLeft w:val="0"/>
          <w:marRight w:val="0"/>
          <w:marTop w:val="0"/>
          <w:marBottom w:val="0"/>
          <w:divBdr>
            <w:top w:val="none" w:sz="0" w:space="0" w:color="auto"/>
            <w:left w:val="none" w:sz="0" w:space="0" w:color="auto"/>
            <w:bottom w:val="none" w:sz="0" w:space="0" w:color="auto"/>
            <w:right w:val="none" w:sz="0" w:space="0" w:color="auto"/>
          </w:divBdr>
        </w:div>
        <w:div w:id="1005404828">
          <w:marLeft w:val="0"/>
          <w:marRight w:val="0"/>
          <w:marTop w:val="0"/>
          <w:marBottom w:val="0"/>
          <w:divBdr>
            <w:top w:val="none" w:sz="0" w:space="0" w:color="auto"/>
            <w:left w:val="none" w:sz="0" w:space="0" w:color="auto"/>
            <w:bottom w:val="none" w:sz="0" w:space="0" w:color="auto"/>
            <w:right w:val="none" w:sz="0" w:space="0" w:color="auto"/>
          </w:divBdr>
        </w:div>
        <w:div w:id="1006328884">
          <w:marLeft w:val="0"/>
          <w:marRight w:val="0"/>
          <w:marTop w:val="0"/>
          <w:marBottom w:val="0"/>
          <w:divBdr>
            <w:top w:val="none" w:sz="0" w:space="0" w:color="auto"/>
            <w:left w:val="none" w:sz="0" w:space="0" w:color="auto"/>
            <w:bottom w:val="none" w:sz="0" w:space="0" w:color="auto"/>
            <w:right w:val="none" w:sz="0" w:space="0" w:color="auto"/>
          </w:divBdr>
        </w:div>
        <w:div w:id="1029527254">
          <w:marLeft w:val="0"/>
          <w:marRight w:val="0"/>
          <w:marTop w:val="0"/>
          <w:marBottom w:val="0"/>
          <w:divBdr>
            <w:top w:val="none" w:sz="0" w:space="0" w:color="auto"/>
            <w:left w:val="none" w:sz="0" w:space="0" w:color="auto"/>
            <w:bottom w:val="none" w:sz="0" w:space="0" w:color="auto"/>
            <w:right w:val="none" w:sz="0" w:space="0" w:color="auto"/>
          </w:divBdr>
        </w:div>
        <w:div w:id="1041444633">
          <w:marLeft w:val="0"/>
          <w:marRight w:val="0"/>
          <w:marTop w:val="0"/>
          <w:marBottom w:val="0"/>
          <w:divBdr>
            <w:top w:val="none" w:sz="0" w:space="0" w:color="auto"/>
            <w:left w:val="none" w:sz="0" w:space="0" w:color="auto"/>
            <w:bottom w:val="none" w:sz="0" w:space="0" w:color="auto"/>
            <w:right w:val="none" w:sz="0" w:space="0" w:color="auto"/>
          </w:divBdr>
        </w:div>
        <w:div w:id="1075320025">
          <w:marLeft w:val="0"/>
          <w:marRight w:val="0"/>
          <w:marTop w:val="0"/>
          <w:marBottom w:val="0"/>
          <w:divBdr>
            <w:top w:val="none" w:sz="0" w:space="0" w:color="auto"/>
            <w:left w:val="none" w:sz="0" w:space="0" w:color="auto"/>
            <w:bottom w:val="none" w:sz="0" w:space="0" w:color="auto"/>
            <w:right w:val="none" w:sz="0" w:space="0" w:color="auto"/>
          </w:divBdr>
        </w:div>
        <w:div w:id="1078013203">
          <w:marLeft w:val="0"/>
          <w:marRight w:val="0"/>
          <w:marTop w:val="0"/>
          <w:marBottom w:val="0"/>
          <w:divBdr>
            <w:top w:val="none" w:sz="0" w:space="0" w:color="auto"/>
            <w:left w:val="none" w:sz="0" w:space="0" w:color="auto"/>
            <w:bottom w:val="none" w:sz="0" w:space="0" w:color="auto"/>
            <w:right w:val="none" w:sz="0" w:space="0" w:color="auto"/>
          </w:divBdr>
        </w:div>
        <w:div w:id="1086531684">
          <w:marLeft w:val="0"/>
          <w:marRight w:val="0"/>
          <w:marTop w:val="0"/>
          <w:marBottom w:val="0"/>
          <w:divBdr>
            <w:top w:val="none" w:sz="0" w:space="0" w:color="auto"/>
            <w:left w:val="none" w:sz="0" w:space="0" w:color="auto"/>
            <w:bottom w:val="none" w:sz="0" w:space="0" w:color="auto"/>
            <w:right w:val="none" w:sz="0" w:space="0" w:color="auto"/>
          </w:divBdr>
        </w:div>
        <w:div w:id="1093745615">
          <w:marLeft w:val="0"/>
          <w:marRight w:val="0"/>
          <w:marTop w:val="0"/>
          <w:marBottom w:val="0"/>
          <w:divBdr>
            <w:top w:val="none" w:sz="0" w:space="0" w:color="auto"/>
            <w:left w:val="none" w:sz="0" w:space="0" w:color="auto"/>
            <w:bottom w:val="none" w:sz="0" w:space="0" w:color="auto"/>
            <w:right w:val="none" w:sz="0" w:space="0" w:color="auto"/>
          </w:divBdr>
        </w:div>
        <w:div w:id="1096176693">
          <w:marLeft w:val="0"/>
          <w:marRight w:val="0"/>
          <w:marTop w:val="0"/>
          <w:marBottom w:val="0"/>
          <w:divBdr>
            <w:top w:val="none" w:sz="0" w:space="0" w:color="auto"/>
            <w:left w:val="none" w:sz="0" w:space="0" w:color="auto"/>
            <w:bottom w:val="none" w:sz="0" w:space="0" w:color="auto"/>
            <w:right w:val="none" w:sz="0" w:space="0" w:color="auto"/>
          </w:divBdr>
        </w:div>
        <w:div w:id="1097991828">
          <w:marLeft w:val="0"/>
          <w:marRight w:val="0"/>
          <w:marTop w:val="0"/>
          <w:marBottom w:val="0"/>
          <w:divBdr>
            <w:top w:val="none" w:sz="0" w:space="0" w:color="auto"/>
            <w:left w:val="none" w:sz="0" w:space="0" w:color="auto"/>
            <w:bottom w:val="none" w:sz="0" w:space="0" w:color="auto"/>
            <w:right w:val="none" w:sz="0" w:space="0" w:color="auto"/>
          </w:divBdr>
        </w:div>
        <w:div w:id="1113787197">
          <w:marLeft w:val="0"/>
          <w:marRight w:val="0"/>
          <w:marTop w:val="0"/>
          <w:marBottom w:val="0"/>
          <w:divBdr>
            <w:top w:val="none" w:sz="0" w:space="0" w:color="auto"/>
            <w:left w:val="none" w:sz="0" w:space="0" w:color="auto"/>
            <w:bottom w:val="none" w:sz="0" w:space="0" w:color="auto"/>
            <w:right w:val="none" w:sz="0" w:space="0" w:color="auto"/>
          </w:divBdr>
        </w:div>
        <w:div w:id="1114401758">
          <w:marLeft w:val="0"/>
          <w:marRight w:val="0"/>
          <w:marTop w:val="0"/>
          <w:marBottom w:val="0"/>
          <w:divBdr>
            <w:top w:val="none" w:sz="0" w:space="0" w:color="auto"/>
            <w:left w:val="none" w:sz="0" w:space="0" w:color="auto"/>
            <w:bottom w:val="none" w:sz="0" w:space="0" w:color="auto"/>
            <w:right w:val="none" w:sz="0" w:space="0" w:color="auto"/>
          </w:divBdr>
        </w:div>
        <w:div w:id="1120417287">
          <w:marLeft w:val="0"/>
          <w:marRight w:val="0"/>
          <w:marTop w:val="0"/>
          <w:marBottom w:val="0"/>
          <w:divBdr>
            <w:top w:val="none" w:sz="0" w:space="0" w:color="auto"/>
            <w:left w:val="none" w:sz="0" w:space="0" w:color="auto"/>
            <w:bottom w:val="none" w:sz="0" w:space="0" w:color="auto"/>
            <w:right w:val="none" w:sz="0" w:space="0" w:color="auto"/>
          </w:divBdr>
        </w:div>
        <w:div w:id="1123112226">
          <w:marLeft w:val="0"/>
          <w:marRight w:val="0"/>
          <w:marTop w:val="0"/>
          <w:marBottom w:val="0"/>
          <w:divBdr>
            <w:top w:val="none" w:sz="0" w:space="0" w:color="auto"/>
            <w:left w:val="none" w:sz="0" w:space="0" w:color="auto"/>
            <w:bottom w:val="none" w:sz="0" w:space="0" w:color="auto"/>
            <w:right w:val="none" w:sz="0" w:space="0" w:color="auto"/>
          </w:divBdr>
        </w:div>
        <w:div w:id="1135561882">
          <w:marLeft w:val="0"/>
          <w:marRight w:val="0"/>
          <w:marTop w:val="0"/>
          <w:marBottom w:val="0"/>
          <w:divBdr>
            <w:top w:val="none" w:sz="0" w:space="0" w:color="auto"/>
            <w:left w:val="none" w:sz="0" w:space="0" w:color="auto"/>
            <w:bottom w:val="none" w:sz="0" w:space="0" w:color="auto"/>
            <w:right w:val="none" w:sz="0" w:space="0" w:color="auto"/>
          </w:divBdr>
        </w:div>
        <w:div w:id="1142188199">
          <w:marLeft w:val="0"/>
          <w:marRight w:val="0"/>
          <w:marTop w:val="0"/>
          <w:marBottom w:val="0"/>
          <w:divBdr>
            <w:top w:val="none" w:sz="0" w:space="0" w:color="auto"/>
            <w:left w:val="none" w:sz="0" w:space="0" w:color="auto"/>
            <w:bottom w:val="none" w:sz="0" w:space="0" w:color="auto"/>
            <w:right w:val="none" w:sz="0" w:space="0" w:color="auto"/>
          </w:divBdr>
        </w:div>
        <w:div w:id="1148865028">
          <w:marLeft w:val="0"/>
          <w:marRight w:val="0"/>
          <w:marTop w:val="0"/>
          <w:marBottom w:val="0"/>
          <w:divBdr>
            <w:top w:val="none" w:sz="0" w:space="0" w:color="auto"/>
            <w:left w:val="none" w:sz="0" w:space="0" w:color="auto"/>
            <w:bottom w:val="none" w:sz="0" w:space="0" w:color="auto"/>
            <w:right w:val="none" w:sz="0" w:space="0" w:color="auto"/>
          </w:divBdr>
        </w:div>
        <w:div w:id="1160191193">
          <w:marLeft w:val="0"/>
          <w:marRight w:val="0"/>
          <w:marTop w:val="0"/>
          <w:marBottom w:val="0"/>
          <w:divBdr>
            <w:top w:val="none" w:sz="0" w:space="0" w:color="auto"/>
            <w:left w:val="none" w:sz="0" w:space="0" w:color="auto"/>
            <w:bottom w:val="none" w:sz="0" w:space="0" w:color="auto"/>
            <w:right w:val="none" w:sz="0" w:space="0" w:color="auto"/>
          </w:divBdr>
        </w:div>
        <w:div w:id="1161309708">
          <w:marLeft w:val="0"/>
          <w:marRight w:val="0"/>
          <w:marTop w:val="0"/>
          <w:marBottom w:val="0"/>
          <w:divBdr>
            <w:top w:val="none" w:sz="0" w:space="0" w:color="auto"/>
            <w:left w:val="none" w:sz="0" w:space="0" w:color="auto"/>
            <w:bottom w:val="none" w:sz="0" w:space="0" w:color="auto"/>
            <w:right w:val="none" w:sz="0" w:space="0" w:color="auto"/>
          </w:divBdr>
        </w:div>
        <w:div w:id="1173061481">
          <w:marLeft w:val="0"/>
          <w:marRight w:val="0"/>
          <w:marTop w:val="0"/>
          <w:marBottom w:val="0"/>
          <w:divBdr>
            <w:top w:val="none" w:sz="0" w:space="0" w:color="auto"/>
            <w:left w:val="none" w:sz="0" w:space="0" w:color="auto"/>
            <w:bottom w:val="none" w:sz="0" w:space="0" w:color="auto"/>
            <w:right w:val="none" w:sz="0" w:space="0" w:color="auto"/>
          </w:divBdr>
        </w:div>
        <w:div w:id="1173957203">
          <w:marLeft w:val="0"/>
          <w:marRight w:val="0"/>
          <w:marTop w:val="0"/>
          <w:marBottom w:val="0"/>
          <w:divBdr>
            <w:top w:val="none" w:sz="0" w:space="0" w:color="auto"/>
            <w:left w:val="none" w:sz="0" w:space="0" w:color="auto"/>
            <w:bottom w:val="none" w:sz="0" w:space="0" w:color="auto"/>
            <w:right w:val="none" w:sz="0" w:space="0" w:color="auto"/>
          </w:divBdr>
        </w:div>
        <w:div w:id="1183738832">
          <w:marLeft w:val="0"/>
          <w:marRight w:val="0"/>
          <w:marTop w:val="0"/>
          <w:marBottom w:val="0"/>
          <w:divBdr>
            <w:top w:val="none" w:sz="0" w:space="0" w:color="auto"/>
            <w:left w:val="none" w:sz="0" w:space="0" w:color="auto"/>
            <w:bottom w:val="none" w:sz="0" w:space="0" w:color="auto"/>
            <w:right w:val="none" w:sz="0" w:space="0" w:color="auto"/>
          </w:divBdr>
        </w:div>
        <w:div w:id="1196625550">
          <w:marLeft w:val="0"/>
          <w:marRight w:val="0"/>
          <w:marTop w:val="0"/>
          <w:marBottom w:val="0"/>
          <w:divBdr>
            <w:top w:val="none" w:sz="0" w:space="0" w:color="auto"/>
            <w:left w:val="none" w:sz="0" w:space="0" w:color="auto"/>
            <w:bottom w:val="none" w:sz="0" w:space="0" w:color="auto"/>
            <w:right w:val="none" w:sz="0" w:space="0" w:color="auto"/>
          </w:divBdr>
        </w:div>
        <w:div w:id="1211650913">
          <w:marLeft w:val="0"/>
          <w:marRight w:val="0"/>
          <w:marTop w:val="0"/>
          <w:marBottom w:val="0"/>
          <w:divBdr>
            <w:top w:val="none" w:sz="0" w:space="0" w:color="auto"/>
            <w:left w:val="none" w:sz="0" w:space="0" w:color="auto"/>
            <w:bottom w:val="none" w:sz="0" w:space="0" w:color="auto"/>
            <w:right w:val="none" w:sz="0" w:space="0" w:color="auto"/>
          </w:divBdr>
        </w:div>
        <w:div w:id="1218083525">
          <w:marLeft w:val="0"/>
          <w:marRight w:val="0"/>
          <w:marTop w:val="0"/>
          <w:marBottom w:val="0"/>
          <w:divBdr>
            <w:top w:val="none" w:sz="0" w:space="0" w:color="auto"/>
            <w:left w:val="none" w:sz="0" w:space="0" w:color="auto"/>
            <w:bottom w:val="none" w:sz="0" w:space="0" w:color="auto"/>
            <w:right w:val="none" w:sz="0" w:space="0" w:color="auto"/>
          </w:divBdr>
        </w:div>
        <w:div w:id="1224026835">
          <w:marLeft w:val="0"/>
          <w:marRight w:val="0"/>
          <w:marTop w:val="0"/>
          <w:marBottom w:val="0"/>
          <w:divBdr>
            <w:top w:val="none" w:sz="0" w:space="0" w:color="auto"/>
            <w:left w:val="none" w:sz="0" w:space="0" w:color="auto"/>
            <w:bottom w:val="none" w:sz="0" w:space="0" w:color="auto"/>
            <w:right w:val="none" w:sz="0" w:space="0" w:color="auto"/>
          </w:divBdr>
        </w:div>
        <w:div w:id="1235117173">
          <w:marLeft w:val="0"/>
          <w:marRight w:val="0"/>
          <w:marTop w:val="0"/>
          <w:marBottom w:val="0"/>
          <w:divBdr>
            <w:top w:val="none" w:sz="0" w:space="0" w:color="auto"/>
            <w:left w:val="none" w:sz="0" w:space="0" w:color="auto"/>
            <w:bottom w:val="none" w:sz="0" w:space="0" w:color="auto"/>
            <w:right w:val="none" w:sz="0" w:space="0" w:color="auto"/>
          </w:divBdr>
        </w:div>
        <w:div w:id="1235579497">
          <w:marLeft w:val="0"/>
          <w:marRight w:val="0"/>
          <w:marTop w:val="0"/>
          <w:marBottom w:val="0"/>
          <w:divBdr>
            <w:top w:val="none" w:sz="0" w:space="0" w:color="auto"/>
            <w:left w:val="none" w:sz="0" w:space="0" w:color="auto"/>
            <w:bottom w:val="none" w:sz="0" w:space="0" w:color="auto"/>
            <w:right w:val="none" w:sz="0" w:space="0" w:color="auto"/>
          </w:divBdr>
        </w:div>
        <w:div w:id="1239756194">
          <w:marLeft w:val="0"/>
          <w:marRight w:val="0"/>
          <w:marTop w:val="0"/>
          <w:marBottom w:val="0"/>
          <w:divBdr>
            <w:top w:val="none" w:sz="0" w:space="0" w:color="auto"/>
            <w:left w:val="none" w:sz="0" w:space="0" w:color="auto"/>
            <w:bottom w:val="none" w:sz="0" w:space="0" w:color="auto"/>
            <w:right w:val="none" w:sz="0" w:space="0" w:color="auto"/>
          </w:divBdr>
        </w:div>
        <w:div w:id="1246499441">
          <w:marLeft w:val="0"/>
          <w:marRight w:val="0"/>
          <w:marTop w:val="0"/>
          <w:marBottom w:val="0"/>
          <w:divBdr>
            <w:top w:val="none" w:sz="0" w:space="0" w:color="auto"/>
            <w:left w:val="none" w:sz="0" w:space="0" w:color="auto"/>
            <w:bottom w:val="none" w:sz="0" w:space="0" w:color="auto"/>
            <w:right w:val="none" w:sz="0" w:space="0" w:color="auto"/>
          </w:divBdr>
        </w:div>
        <w:div w:id="1267078231">
          <w:marLeft w:val="0"/>
          <w:marRight w:val="0"/>
          <w:marTop w:val="0"/>
          <w:marBottom w:val="0"/>
          <w:divBdr>
            <w:top w:val="none" w:sz="0" w:space="0" w:color="auto"/>
            <w:left w:val="none" w:sz="0" w:space="0" w:color="auto"/>
            <w:bottom w:val="none" w:sz="0" w:space="0" w:color="auto"/>
            <w:right w:val="none" w:sz="0" w:space="0" w:color="auto"/>
          </w:divBdr>
        </w:div>
        <w:div w:id="1283927574">
          <w:marLeft w:val="0"/>
          <w:marRight w:val="0"/>
          <w:marTop w:val="0"/>
          <w:marBottom w:val="0"/>
          <w:divBdr>
            <w:top w:val="none" w:sz="0" w:space="0" w:color="auto"/>
            <w:left w:val="none" w:sz="0" w:space="0" w:color="auto"/>
            <w:bottom w:val="none" w:sz="0" w:space="0" w:color="auto"/>
            <w:right w:val="none" w:sz="0" w:space="0" w:color="auto"/>
          </w:divBdr>
        </w:div>
        <w:div w:id="1317536202">
          <w:marLeft w:val="0"/>
          <w:marRight w:val="0"/>
          <w:marTop w:val="0"/>
          <w:marBottom w:val="0"/>
          <w:divBdr>
            <w:top w:val="none" w:sz="0" w:space="0" w:color="auto"/>
            <w:left w:val="none" w:sz="0" w:space="0" w:color="auto"/>
            <w:bottom w:val="none" w:sz="0" w:space="0" w:color="auto"/>
            <w:right w:val="none" w:sz="0" w:space="0" w:color="auto"/>
          </w:divBdr>
        </w:div>
        <w:div w:id="1333096657">
          <w:marLeft w:val="0"/>
          <w:marRight w:val="0"/>
          <w:marTop w:val="0"/>
          <w:marBottom w:val="0"/>
          <w:divBdr>
            <w:top w:val="none" w:sz="0" w:space="0" w:color="auto"/>
            <w:left w:val="none" w:sz="0" w:space="0" w:color="auto"/>
            <w:bottom w:val="none" w:sz="0" w:space="0" w:color="auto"/>
            <w:right w:val="none" w:sz="0" w:space="0" w:color="auto"/>
          </w:divBdr>
        </w:div>
        <w:div w:id="1363823231">
          <w:marLeft w:val="0"/>
          <w:marRight w:val="0"/>
          <w:marTop w:val="0"/>
          <w:marBottom w:val="0"/>
          <w:divBdr>
            <w:top w:val="none" w:sz="0" w:space="0" w:color="auto"/>
            <w:left w:val="none" w:sz="0" w:space="0" w:color="auto"/>
            <w:bottom w:val="none" w:sz="0" w:space="0" w:color="auto"/>
            <w:right w:val="none" w:sz="0" w:space="0" w:color="auto"/>
          </w:divBdr>
        </w:div>
        <w:div w:id="1383289310">
          <w:marLeft w:val="0"/>
          <w:marRight w:val="0"/>
          <w:marTop w:val="0"/>
          <w:marBottom w:val="0"/>
          <w:divBdr>
            <w:top w:val="none" w:sz="0" w:space="0" w:color="auto"/>
            <w:left w:val="none" w:sz="0" w:space="0" w:color="auto"/>
            <w:bottom w:val="none" w:sz="0" w:space="0" w:color="auto"/>
            <w:right w:val="none" w:sz="0" w:space="0" w:color="auto"/>
          </w:divBdr>
        </w:div>
        <w:div w:id="1393311471">
          <w:marLeft w:val="0"/>
          <w:marRight w:val="0"/>
          <w:marTop w:val="0"/>
          <w:marBottom w:val="0"/>
          <w:divBdr>
            <w:top w:val="none" w:sz="0" w:space="0" w:color="auto"/>
            <w:left w:val="none" w:sz="0" w:space="0" w:color="auto"/>
            <w:bottom w:val="none" w:sz="0" w:space="0" w:color="auto"/>
            <w:right w:val="none" w:sz="0" w:space="0" w:color="auto"/>
          </w:divBdr>
        </w:div>
        <w:div w:id="1407999759">
          <w:marLeft w:val="0"/>
          <w:marRight w:val="0"/>
          <w:marTop w:val="0"/>
          <w:marBottom w:val="0"/>
          <w:divBdr>
            <w:top w:val="none" w:sz="0" w:space="0" w:color="auto"/>
            <w:left w:val="none" w:sz="0" w:space="0" w:color="auto"/>
            <w:bottom w:val="none" w:sz="0" w:space="0" w:color="auto"/>
            <w:right w:val="none" w:sz="0" w:space="0" w:color="auto"/>
          </w:divBdr>
        </w:div>
        <w:div w:id="1414162945">
          <w:marLeft w:val="0"/>
          <w:marRight w:val="0"/>
          <w:marTop w:val="0"/>
          <w:marBottom w:val="0"/>
          <w:divBdr>
            <w:top w:val="none" w:sz="0" w:space="0" w:color="auto"/>
            <w:left w:val="none" w:sz="0" w:space="0" w:color="auto"/>
            <w:bottom w:val="none" w:sz="0" w:space="0" w:color="auto"/>
            <w:right w:val="none" w:sz="0" w:space="0" w:color="auto"/>
          </w:divBdr>
        </w:div>
        <w:div w:id="1414860007">
          <w:marLeft w:val="0"/>
          <w:marRight w:val="0"/>
          <w:marTop w:val="0"/>
          <w:marBottom w:val="0"/>
          <w:divBdr>
            <w:top w:val="none" w:sz="0" w:space="0" w:color="auto"/>
            <w:left w:val="none" w:sz="0" w:space="0" w:color="auto"/>
            <w:bottom w:val="none" w:sz="0" w:space="0" w:color="auto"/>
            <w:right w:val="none" w:sz="0" w:space="0" w:color="auto"/>
          </w:divBdr>
        </w:div>
        <w:div w:id="1418940239">
          <w:marLeft w:val="0"/>
          <w:marRight w:val="0"/>
          <w:marTop w:val="0"/>
          <w:marBottom w:val="0"/>
          <w:divBdr>
            <w:top w:val="none" w:sz="0" w:space="0" w:color="auto"/>
            <w:left w:val="none" w:sz="0" w:space="0" w:color="auto"/>
            <w:bottom w:val="none" w:sz="0" w:space="0" w:color="auto"/>
            <w:right w:val="none" w:sz="0" w:space="0" w:color="auto"/>
          </w:divBdr>
        </w:div>
        <w:div w:id="1419473658">
          <w:marLeft w:val="0"/>
          <w:marRight w:val="0"/>
          <w:marTop w:val="0"/>
          <w:marBottom w:val="0"/>
          <w:divBdr>
            <w:top w:val="none" w:sz="0" w:space="0" w:color="auto"/>
            <w:left w:val="none" w:sz="0" w:space="0" w:color="auto"/>
            <w:bottom w:val="none" w:sz="0" w:space="0" w:color="auto"/>
            <w:right w:val="none" w:sz="0" w:space="0" w:color="auto"/>
          </w:divBdr>
        </w:div>
        <w:div w:id="1425109025">
          <w:marLeft w:val="0"/>
          <w:marRight w:val="0"/>
          <w:marTop w:val="0"/>
          <w:marBottom w:val="0"/>
          <w:divBdr>
            <w:top w:val="none" w:sz="0" w:space="0" w:color="auto"/>
            <w:left w:val="none" w:sz="0" w:space="0" w:color="auto"/>
            <w:bottom w:val="none" w:sz="0" w:space="0" w:color="auto"/>
            <w:right w:val="none" w:sz="0" w:space="0" w:color="auto"/>
          </w:divBdr>
        </w:div>
        <w:div w:id="1427773507">
          <w:marLeft w:val="0"/>
          <w:marRight w:val="0"/>
          <w:marTop w:val="0"/>
          <w:marBottom w:val="0"/>
          <w:divBdr>
            <w:top w:val="none" w:sz="0" w:space="0" w:color="auto"/>
            <w:left w:val="none" w:sz="0" w:space="0" w:color="auto"/>
            <w:bottom w:val="none" w:sz="0" w:space="0" w:color="auto"/>
            <w:right w:val="none" w:sz="0" w:space="0" w:color="auto"/>
          </w:divBdr>
        </w:div>
        <w:div w:id="1437944215">
          <w:marLeft w:val="0"/>
          <w:marRight w:val="0"/>
          <w:marTop w:val="0"/>
          <w:marBottom w:val="0"/>
          <w:divBdr>
            <w:top w:val="none" w:sz="0" w:space="0" w:color="auto"/>
            <w:left w:val="none" w:sz="0" w:space="0" w:color="auto"/>
            <w:bottom w:val="none" w:sz="0" w:space="0" w:color="auto"/>
            <w:right w:val="none" w:sz="0" w:space="0" w:color="auto"/>
          </w:divBdr>
        </w:div>
        <w:div w:id="1455296909">
          <w:marLeft w:val="0"/>
          <w:marRight w:val="0"/>
          <w:marTop w:val="0"/>
          <w:marBottom w:val="0"/>
          <w:divBdr>
            <w:top w:val="none" w:sz="0" w:space="0" w:color="auto"/>
            <w:left w:val="none" w:sz="0" w:space="0" w:color="auto"/>
            <w:bottom w:val="none" w:sz="0" w:space="0" w:color="auto"/>
            <w:right w:val="none" w:sz="0" w:space="0" w:color="auto"/>
          </w:divBdr>
        </w:div>
        <w:div w:id="1463309333">
          <w:marLeft w:val="0"/>
          <w:marRight w:val="0"/>
          <w:marTop w:val="0"/>
          <w:marBottom w:val="0"/>
          <w:divBdr>
            <w:top w:val="none" w:sz="0" w:space="0" w:color="auto"/>
            <w:left w:val="none" w:sz="0" w:space="0" w:color="auto"/>
            <w:bottom w:val="none" w:sz="0" w:space="0" w:color="auto"/>
            <w:right w:val="none" w:sz="0" w:space="0" w:color="auto"/>
          </w:divBdr>
        </w:div>
        <w:div w:id="1468475432">
          <w:marLeft w:val="0"/>
          <w:marRight w:val="0"/>
          <w:marTop w:val="0"/>
          <w:marBottom w:val="0"/>
          <w:divBdr>
            <w:top w:val="none" w:sz="0" w:space="0" w:color="auto"/>
            <w:left w:val="none" w:sz="0" w:space="0" w:color="auto"/>
            <w:bottom w:val="none" w:sz="0" w:space="0" w:color="auto"/>
            <w:right w:val="none" w:sz="0" w:space="0" w:color="auto"/>
          </w:divBdr>
        </w:div>
        <w:div w:id="1469124408">
          <w:marLeft w:val="0"/>
          <w:marRight w:val="0"/>
          <w:marTop w:val="0"/>
          <w:marBottom w:val="0"/>
          <w:divBdr>
            <w:top w:val="none" w:sz="0" w:space="0" w:color="auto"/>
            <w:left w:val="none" w:sz="0" w:space="0" w:color="auto"/>
            <w:bottom w:val="none" w:sz="0" w:space="0" w:color="auto"/>
            <w:right w:val="none" w:sz="0" w:space="0" w:color="auto"/>
          </w:divBdr>
        </w:div>
        <w:div w:id="1480076746">
          <w:marLeft w:val="0"/>
          <w:marRight w:val="0"/>
          <w:marTop w:val="0"/>
          <w:marBottom w:val="0"/>
          <w:divBdr>
            <w:top w:val="none" w:sz="0" w:space="0" w:color="auto"/>
            <w:left w:val="none" w:sz="0" w:space="0" w:color="auto"/>
            <w:bottom w:val="none" w:sz="0" w:space="0" w:color="auto"/>
            <w:right w:val="none" w:sz="0" w:space="0" w:color="auto"/>
          </w:divBdr>
        </w:div>
        <w:div w:id="1485048784">
          <w:marLeft w:val="0"/>
          <w:marRight w:val="0"/>
          <w:marTop w:val="0"/>
          <w:marBottom w:val="0"/>
          <w:divBdr>
            <w:top w:val="none" w:sz="0" w:space="0" w:color="auto"/>
            <w:left w:val="none" w:sz="0" w:space="0" w:color="auto"/>
            <w:bottom w:val="none" w:sz="0" w:space="0" w:color="auto"/>
            <w:right w:val="none" w:sz="0" w:space="0" w:color="auto"/>
          </w:divBdr>
        </w:div>
        <w:div w:id="1506436612">
          <w:marLeft w:val="0"/>
          <w:marRight w:val="0"/>
          <w:marTop w:val="0"/>
          <w:marBottom w:val="0"/>
          <w:divBdr>
            <w:top w:val="none" w:sz="0" w:space="0" w:color="auto"/>
            <w:left w:val="none" w:sz="0" w:space="0" w:color="auto"/>
            <w:bottom w:val="none" w:sz="0" w:space="0" w:color="auto"/>
            <w:right w:val="none" w:sz="0" w:space="0" w:color="auto"/>
          </w:divBdr>
        </w:div>
        <w:div w:id="1514686749">
          <w:marLeft w:val="0"/>
          <w:marRight w:val="0"/>
          <w:marTop w:val="0"/>
          <w:marBottom w:val="0"/>
          <w:divBdr>
            <w:top w:val="none" w:sz="0" w:space="0" w:color="auto"/>
            <w:left w:val="none" w:sz="0" w:space="0" w:color="auto"/>
            <w:bottom w:val="none" w:sz="0" w:space="0" w:color="auto"/>
            <w:right w:val="none" w:sz="0" w:space="0" w:color="auto"/>
          </w:divBdr>
        </w:div>
        <w:div w:id="1533373848">
          <w:marLeft w:val="0"/>
          <w:marRight w:val="0"/>
          <w:marTop w:val="0"/>
          <w:marBottom w:val="0"/>
          <w:divBdr>
            <w:top w:val="none" w:sz="0" w:space="0" w:color="auto"/>
            <w:left w:val="none" w:sz="0" w:space="0" w:color="auto"/>
            <w:bottom w:val="none" w:sz="0" w:space="0" w:color="auto"/>
            <w:right w:val="none" w:sz="0" w:space="0" w:color="auto"/>
          </w:divBdr>
        </w:div>
        <w:div w:id="1546327746">
          <w:marLeft w:val="0"/>
          <w:marRight w:val="0"/>
          <w:marTop w:val="0"/>
          <w:marBottom w:val="0"/>
          <w:divBdr>
            <w:top w:val="none" w:sz="0" w:space="0" w:color="auto"/>
            <w:left w:val="none" w:sz="0" w:space="0" w:color="auto"/>
            <w:bottom w:val="none" w:sz="0" w:space="0" w:color="auto"/>
            <w:right w:val="none" w:sz="0" w:space="0" w:color="auto"/>
          </w:divBdr>
        </w:div>
        <w:div w:id="1580207958">
          <w:marLeft w:val="0"/>
          <w:marRight w:val="0"/>
          <w:marTop w:val="0"/>
          <w:marBottom w:val="0"/>
          <w:divBdr>
            <w:top w:val="none" w:sz="0" w:space="0" w:color="auto"/>
            <w:left w:val="none" w:sz="0" w:space="0" w:color="auto"/>
            <w:bottom w:val="none" w:sz="0" w:space="0" w:color="auto"/>
            <w:right w:val="none" w:sz="0" w:space="0" w:color="auto"/>
          </w:divBdr>
        </w:div>
        <w:div w:id="1586451798">
          <w:marLeft w:val="0"/>
          <w:marRight w:val="0"/>
          <w:marTop w:val="0"/>
          <w:marBottom w:val="0"/>
          <w:divBdr>
            <w:top w:val="none" w:sz="0" w:space="0" w:color="auto"/>
            <w:left w:val="none" w:sz="0" w:space="0" w:color="auto"/>
            <w:bottom w:val="none" w:sz="0" w:space="0" w:color="auto"/>
            <w:right w:val="none" w:sz="0" w:space="0" w:color="auto"/>
          </w:divBdr>
        </w:div>
        <w:div w:id="1590504516">
          <w:marLeft w:val="0"/>
          <w:marRight w:val="0"/>
          <w:marTop w:val="0"/>
          <w:marBottom w:val="0"/>
          <w:divBdr>
            <w:top w:val="none" w:sz="0" w:space="0" w:color="auto"/>
            <w:left w:val="none" w:sz="0" w:space="0" w:color="auto"/>
            <w:bottom w:val="none" w:sz="0" w:space="0" w:color="auto"/>
            <w:right w:val="none" w:sz="0" w:space="0" w:color="auto"/>
          </w:divBdr>
        </w:div>
        <w:div w:id="1594585432">
          <w:marLeft w:val="0"/>
          <w:marRight w:val="0"/>
          <w:marTop w:val="0"/>
          <w:marBottom w:val="0"/>
          <w:divBdr>
            <w:top w:val="none" w:sz="0" w:space="0" w:color="auto"/>
            <w:left w:val="none" w:sz="0" w:space="0" w:color="auto"/>
            <w:bottom w:val="none" w:sz="0" w:space="0" w:color="auto"/>
            <w:right w:val="none" w:sz="0" w:space="0" w:color="auto"/>
          </w:divBdr>
        </w:div>
        <w:div w:id="1600874594">
          <w:marLeft w:val="0"/>
          <w:marRight w:val="0"/>
          <w:marTop w:val="0"/>
          <w:marBottom w:val="0"/>
          <w:divBdr>
            <w:top w:val="none" w:sz="0" w:space="0" w:color="auto"/>
            <w:left w:val="none" w:sz="0" w:space="0" w:color="auto"/>
            <w:bottom w:val="none" w:sz="0" w:space="0" w:color="auto"/>
            <w:right w:val="none" w:sz="0" w:space="0" w:color="auto"/>
          </w:divBdr>
        </w:div>
        <w:div w:id="1623152255">
          <w:marLeft w:val="0"/>
          <w:marRight w:val="0"/>
          <w:marTop w:val="0"/>
          <w:marBottom w:val="0"/>
          <w:divBdr>
            <w:top w:val="none" w:sz="0" w:space="0" w:color="auto"/>
            <w:left w:val="none" w:sz="0" w:space="0" w:color="auto"/>
            <w:bottom w:val="none" w:sz="0" w:space="0" w:color="auto"/>
            <w:right w:val="none" w:sz="0" w:space="0" w:color="auto"/>
          </w:divBdr>
        </w:div>
        <w:div w:id="1641960038">
          <w:marLeft w:val="0"/>
          <w:marRight w:val="0"/>
          <w:marTop w:val="0"/>
          <w:marBottom w:val="0"/>
          <w:divBdr>
            <w:top w:val="none" w:sz="0" w:space="0" w:color="auto"/>
            <w:left w:val="none" w:sz="0" w:space="0" w:color="auto"/>
            <w:bottom w:val="none" w:sz="0" w:space="0" w:color="auto"/>
            <w:right w:val="none" w:sz="0" w:space="0" w:color="auto"/>
          </w:divBdr>
        </w:div>
        <w:div w:id="1645699882">
          <w:marLeft w:val="0"/>
          <w:marRight w:val="0"/>
          <w:marTop w:val="0"/>
          <w:marBottom w:val="0"/>
          <w:divBdr>
            <w:top w:val="none" w:sz="0" w:space="0" w:color="auto"/>
            <w:left w:val="none" w:sz="0" w:space="0" w:color="auto"/>
            <w:bottom w:val="none" w:sz="0" w:space="0" w:color="auto"/>
            <w:right w:val="none" w:sz="0" w:space="0" w:color="auto"/>
          </w:divBdr>
        </w:div>
        <w:div w:id="1660890681">
          <w:marLeft w:val="0"/>
          <w:marRight w:val="0"/>
          <w:marTop w:val="0"/>
          <w:marBottom w:val="0"/>
          <w:divBdr>
            <w:top w:val="none" w:sz="0" w:space="0" w:color="auto"/>
            <w:left w:val="none" w:sz="0" w:space="0" w:color="auto"/>
            <w:bottom w:val="none" w:sz="0" w:space="0" w:color="auto"/>
            <w:right w:val="none" w:sz="0" w:space="0" w:color="auto"/>
          </w:divBdr>
        </w:div>
        <w:div w:id="1685471124">
          <w:marLeft w:val="0"/>
          <w:marRight w:val="0"/>
          <w:marTop w:val="0"/>
          <w:marBottom w:val="0"/>
          <w:divBdr>
            <w:top w:val="none" w:sz="0" w:space="0" w:color="auto"/>
            <w:left w:val="none" w:sz="0" w:space="0" w:color="auto"/>
            <w:bottom w:val="none" w:sz="0" w:space="0" w:color="auto"/>
            <w:right w:val="none" w:sz="0" w:space="0" w:color="auto"/>
          </w:divBdr>
        </w:div>
        <w:div w:id="1697466088">
          <w:marLeft w:val="0"/>
          <w:marRight w:val="0"/>
          <w:marTop w:val="0"/>
          <w:marBottom w:val="0"/>
          <w:divBdr>
            <w:top w:val="none" w:sz="0" w:space="0" w:color="auto"/>
            <w:left w:val="none" w:sz="0" w:space="0" w:color="auto"/>
            <w:bottom w:val="none" w:sz="0" w:space="0" w:color="auto"/>
            <w:right w:val="none" w:sz="0" w:space="0" w:color="auto"/>
          </w:divBdr>
        </w:div>
        <w:div w:id="1699237604">
          <w:marLeft w:val="0"/>
          <w:marRight w:val="0"/>
          <w:marTop w:val="0"/>
          <w:marBottom w:val="0"/>
          <w:divBdr>
            <w:top w:val="none" w:sz="0" w:space="0" w:color="auto"/>
            <w:left w:val="none" w:sz="0" w:space="0" w:color="auto"/>
            <w:bottom w:val="none" w:sz="0" w:space="0" w:color="auto"/>
            <w:right w:val="none" w:sz="0" w:space="0" w:color="auto"/>
          </w:divBdr>
        </w:div>
        <w:div w:id="1704206652">
          <w:marLeft w:val="0"/>
          <w:marRight w:val="0"/>
          <w:marTop w:val="0"/>
          <w:marBottom w:val="0"/>
          <w:divBdr>
            <w:top w:val="none" w:sz="0" w:space="0" w:color="auto"/>
            <w:left w:val="none" w:sz="0" w:space="0" w:color="auto"/>
            <w:bottom w:val="none" w:sz="0" w:space="0" w:color="auto"/>
            <w:right w:val="none" w:sz="0" w:space="0" w:color="auto"/>
          </w:divBdr>
        </w:div>
        <w:div w:id="1712991861">
          <w:marLeft w:val="0"/>
          <w:marRight w:val="0"/>
          <w:marTop w:val="0"/>
          <w:marBottom w:val="0"/>
          <w:divBdr>
            <w:top w:val="none" w:sz="0" w:space="0" w:color="auto"/>
            <w:left w:val="none" w:sz="0" w:space="0" w:color="auto"/>
            <w:bottom w:val="none" w:sz="0" w:space="0" w:color="auto"/>
            <w:right w:val="none" w:sz="0" w:space="0" w:color="auto"/>
          </w:divBdr>
        </w:div>
        <w:div w:id="1741561423">
          <w:marLeft w:val="0"/>
          <w:marRight w:val="0"/>
          <w:marTop w:val="0"/>
          <w:marBottom w:val="0"/>
          <w:divBdr>
            <w:top w:val="none" w:sz="0" w:space="0" w:color="auto"/>
            <w:left w:val="none" w:sz="0" w:space="0" w:color="auto"/>
            <w:bottom w:val="none" w:sz="0" w:space="0" w:color="auto"/>
            <w:right w:val="none" w:sz="0" w:space="0" w:color="auto"/>
          </w:divBdr>
        </w:div>
        <w:div w:id="1741827623">
          <w:marLeft w:val="0"/>
          <w:marRight w:val="0"/>
          <w:marTop w:val="0"/>
          <w:marBottom w:val="0"/>
          <w:divBdr>
            <w:top w:val="none" w:sz="0" w:space="0" w:color="auto"/>
            <w:left w:val="none" w:sz="0" w:space="0" w:color="auto"/>
            <w:bottom w:val="none" w:sz="0" w:space="0" w:color="auto"/>
            <w:right w:val="none" w:sz="0" w:space="0" w:color="auto"/>
          </w:divBdr>
        </w:div>
        <w:div w:id="1745949397">
          <w:marLeft w:val="0"/>
          <w:marRight w:val="0"/>
          <w:marTop w:val="0"/>
          <w:marBottom w:val="0"/>
          <w:divBdr>
            <w:top w:val="none" w:sz="0" w:space="0" w:color="auto"/>
            <w:left w:val="none" w:sz="0" w:space="0" w:color="auto"/>
            <w:bottom w:val="none" w:sz="0" w:space="0" w:color="auto"/>
            <w:right w:val="none" w:sz="0" w:space="0" w:color="auto"/>
          </w:divBdr>
        </w:div>
        <w:div w:id="1753313950">
          <w:marLeft w:val="0"/>
          <w:marRight w:val="0"/>
          <w:marTop w:val="0"/>
          <w:marBottom w:val="0"/>
          <w:divBdr>
            <w:top w:val="none" w:sz="0" w:space="0" w:color="auto"/>
            <w:left w:val="none" w:sz="0" w:space="0" w:color="auto"/>
            <w:bottom w:val="none" w:sz="0" w:space="0" w:color="auto"/>
            <w:right w:val="none" w:sz="0" w:space="0" w:color="auto"/>
          </w:divBdr>
        </w:div>
        <w:div w:id="1771926209">
          <w:marLeft w:val="0"/>
          <w:marRight w:val="0"/>
          <w:marTop w:val="0"/>
          <w:marBottom w:val="0"/>
          <w:divBdr>
            <w:top w:val="none" w:sz="0" w:space="0" w:color="auto"/>
            <w:left w:val="none" w:sz="0" w:space="0" w:color="auto"/>
            <w:bottom w:val="none" w:sz="0" w:space="0" w:color="auto"/>
            <w:right w:val="none" w:sz="0" w:space="0" w:color="auto"/>
          </w:divBdr>
        </w:div>
        <w:div w:id="1794519356">
          <w:marLeft w:val="0"/>
          <w:marRight w:val="0"/>
          <w:marTop w:val="0"/>
          <w:marBottom w:val="0"/>
          <w:divBdr>
            <w:top w:val="none" w:sz="0" w:space="0" w:color="auto"/>
            <w:left w:val="none" w:sz="0" w:space="0" w:color="auto"/>
            <w:bottom w:val="none" w:sz="0" w:space="0" w:color="auto"/>
            <w:right w:val="none" w:sz="0" w:space="0" w:color="auto"/>
          </w:divBdr>
        </w:div>
        <w:div w:id="1826580070">
          <w:marLeft w:val="0"/>
          <w:marRight w:val="0"/>
          <w:marTop w:val="0"/>
          <w:marBottom w:val="0"/>
          <w:divBdr>
            <w:top w:val="none" w:sz="0" w:space="0" w:color="auto"/>
            <w:left w:val="none" w:sz="0" w:space="0" w:color="auto"/>
            <w:bottom w:val="none" w:sz="0" w:space="0" w:color="auto"/>
            <w:right w:val="none" w:sz="0" w:space="0" w:color="auto"/>
          </w:divBdr>
        </w:div>
        <w:div w:id="1841921315">
          <w:marLeft w:val="0"/>
          <w:marRight w:val="0"/>
          <w:marTop w:val="0"/>
          <w:marBottom w:val="0"/>
          <w:divBdr>
            <w:top w:val="none" w:sz="0" w:space="0" w:color="auto"/>
            <w:left w:val="none" w:sz="0" w:space="0" w:color="auto"/>
            <w:bottom w:val="none" w:sz="0" w:space="0" w:color="auto"/>
            <w:right w:val="none" w:sz="0" w:space="0" w:color="auto"/>
          </w:divBdr>
        </w:div>
        <w:div w:id="1842818432">
          <w:marLeft w:val="0"/>
          <w:marRight w:val="0"/>
          <w:marTop w:val="0"/>
          <w:marBottom w:val="0"/>
          <w:divBdr>
            <w:top w:val="none" w:sz="0" w:space="0" w:color="auto"/>
            <w:left w:val="none" w:sz="0" w:space="0" w:color="auto"/>
            <w:bottom w:val="none" w:sz="0" w:space="0" w:color="auto"/>
            <w:right w:val="none" w:sz="0" w:space="0" w:color="auto"/>
          </w:divBdr>
        </w:div>
        <w:div w:id="1870676351">
          <w:marLeft w:val="0"/>
          <w:marRight w:val="0"/>
          <w:marTop w:val="0"/>
          <w:marBottom w:val="0"/>
          <w:divBdr>
            <w:top w:val="none" w:sz="0" w:space="0" w:color="auto"/>
            <w:left w:val="none" w:sz="0" w:space="0" w:color="auto"/>
            <w:bottom w:val="none" w:sz="0" w:space="0" w:color="auto"/>
            <w:right w:val="none" w:sz="0" w:space="0" w:color="auto"/>
          </w:divBdr>
        </w:div>
        <w:div w:id="1881160871">
          <w:marLeft w:val="0"/>
          <w:marRight w:val="0"/>
          <w:marTop w:val="0"/>
          <w:marBottom w:val="0"/>
          <w:divBdr>
            <w:top w:val="none" w:sz="0" w:space="0" w:color="auto"/>
            <w:left w:val="none" w:sz="0" w:space="0" w:color="auto"/>
            <w:bottom w:val="none" w:sz="0" w:space="0" w:color="auto"/>
            <w:right w:val="none" w:sz="0" w:space="0" w:color="auto"/>
          </w:divBdr>
        </w:div>
        <w:div w:id="1892301365">
          <w:marLeft w:val="0"/>
          <w:marRight w:val="0"/>
          <w:marTop w:val="0"/>
          <w:marBottom w:val="0"/>
          <w:divBdr>
            <w:top w:val="none" w:sz="0" w:space="0" w:color="auto"/>
            <w:left w:val="none" w:sz="0" w:space="0" w:color="auto"/>
            <w:bottom w:val="none" w:sz="0" w:space="0" w:color="auto"/>
            <w:right w:val="none" w:sz="0" w:space="0" w:color="auto"/>
          </w:divBdr>
        </w:div>
        <w:div w:id="1912503622">
          <w:marLeft w:val="0"/>
          <w:marRight w:val="0"/>
          <w:marTop w:val="0"/>
          <w:marBottom w:val="0"/>
          <w:divBdr>
            <w:top w:val="none" w:sz="0" w:space="0" w:color="auto"/>
            <w:left w:val="none" w:sz="0" w:space="0" w:color="auto"/>
            <w:bottom w:val="none" w:sz="0" w:space="0" w:color="auto"/>
            <w:right w:val="none" w:sz="0" w:space="0" w:color="auto"/>
          </w:divBdr>
        </w:div>
        <w:div w:id="1916936515">
          <w:marLeft w:val="0"/>
          <w:marRight w:val="0"/>
          <w:marTop w:val="0"/>
          <w:marBottom w:val="0"/>
          <w:divBdr>
            <w:top w:val="none" w:sz="0" w:space="0" w:color="auto"/>
            <w:left w:val="none" w:sz="0" w:space="0" w:color="auto"/>
            <w:bottom w:val="none" w:sz="0" w:space="0" w:color="auto"/>
            <w:right w:val="none" w:sz="0" w:space="0" w:color="auto"/>
          </w:divBdr>
        </w:div>
        <w:div w:id="1925649923">
          <w:marLeft w:val="0"/>
          <w:marRight w:val="0"/>
          <w:marTop w:val="0"/>
          <w:marBottom w:val="0"/>
          <w:divBdr>
            <w:top w:val="none" w:sz="0" w:space="0" w:color="auto"/>
            <w:left w:val="none" w:sz="0" w:space="0" w:color="auto"/>
            <w:bottom w:val="none" w:sz="0" w:space="0" w:color="auto"/>
            <w:right w:val="none" w:sz="0" w:space="0" w:color="auto"/>
          </w:divBdr>
        </w:div>
        <w:div w:id="1934900615">
          <w:marLeft w:val="0"/>
          <w:marRight w:val="0"/>
          <w:marTop w:val="0"/>
          <w:marBottom w:val="0"/>
          <w:divBdr>
            <w:top w:val="none" w:sz="0" w:space="0" w:color="auto"/>
            <w:left w:val="none" w:sz="0" w:space="0" w:color="auto"/>
            <w:bottom w:val="none" w:sz="0" w:space="0" w:color="auto"/>
            <w:right w:val="none" w:sz="0" w:space="0" w:color="auto"/>
          </w:divBdr>
        </w:div>
        <w:div w:id="1936480656">
          <w:marLeft w:val="0"/>
          <w:marRight w:val="0"/>
          <w:marTop w:val="0"/>
          <w:marBottom w:val="0"/>
          <w:divBdr>
            <w:top w:val="none" w:sz="0" w:space="0" w:color="auto"/>
            <w:left w:val="none" w:sz="0" w:space="0" w:color="auto"/>
            <w:bottom w:val="none" w:sz="0" w:space="0" w:color="auto"/>
            <w:right w:val="none" w:sz="0" w:space="0" w:color="auto"/>
          </w:divBdr>
        </w:div>
        <w:div w:id="1946227535">
          <w:marLeft w:val="0"/>
          <w:marRight w:val="0"/>
          <w:marTop w:val="0"/>
          <w:marBottom w:val="0"/>
          <w:divBdr>
            <w:top w:val="none" w:sz="0" w:space="0" w:color="auto"/>
            <w:left w:val="none" w:sz="0" w:space="0" w:color="auto"/>
            <w:bottom w:val="none" w:sz="0" w:space="0" w:color="auto"/>
            <w:right w:val="none" w:sz="0" w:space="0" w:color="auto"/>
          </w:divBdr>
        </w:div>
        <w:div w:id="1966543671">
          <w:marLeft w:val="0"/>
          <w:marRight w:val="0"/>
          <w:marTop w:val="0"/>
          <w:marBottom w:val="0"/>
          <w:divBdr>
            <w:top w:val="none" w:sz="0" w:space="0" w:color="auto"/>
            <w:left w:val="none" w:sz="0" w:space="0" w:color="auto"/>
            <w:bottom w:val="none" w:sz="0" w:space="0" w:color="auto"/>
            <w:right w:val="none" w:sz="0" w:space="0" w:color="auto"/>
          </w:divBdr>
        </w:div>
        <w:div w:id="1970745855">
          <w:marLeft w:val="0"/>
          <w:marRight w:val="0"/>
          <w:marTop w:val="0"/>
          <w:marBottom w:val="0"/>
          <w:divBdr>
            <w:top w:val="none" w:sz="0" w:space="0" w:color="auto"/>
            <w:left w:val="none" w:sz="0" w:space="0" w:color="auto"/>
            <w:bottom w:val="none" w:sz="0" w:space="0" w:color="auto"/>
            <w:right w:val="none" w:sz="0" w:space="0" w:color="auto"/>
          </w:divBdr>
        </w:div>
        <w:div w:id="1981955434">
          <w:marLeft w:val="0"/>
          <w:marRight w:val="0"/>
          <w:marTop w:val="0"/>
          <w:marBottom w:val="0"/>
          <w:divBdr>
            <w:top w:val="none" w:sz="0" w:space="0" w:color="auto"/>
            <w:left w:val="none" w:sz="0" w:space="0" w:color="auto"/>
            <w:bottom w:val="none" w:sz="0" w:space="0" w:color="auto"/>
            <w:right w:val="none" w:sz="0" w:space="0" w:color="auto"/>
          </w:divBdr>
        </w:div>
        <w:div w:id="2012829521">
          <w:marLeft w:val="0"/>
          <w:marRight w:val="0"/>
          <w:marTop w:val="0"/>
          <w:marBottom w:val="0"/>
          <w:divBdr>
            <w:top w:val="none" w:sz="0" w:space="0" w:color="auto"/>
            <w:left w:val="none" w:sz="0" w:space="0" w:color="auto"/>
            <w:bottom w:val="none" w:sz="0" w:space="0" w:color="auto"/>
            <w:right w:val="none" w:sz="0" w:space="0" w:color="auto"/>
          </w:divBdr>
        </w:div>
        <w:div w:id="2027826753">
          <w:marLeft w:val="0"/>
          <w:marRight w:val="0"/>
          <w:marTop w:val="0"/>
          <w:marBottom w:val="0"/>
          <w:divBdr>
            <w:top w:val="none" w:sz="0" w:space="0" w:color="auto"/>
            <w:left w:val="none" w:sz="0" w:space="0" w:color="auto"/>
            <w:bottom w:val="none" w:sz="0" w:space="0" w:color="auto"/>
            <w:right w:val="none" w:sz="0" w:space="0" w:color="auto"/>
          </w:divBdr>
        </w:div>
        <w:div w:id="2028821547">
          <w:marLeft w:val="0"/>
          <w:marRight w:val="0"/>
          <w:marTop w:val="0"/>
          <w:marBottom w:val="0"/>
          <w:divBdr>
            <w:top w:val="none" w:sz="0" w:space="0" w:color="auto"/>
            <w:left w:val="none" w:sz="0" w:space="0" w:color="auto"/>
            <w:bottom w:val="none" w:sz="0" w:space="0" w:color="auto"/>
            <w:right w:val="none" w:sz="0" w:space="0" w:color="auto"/>
          </w:divBdr>
        </w:div>
        <w:div w:id="2034531701">
          <w:marLeft w:val="0"/>
          <w:marRight w:val="0"/>
          <w:marTop w:val="0"/>
          <w:marBottom w:val="0"/>
          <w:divBdr>
            <w:top w:val="none" w:sz="0" w:space="0" w:color="auto"/>
            <w:left w:val="none" w:sz="0" w:space="0" w:color="auto"/>
            <w:bottom w:val="none" w:sz="0" w:space="0" w:color="auto"/>
            <w:right w:val="none" w:sz="0" w:space="0" w:color="auto"/>
          </w:divBdr>
        </w:div>
        <w:div w:id="2042775844">
          <w:marLeft w:val="0"/>
          <w:marRight w:val="0"/>
          <w:marTop w:val="0"/>
          <w:marBottom w:val="0"/>
          <w:divBdr>
            <w:top w:val="none" w:sz="0" w:space="0" w:color="auto"/>
            <w:left w:val="none" w:sz="0" w:space="0" w:color="auto"/>
            <w:bottom w:val="none" w:sz="0" w:space="0" w:color="auto"/>
            <w:right w:val="none" w:sz="0" w:space="0" w:color="auto"/>
          </w:divBdr>
        </w:div>
        <w:div w:id="2090495466">
          <w:marLeft w:val="0"/>
          <w:marRight w:val="0"/>
          <w:marTop w:val="0"/>
          <w:marBottom w:val="0"/>
          <w:divBdr>
            <w:top w:val="none" w:sz="0" w:space="0" w:color="auto"/>
            <w:left w:val="none" w:sz="0" w:space="0" w:color="auto"/>
            <w:bottom w:val="none" w:sz="0" w:space="0" w:color="auto"/>
            <w:right w:val="none" w:sz="0" w:space="0" w:color="auto"/>
          </w:divBdr>
        </w:div>
        <w:div w:id="2097051929">
          <w:marLeft w:val="0"/>
          <w:marRight w:val="0"/>
          <w:marTop w:val="0"/>
          <w:marBottom w:val="0"/>
          <w:divBdr>
            <w:top w:val="none" w:sz="0" w:space="0" w:color="auto"/>
            <w:left w:val="none" w:sz="0" w:space="0" w:color="auto"/>
            <w:bottom w:val="none" w:sz="0" w:space="0" w:color="auto"/>
            <w:right w:val="none" w:sz="0" w:space="0" w:color="auto"/>
          </w:divBdr>
        </w:div>
        <w:div w:id="2104572089">
          <w:marLeft w:val="0"/>
          <w:marRight w:val="0"/>
          <w:marTop w:val="0"/>
          <w:marBottom w:val="0"/>
          <w:divBdr>
            <w:top w:val="none" w:sz="0" w:space="0" w:color="auto"/>
            <w:left w:val="none" w:sz="0" w:space="0" w:color="auto"/>
            <w:bottom w:val="none" w:sz="0" w:space="0" w:color="auto"/>
            <w:right w:val="none" w:sz="0" w:space="0" w:color="auto"/>
          </w:divBdr>
        </w:div>
        <w:div w:id="2111853363">
          <w:marLeft w:val="0"/>
          <w:marRight w:val="0"/>
          <w:marTop w:val="0"/>
          <w:marBottom w:val="0"/>
          <w:divBdr>
            <w:top w:val="none" w:sz="0" w:space="0" w:color="auto"/>
            <w:left w:val="none" w:sz="0" w:space="0" w:color="auto"/>
            <w:bottom w:val="none" w:sz="0" w:space="0" w:color="auto"/>
            <w:right w:val="none" w:sz="0" w:space="0" w:color="auto"/>
          </w:divBdr>
        </w:div>
        <w:div w:id="2139758204">
          <w:marLeft w:val="0"/>
          <w:marRight w:val="0"/>
          <w:marTop w:val="0"/>
          <w:marBottom w:val="0"/>
          <w:divBdr>
            <w:top w:val="none" w:sz="0" w:space="0" w:color="auto"/>
            <w:left w:val="none" w:sz="0" w:space="0" w:color="auto"/>
            <w:bottom w:val="none" w:sz="0" w:space="0" w:color="auto"/>
            <w:right w:val="none" w:sz="0" w:space="0" w:color="auto"/>
          </w:divBdr>
        </w:div>
        <w:div w:id="2146122388">
          <w:marLeft w:val="0"/>
          <w:marRight w:val="0"/>
          <w:marTop w:val="0"/>
          <w:marBottom w:val="0"/>
          <w:divBdr>
            <w:top w:val="none" w:sz="0" w:space="0" w:color="auto"/>
            <w:left w:val="none" w:sz="0" w:space="0" w:color="auto"/>
            <w:bottom w:val="none" w:sz="0" w:space="0" w:color="auto"/>
            <w:right w:val="none" w:sz="0" w:space="0" w:color="auto"/>
          </w:divBdr>
        </w:div>
      </w:divsChild>
    </w:div>
    <w:div w:id="2092120741">
      <w:bodyDiv w:val="1"/>
      <w:marLeft w:val="0"/>
      <w:marRight w:val="0"/>
      <w:marTop w:val="0"/>
      <w:marBottom w:val="0"/>
      <w:divBdr>
        <w:top w:val="none" w:sz="0" w:space="0" w:color="auto"/>
        <w:left w:val="none" w:sz="0" w:space="0" w:color="auto"/>
        <w:bottom w:val="none" w:sz="0" w:space="0" w:color="auto"/>
        <w:right w:val="none" w:sz="0" w:space="0" w:color="auto"/>
      </w:divBdr>
    </w:div>
    <w:div w:id="2110537859">
      <w:bodyDiv w:val="1"/>
      <w:marLeft w:val="0"/>
      <w:marRight w:val="0"/>
      <w:marTop w:val="0"/>
      <w:marBottom w:val="0"/>
      <w:divBdr>
        <w:top w:val="none" w:sz="0" w:space="0" w:color="auto"/>
        <w:left w:val="none" w:sz="0" w:space="0" w:color="auto"/>
        <w:bottom w:val="none" w:sz="0" w:space="0" w:color="auto"/>
        <w:right w:val="none" w:sz="0" w:space="0" w:color="auto"/>
      </w:divBdr>
      <w:divsChild>
        <w:div w:id="206573311">
          <w:marLeft w:val="0"/>
          <w:marRight w:val="0"/>
          <w:marTop w:val="0"/>
          <w:marBottom w:val="0"/>
          <w:divBdr>
            <w:top w:val="none" w:sz="0" w:space="0" w:color="auto"/>
            <w:left w:val="none" w:sz="0" w:space="0" w:color="auto"/>
            <w:bottom w:val="none" w:sz="0" w:space="0" w:color="auto"/>
            <w:right w:val="none" w:sz="0" w:space="0" w:color="auto"/>
          </w:divBdr>
        </w:div>
        <w:div w:id="226184861">
          <w:marLeft w:val="0"/>
          <w:marRight w:val="0"/>
          <w:marTop w:val="0"/>
          <w:marBottom w:val="0"/>
          <w:divBdr>
            <w:top w:val="none" w:sz="0" w:space="0" w:color="auto"/>
            <w:left w:val="none" w:sz="0" w:space="0" w:color="auto"/>
            <w:bottom w:val="none" w:sz="0" w:space="0" w:color="auto"/>
            <w:right w:val="none" w:sz="0" w:space="0" w:color="auto"/>
          </w:divBdr>
        </w:div>
        <w:div w:id="442460653">
          <w:marLeft w:val="0"/>
          <w:marRight w:val="0"/>
          <w:marTop w:val="0"/>
          <w:marBottom w:val="0"/>
          <w:divBdr>
            <w:top w:val="none" w:sz="0" w:space="0" w:color="auto"/>
            <w:left w:val="none" w:sz="0" w:space="0" w:color="auto"/>
            <w:bottom w:val="none" w:sz="0" w:space="0" w:color="auto"/>
            <w:right w:val="none" w:sz="0" w:space="0" w:color="auto"/>
          </w:divBdr>
        </w:div>
        <w:div w:id="538855780">
          <w:marLeft w:val="0"/>
          <w:marRight w:val="0"/>
          <w:marTop w:val="0"/>
          <w:marBottom w:val="0"/>
          <w:divBdr>
            <w:top w:val="none" w:sz="0" w:space="0" w:color="auto"/>
            <w:left w:val="none" w:sz="0" w:space="0" w:color="auto"/>
            <w:bottom w:val="none" w:sz="0" w:space="0" w:color="auto"/>
            <w:right w:val="none" w:sz="0" w:space="0" w:color="auto"/>
          </w:divBdr>
        </w:div>
        <w:div w:id="746268373">
          <w:marLeft w:val="0"/>
          <w:marRight w:val="0"/>
          <w:marTop w:val="0"/>
          <w:marBottom w:val="0"/>
          <w:divBdr>
            <w:top w:val="none" w:sz="0" w:space="0" w:color="auto"/>
            <w:left w:val="none" w:sz="0" w:space="0" w:color="auto"/>
            <w:bottom w:val="none" w:sz="0" w:space="0" w:color="auto"/>
            <w:right w:val="none" w:sz="0" w:space="0" w:color="auto"/>
          </w:divBdr>
        </w:div>
        <w:div w:id="1106920827">
          <w:marLeft w:val="0"/>
          <w:marRight w:val="0"/>
          <w:marTop w:val="0"/>
          <w:marBottom w:val="0"/>
          <w:divBdr>
            <w:top w:val="none" w:sz="0" w:space="0" w:color="auto"/>
            <w:left w:val="none" w:sz="0" w:space="0" w:color="auto"/>
            <w:bottom w:val="none" w:sz="0" w:space="0" w:color="auto"/>
            <w:right w:val="none" w:sz="0" w:space="0" w:color="auto"/>
          </w:divBdr>
        </w:div>
        <w:div w:id="1129738999">
          <w:marLeft w:val="0"/>
          <w:marRight w:val="0"/>
          <w:marTop w:val="0"/>
          <w:marBottom w:val="0"/>
          <w:divBdr>
            <w:top w:val="none" w:sz="0" w:space="0" w:color="auto"/>
            <w:left w:val="none" w:sz="0" w:space="0" w:color="auto"/>
            <w:bottom w:val="none" w:sz="0" w:space="0" w:color="auto"/>
            <w:right w:val="none" w:sz="0" w:space="0" w:color="auto"/>
          </w:divBdr>
        </w:div>
        <w:div w:id="1179853940">
          <w:marLeft w:val="0"/>
          <w:marRight w:val="0"/>
          <w:marTop w:val="0"/>
          <w:marBottom w:val="0"/>
          <w:divBdr>
            <w:top w:val="none" w:sz="0" w:space="0" w:color="auto"/>
            <w:left w:val="none" w:sz="0" w:space="0" w:color="auto"/>
            <w:bottom w:val="none" w:sz="0" w:space="0" w:color="auto"/>
            <w:right w:val="none" w:sz="0" w:space="0" w:color="auto"/>
          </w:divBdr>
        </w:div>
        <w:div w:id="167715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aje.org/wp-content/uploads/gravity_forms/12/2011/08/Marzia%20Barbera%20-%20Brescia%20Legal%20Clinic%20-%20final-1.pdf" TargetMode="External"/><Relationship Id="rId18" Type="http://schemas.openxmlformats.org/officeDocument/2006/relationships/hyperlink" Target="http://www.jstor.org/stable/277348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openscholarship.wustl.edu/law_journal_law_policy/vol14/iss1/8/" TargetMode="External"/><Relationship Id="rId7" Type="http://schemas.openxmlformats.org/officeDocument/2006/relationships/endnotes" Target="endnotes.xml"/><Relationship Id="rId12" Type="http://schemas.openxmlformats.org/officeDocument/2006/relationships/hyperlink" Target="http://dx.doi.org/10.19164/ijcle.v22i2.427" TargetMode="External"/><Relationship Id="rId17" Type="http://schemas.openxmlformats.org/officeDocument/2006/relationships/hyperlink" Target="http://dx.doi.org/10.19164/ijcle.v18i0.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r.lawnet.fordham.edu/flr/vol67/iss5/16" TargetMode="External"/><Relationship Id="rId20" Type="http://schemas.openxmlformats.org/officeDocument/2006/relationships/hyperlink" Target="https://open.mitchellhamline.edu/cgi/viewcontent.cgi?article=1383&amp;context=facsch%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sonobservatory.org/upload/National%20monitoring%20and%20EU%20standards.pdf" TargetMode="External"/><Relationship Id="rId24" Type="http://schemas.openxmlformats.org/officeDocument/2006/relationships/hyperlink" Target="http://www.germanlawjournal.com/volume-10-no-07" TargetMode="External"/><Relationship Id="rId5" Type="http://schemas.openxmlformats.org/officeDocument/2006/relationships/webSettings" Target="webSettings.xml"/><Relationship Id="rId15" Type="http://schemas.openxmlformats.org/officeDocument/2006/relationships/hyperlink" Target="http://digitalcommons.law.yale.edu/fss_papers/4109" TargetMode="External"/><Relationship Id="rId23" Type="http://schemas.openxmlformats.org/officeDocument/2006/relationships/hyperlink" Target="https://openscholarship.wustl.edu/law_journal_law_policy/vol28/iss1/11/"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openscholarship.wustl.edu/law_journal_law_policy/vol14/iss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dfs.semanticscholar.org/9d8d/5d892a7cd1354d3c4d3a8acccacd78c25a89.pdf" TargetMode="External"/><Relationship Id="rId22" Type="http://schemas.openxmlformats.org/officeDocument/2006/relationships/hyperlink" Target="https://www.cairn.info/revue-interdisciplinaire-d-etudes-juridiques-2014-2-page-133.htm"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Reference=Rec(2006)2" TargetMode="External"/><Relationship Id="rId2" Type="http://schemas.openxmlformats.org/officeDocument/2006/relationships/hyperlink" Target="https://spaziviolenti.wordpress.com/chi-siamo/" TargetMode="External"/><Relationship Id="rId1" Type="http://schemas.openxmlformats.org/officeDocument/2006/relationships/hyperlink" Target="https://spaziviolenti.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C203-AA1D-480E-9E7C-19725E54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7050</Words>
  <Characters>40187</Characters>
  <Application>Microsoft Office Word</Application>
  <DocSecurity>0</DocSecurity>
  <Lines>334</Lines>
  <Paragraphs>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47143</CharactersWithSpaces>
  <SharedDoc>false</SharedDoc>
  <HLinks>
    <vt:vector size="108" baseType="variant">
      <vt:variant>
        <vt:i4>6946925</vt:i4>
      </vt:variant>
      <vt:variant>
        <vt:i4>48</vt:i4>
      </vt:variant>
      <vt:variant>
        <vt:i4>0</vt:i4>
      </vt:variant>
      <vt:variant>
        <vt:i4>5</vt:i4>
      </vt:variant>
      <vt:variant>
        <vt:lpwstr>http://www.germanlawjournal.com/volume-10-no-07</vt:lpwstr>
      </vt:variant>
      <vt:variant>
        <vt:lpwstr/>
      </vt:variant>
      <vt:variant>
        <vt:i4>4718691</vt:i4>
      </vt:variant>
      <vt:variant>
        <vt:i4>45</vt:i4>
      </vt:variant>
      <vt:variant>
        <vt:i4>0</vt:i4>
      </vt:variant>
      <vt:variant>
        <vt:i4>5</vt:i4>
      </vt:variant>
      <vt:variant>
        <vt:lpwstr>https://openscholarship.wustl.edu/law_journal_law_policy/vol28/iss1/11/</vt:lpwstr>
      </vt:variant>
      <vt:variant>
        <vt:lpwstr/>
      </vt:variant>
      <vt:variant>
        <vt:i4>3735648</vt:i4>
      </vt:variant>
      <vt:variant>
        <vt:i4>42</vt:i4>
      </vt:variant>
      <vt:variant>
        <vt:i4>0</vt:i4>
      </vt:variant>
      <vt:variant>
        <vt:i4>5</vt:i4>
      </vt:variant>
      <vt:variant>
        <vt:lpwstr>https://www.cairn.info/revue-interdisciplinaire-d-etudes-juridiques-2014-2-page-133.htm</vt:lpwstr>
      </vt:variant>
      <vt:variant>
        <vt:lpwstr/>
      </vt:variant>
      <vt:variant>
        <vt:i4>5898345</vt:i4>
      </vt:variant>
      <vt:variant>
        <vt:i4>39</vt:i4>
      </vt:variant>
      <vt:variant>
        <vt:i4>0</vt:i4>
      </vt:variant>
      <vt:variant>
        <vt:i4>5</vt:i4>
      </vt:variant>
      <vt:variant>
        <vt:lpwstr>https://openscholarship.wustl.edu/law_journal_law_policy/vol14/iss1/8/</vt:lpwstr>
      </vt:variant>
      <vt:variant>
        <vt:lpwstr/>
      </vt:variant>
      <vt:variant>
        <vt:i4>3014689</vt:i4>
      </vt:variant>
      <vt:variant>
        <vt:i4>36</vt:i4>
      </vt:variant>
      <vt:variant>
        <vt:i4>0</vt:i4>
      </vt:variant>
      <vt:variant>
        <vt:i4>5</vt:i4>
      </vt:variant>
      <vt:variant>
        <vt:lpwstr>https://open.mitchellhamline.edu/cgi/viewcontent.cgi?article=1383&amp;context=facsch%20</vt:lpwstr>
      </vt:variant>
      <vt:variant>
        <vt:lpwstr/>
      </vt:variant>
      <vt:variant>
        <vt:i4>3801154</vt:i4>
      </vt:variant>
      <vt:variant>
        <vt:i4>33</vt:i4>
      </vt:variant>
      <vt:variant>
        <vt:i4>0</vt:i4>
      </vt:variant>
      <vt:variant>
        <vt:i4>5</vt:i4>
      </vt:variant>
      <vt:variant>
        <vt:lpwstr>http://openscholarship.wustl.edu/law_journal_law_policy/vol14/iss1</vt:lpwstr>
      </vt:variant>
      <vt:variant>
        <vt:lpwstr/>
      </vt:variant>
      <vt:variant>
        <vt:i4>2228349</vt:i4>
      </vt:variant>
      <vt:variant>
        <vt:i4>30</vt:i4>
      </vt:variant>
      <vt:variant>
        <vt:i4>0</vt:i4>
      </vt:variant>
      <vt:variant>
        <vt:i4>5</vt:i4>
      </vt:variant>
      <vt:variant>
        <vt:lpwstr>http://www.jstor.org/stable/2773484</vt:lpwstr>
      </vt:variant>
      <vt:variant>
        <vt:lpwstr/>
      </vt:variant>
      <vt:variant>
        <vt:i4>6094869</vt:i4>
      </vt:variant>
      <vt:variant>
        <vt:i4>27</vt:i4>
      </vt:variant>
      <vt:variant>
        <vt:i4>0</vt:i4>
      </vt:variant>
      <vt:variant>
        <vt:i4>5</vt:i4>
      </vt:variant>
      <vt:variant>
        <vt:lpwstr>http://dx.doi.org/10.19164/ijcle.v18i0.5</vt:lpwstr>
      </vt:variant>
      <vt:variant>
        <vt:lpwstr/>
      </vt:variant>
      <vt:variant>
        <vt:i4>2883686</vt:i4>
      </vt:variant>
      <vt:variant>
        <vt:i4>24</vt:i4>
      </vt:variant>
      <vt:variant>
        <vt:i4>0</vt:i4>
      </vt:variant>
      <vt:variant>
        <vt:i4>5</vt:i4>
      </vt:variant>
      <vt:variant>
        <vt:lpwstr>http://ir.lawnet.fordham.edu/flr/vol67/iss5/16</vt:lpwstr>
      </vt:variant>
      <vt:variant>
        <vt:lpwstr/>
      </vt:variant>
      <vt:variant>
        <vt:i4>6881358</vt:i4>
      </vt:variant>
      <vt:variant>
        <vt:i4>21</vt:i4>
      </vt:variant>
      <vt:variant>
        <vt:i4>0</vt:i4>
      </vt:variant>
      <vt:variant>
        <vt:i4>5</vt:i4>
      </vt:variant>
      <vt:variant>
        <vt:lpwstr>http://digitalcommons.law.yale.edu/fss_papers/4109</vt:lpwstr>
      </vt:variant>
      <vt:variant>
        <vt:lpwstr/>
      </vt:variant>
      <vt:variant>
        <vt:i4>3997748</vt:i4>
      </vt:variant>
      <vt:variant>
        <vt:i4>18</vt:i4>
      </vt:variant>
      <vt:variant>
        <vt:i4>0</vt:i4>
      </vt:variant>
      <vt:variant>
        <vt:i4>5</vt:i4>
      </vt:variant>
      <vt:variant>
        <vt:lpwstr>https://www.fairtrials.org/wp-content/uploads/A-Measure-of-Last-Resort-Full-Version.pdf</vt:lpwstr>
      </vt:variant>
      <vt:variant>
        <vt:lpwstr/>
      </vt:variant>
      <vt:variant>
        <vt:i4>2490466</vt:i4>
      </vt:variant>
      <vt:variant>
        <vt:i4>15</vt:i4>
      </vt:variant>
      <vt:variant>
        <vt:i4>0</vt:i4>
      </vt:variant>
      <vt:variant>
        <vt:i4>5</vt:i4>
      </vt:variant>
      <vt:variant>
        <vt:lpwstr>https://pdfs.semanticscholar.org/9d8d/5d892a7cd1354d3c4d3a8acccacd78c25a89.pdf</vt:lpwstr>
      </vt:variant>
      <vt:variant>
        <vt:lpwstr/>
      </vt:variant>
      <vt:variant>
        <vt:i4>7340037</vt:i4>
      </vt:variant>
      <vt:variant>
        <vt:i4>12</vt:i4>
      </vt:variant>
      <vt:variant>
        <vt:i4>0</vt:i4>
      </vt:variant>
      <vt:variant>
        <vt:i4>5</vt:i4>
      </vt:variant>
      <vt:variant>
        <vt:lpwstr>https://www.gaje.org/wp-content/uploads/gravity_forms/12/2011/08/Marzia Barbera - Brescia Legal Clinic - final-1.pdf</vt:lpwstr>
      </vt:variant>
      <vt:variant>
        <vt:lpwstr/>
      </vt:variant>
      <vt:variant>
        <vt:i4>6488100</vt:i4>
      </vt:variant>
      <vt:variant>
        <vt:i4>9</vt:i4>
      </vt:variant>
      <vt:variant>
        <vt:i4>0</vt:i4>
      </vt:variant>
      <vt:variant>
        <vt:i4>5</vt:i4>
      </vt:variant>
      <vt:variant>
        <vt:lpwstr>http://dx.doi.org/10.19164/ijcle.v22i2.427</vt:lpwstr>
      </vt:variant>
      <vt:variant>
        <vt:lpwstr/>
      </vt:variant>
      <vt:variant>
        <vt:i4>6</vt:i4>
      </vt:variant>
      <vt:variant>
        <vt:i4>6</vt:i4>
      </vt:variant>
      <vt:variant>
        <vt:i4>0</vt:i4>
      </vt:variant>
      <vt:variant>
        <vt:i4>5</vt:i4>
      </vt:variant>
      <vt:variant>
        <vt:lpwstr>http://www.prisonobservatory.org/upload/National monitoring and EU standards.pdf</vt:lpwstr>
      </vt:variant>
      <vt:variant>
        <vt:lpwstr/>
      </vt:variant>
      <vt:variant>
        <vt:i4>1048638</vt:i4>
      </vt:variant>
      <vt:variant>
        <vt:i4>6</vt:i4>
      </vt:variant>
      <vt:variant>
        <vt:i4>0</vt:i4>
      </vt:variant>
      <vt:variant>
        <vt:i4>5</vt:i4>
      </vt:variant>
      <vt:variant>
        <vt:lpwstr>https://search.coe.int/cm/Pages/result_details.aspx?Reference=Rec(2006)2</vt:lpwstr>
      </vt:variant>
      <vt:variant>
        <vt:lpwstr/>
      </vt:variant>
      <vt:variant>
        <vt:i4>3604515</vt:i4>
      </vt:variant>
      <vt:variant>
        <vt:i4>3</vt:i4>
      </vt:variant>
      <vt:variant>
        <vt:i4>0</vt:i4>
      </vt:variant>
      <vt:variant>
        <vt:i4>5</vt:i4>
      </vt:variant>
      <vt:variant>
        <vt:lpwstr>https://spaziviolenti.wordpress.com/chi-siamo/</vt:lpwstr>
      </vt:variant>
      <vt:variant>
        <vt:lpwstr/>
      </vt:variant>
      <vt:variant>
        <vt:i4>5832788</vt:i4>
      </vt:variant>
      <vt:variant>
        <vt:i4>0</vt:i4>
      </vt:variant>
      <vt:variant>
        <vt:i4>0</vt:i4>
      </vt:variant>
      <vt:variant>
        <vt:i4>5</vt:i4>
      </vt:variant>
      <vt:variant>
        <vt:lpwstr>https://spaziviolenti.wordpress.com/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2018-04-04T10:14:00Z</dcterms:created>
  <dcterms:modified xsi:type="dcterms:W3CDTF">2018-04-04T12:49:00Z</dcterms:modified>
</cp:coreProperties>
</file>