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61A" w:rsidRPr="0017761A" w:rsidRDefault="0017761A" w:rsidP="0017761A">
      <w:pPr>
        <w:keepNext/>
        <w:keepLines/>
        <w:spacing w:after="0" w:line="360" w:lineRule="auto"/>
        <w:outlineLvl w:val="0"/>
        <w:rPr>
          <w:rFonts w:ascii="Palatino Linotype" w:eastAsia="Times New Roman" w:hAnsi="Palatino Linotype" w:cs="Times New Roman"/>
          <w:b/>
          <w:bCs/>
          <w:sz w:val="28"/>
          <w:szCs w:val="28"/>
        </w:rPr>
      </w:pPr>
      <w:bookmarkStart w:id="0" w:name="_Toc424273763"/>
      <w:bookmarkStart w:id="1" w:name="_GoBack"/>
      <w:bookmarkEnd w:id="1"/>
      <w:r w:rsidRPr="0017761A">
        <w:rPr>
          <w:rFonts w:ascii="Palatino Linotype" w:eastAsia="Times New Roman" w:hAnsi="Palatino Linotype" w:cs="Times New Roman"/>
          <w:b/>
          <w:bCs/>
          <w:sz w:val="28"/>
          <w:szCs w:val="28"/>
        </w:rPr>
        <w:t>Quarter 4 – Individual Giving and Philanthropy</w:t>
      </w:r>
      <w:bookmarkEnd w:id="0"/>
    </w:p>
    <w:p w:rsidR="0017761A" w:rsidRPr="0017761A" w:rsidRDefault="0017761A" w:rsidP="0017761A">
      <w:pPr>
        <w:rPr>
          <w:rFonts w:ascii="Calibri" w:eastAsia="Calibri" w:hAnsi="Calibri" w:cs="Times New Roman"/>
        </w:rPr>
      </w:pPr>
    </w:p>
    <w:p w:rsidR="0017761A" w:rsidRPr="0017761A" w:rsidRDefault="0017761A" w:rsidP="0017761A">
      <w:pPr>
        <w:keepNext/>
        <w:keepLines/>
        <w:spacing w:after="0" w:line="360" w:lineRule="auto"/>
        <w:outlineLvl w:val="1"/>
        <w:rPr>
          <w:rFonts w:ascii="Palatino Linotype" w:eastAsia="Times New Roman" w:hAnsi="Palatino Linotype" w:cs="Times New Roman"/>
          <w:b/>
          <w:bCs/>
          <w:sz w:val="26"/>
          <w:szCs w:val="26"/>
        </w:rPr>
      </w:pPr>
      <w:bookmarkStart w:id="2" w:name="_Toc420661457"/>
      <w:bookmarkStart w:id="3" w:name="_Toc424273764"/>
      <w:r w:rsidRPr="0017761A">
        <w:rPr>
          <w:rFonts w:ascii="Palatino Linotype" w:eastAsia="Times New Roman" w:hAnsi="Palatino Linotype" w:cs="Times New Roman"/>
          <w:b/>
          <w:bCs/>
          <w:sz w:val="26"/>
          <w:szCs w:val="26"/>
        </w:rPr>
        <w:t>Outputs Reviewed</w:t>
      </w:r>
      <w:bookmarkEnd w:id="2"/>
      <w:bookmarkEnd w:id="3"/>
      <w:r w:rsidRPr="0017761A">
        <w:rPr>
          <w:rFonts w:ascii="Palatino Linotype" w:eastAsia="Times New Roman" w:hAnsi="Palatino Linotype" w:cs="Times New Roman"/>
          <w:b/>
          <w:bCs/>
          <w:sz w:val="26"/>
          <w:szCs w:val="26"/>
        </w:rPr>
        <w:t xml:space="preserve"> </w:t>
      </w:r>
    </w:p>
    <w:p w:rsidR="0017761A" w:rsidRPr="0017761A" w:rsidRDefault="0017761A" w:rsidP="0017761A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17761A" w:rsidRPr="0017761A" w:rsidRDefault="0017761A" w:rsidP="0017761A">
      <w:pPr>
        <w:spacing w:after="0" w:line="360" w:lineRule="auto"/>
        <w:rPr>
          <w:rFonts w:ascii="Palatino Linotype" w:eastAsia="Calibri" w:hAnsi="Palatino Linotype" w:cs="Times New Roman"/>
        </w:rPr>
      </w:pPr>
      <w:proofErr w:type="spellStart"/>
      <w:proofErr w:type="gramStart"/>
      <w:r w:rsidRPr="0017761A">
        <w:rPr>
          <w:rFonts w:ascii="Palatino Linotype" w:eastAsia="Calibri" w:hAnsi="Palatino Linotype" w:cs="Times New Roman"/>
        </w:rPr>
        <w:t>Wiepking</w:t>
      </w:r>
      <w:proofErr w:type="spellEnd"/>
      <w:r w:rsidRPr="0017761A">
        <w:rPr>
          <w:rFonts w:ascii="Palatino Linotype" w:eastAsia="Calibri" w:hAnsi="Palatino Linotype" w:cs="Times New Roman"/>
        </w:rPr>
        <w:t>, P., &amp; Breeze, B. (2012).</w:t>
      </w:r>
      <w:proofErr w:type="gramEnd"/>
      <w:r w:rsidRPr="0017761A">
        <w:rPr>
          <w:rFonts w:ascii="Palatino Linotype" w:eastAsia="Calibri" w:hAnsi="Palatino Linotype" w:cs="Times New Roman"/>
        </w:rPr>
        <w:t xml:space="preserve"> Feeling poor, acting stingy: The effect of money perceptions on charitable giving. International Journal of </w:t>
      </w:r>
      <w:proofErr w:type="spellStart"/>
      <w:r w:rsidRPr="0017761A">
        <w:rPr>
          <w:rFonts w:ascii="Palatino Linotype" w:eastAsia="Calibri" w:hAnsi="Palatino Linotype" w:cs="Times New Roman"/>
        </w:rPr>
        <w:t>Nonprofit</w:t>
      </w:r>
      <w:proofErr w:type="spellEnd"/>
      <w:r w:rsidRPr="0017761A">
        <w:rPr>
          <w:rFonts w:ascii="Palatino Linotype" w:eastAsia="Calibri" w:hAnsi="Palatino Linotype" w:cs="Times New Roman"/>
        </w:rPr>
        <w:t xml:space="preserve"> and Voluntary Sector Marketing, 17(1), 13-24. </w:t>
      </w:r>
    </w:p>
    <w:p w:rsidR="0017761A" w:rsidRPr="0017761A" w:rsidRDefault="0017761A" w:rsidP="0017761A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17761A" w:rsidRPr="0017761A" w:rsidRDefault="0017761A" w:rsidP="0017761A">
      <w:pPr>
        <w:spacing w:after="0" w:line="360" w:lineRule="auto"/>
        <w:rPr>
          <w:rFonts w:ascii="Palatino Linotype" w:eastAsia="Calibri" w:hAnsi="Palatino Linotype" w:cs="Times New Roman"/>
        </w:rPr>
      </w:pPr>
      <w:proofErr w:type="spellStart"/>
      <w:r w:rsidRPr="0017761A">
        <w:rPr>
          <w:rFonts w:ascii="Palatino Linotype" w:eastAsia="Calibri" w:hAnsi="Palatino Linotype" w:cs="Times New Roman"/>
        </w:rPr>
        <w:t>Pharoah</w:t>
      </w:r>
      <w:proofErr w:type="spellEnd"/>
      <w:r w:rsidRPr="0017761A">
        <w:rPr>
          <w:rFonts w:ascii="Palatino Linotype" w:eastAsia="Calibri" w:hAnsi="Palatino Linotype" w:cs="Times New Roman"/>
        </w:rPr>
        <w:t xml:space="preserve">, C. (2011). </w:t>
      </w:r>
      <w:proofErr w:type="gramStart"/>
      <w:r w:rsidRPr="0017761A">
        <w:rPr>
          <w:rFonts w:ascii="Palatino Linotype" w:eastAsia="Calibri" w:hAnsi="Palatino Linotype" w:cs="Times New Roman"/>
        </w:rPr>
        <w:t>Private giving and philanthropy–their place in the Big Society.</w:t>
      </w:r>
      <w:proofErr w:type="gramEnd"/>
      <w:r w:rsidRPr="0017761A">
        <w:rPr>
          <w:rFonts w:ascii="Palatino Linotype" w:eastAsia="Calibri" w:hAnsi="Palatino Linotype" w:cs="Times New Roman"/>
        </w:rPr>
        <w:t xml:space="preserve"> People, Place &amp; Policy Online, 5(2), 65-75. </w:t>
      </w:r>
    </w:p>
    <w:p w:rsidR="0017761A" w:rsidRPr="0017761A" w:rsidRDefault="0017761A" w:rsidP="0017761A">
      <w:pPr>
        <w:spacing w:after="0" w:line="360" w:lineRule="auto"/>
        <w:rPr>
          <w:rFonts w:ascii="Palatino Linotype" w:eastAsia="Calibri" w:hAnsi="Palatino Linotype" w:cs="Times New Roman"/>
        </w:rPr>
      </w:pPr>
    </w:p>
    <w:p w:rsidR="0017761A" w:rsidRPr="0017761A" w:rsidRDefault="0017761A" w:rsidP="0017761A">
      <w:pPr>
        <w:spacing w:after="0" w:line="360" w:lineRule="auto"/>
        <w:rPr>
          <w:rFonts w:ascii="Palatino Linotype" w:eastAsia="Times New Roman" w:hAnsi="Palatino Linotype" w:cs="Times New Roman"/>
          <w:b/>
          <w:bCs/>
          <w:color w:val="5B9BD5"/>
          <w:sz w:val="26"/>
          <w:szCs w:val="26"/>
        </w:rPr>
      </w:pPr>
      <w:proofErr w:type="spellStart"/>
      <w:proofErr w:type="gramStart"/>
      <w:r w:rsidRPr="0017761A">
        <w:rPr>
          <w:rFonts w:ascii="Palatino Linotype" w:eastAsia="Calibri" w:hAnsi="Palatino Linotype" w:cs="Times New Roman"/>
        </w:rPr>
        <w:t>Andreoni</w:t>
      </w:r>
      <w:proofErr w:type="spellEnd"/>
      <w:r w:rsidRPr="0017761A">
        <w:rPr>
          <w:rFonts w:ascii="Palatino Linotype" w:eastAsia="Calibri" w:hAnsi="Palatino Linotype" w:cs="Times New Roman"/>
        </w:rPr>
        <w:t xml:space="preserve">, J., Rao, J. M., &amp; </w:t>
      </w:r>
      <w:proofErr w:type="spellStart"/>
      <w:r w:rsidRPr="0017761A">
        <w:rPr>
          <w:rFonts w:ascii="Palatino Linotype" w:eastAsia="Calibri" w:hAnsi="Palatino Linotype" w:cs="Times New Roman"/>
        </w:rPr>
        <w:t>Trachtman</w:t>
      </w:r>
      <w:proofErr w:type="spellEnd"/>
      <w:r w:rsidRPr="0017761A">
        <w:rPr>
          <w:rFonts w:ascii="Palatino Linotype" w:eastAsia="Calibri" w:hAnsi="Palatino Linotype" w:cs="Times New Roman"/>
        </w:rPr>
        <w:t>, H. (2011).</w:t>
      </w:r>
      <w:proofErr w:type="gramEnd"/>
      <w:r w:rsidRPr="0017761A">
        <w:rPr>
          <w:rFonts w:ascii="Palatino Linotype" w:eastAsia="Calibri" w:hAnsi="Palatino Linotype" w:cs="Times New Roman"/>
        </w:rPr>
        <w:t xml:space="preserve"> Avoiding </w:t>
      </w:r>
      <w:proofErr w:type="gramStart"/>
      <w:r w:rsidRPr="0017761A">
        <w:rPr>
          <w:rFonts w:ascii="Palatino Linotype" w:eastAsia="Calibri" w:hAnsi="Palatino Linotype" w:cs="Times New Roman"/>
        </w:rPr>
        <w:t>the ask</w:t>
      </w:r>
      <w:proofErr w:type="gramEnd"/>
      <w:r w:rsidRPr="0017761A">
        <w:rPr>
          <w:rFonts w:ascii="Palatino Linotype" w:eastAsia="Calibri" w:hAnsi="Palatino Linotype" w:cs="Times New Roman"/>
        </w:rPr>
        <w:t xml:space="preserve">: a field experiment on altruism, empathy, and charitable giving (No. w17648). </w:t>
      </w:r>
      <w:proofErr w:type="gramStart"/>
      <w:r w:rsidRPr="0017761A">
        <w:rPr>
          <w:rFonts w:ascii="Palatino Linotype" w:eastAsia="Calibri" w:hAnsi="Palatino Linotype" w:cs="Times New Roman"/>
        </w:rPr>
        <w:t>National Bureau of Economic Research.</w:t>
      </w:r>
      <w:proofErr w:type="gramEnd"/>
      <w:r w:rsidRPr="0017761A">
        <w:rPr>
          <w:rFonts w:ascii="Palatino Linotype" w:eastAsia="Calibri" w:hAnsi="Palatino Linotype" w:cs="Times New Roman"/>
        </w:rPr>
        <w:t xml:space="preserve"> </w:t>
      </w:r>
    </w:p>
    <w:p w:rsidR="00FA614F" w:rsidRDefault="00FA614F"/>
    <w:sectPr w:rsidR="00FA614F" w:rsidSect="00A26C8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87" w:rsidRDefault="00A26C87" w:rsidP="00A26C87">
      <w:pPr>
        <w:spacing w:after="0" w:line="240" w:lineRule="auto"/>
      </w:pPr>
      <w:r>
        <w:separator/>
      </w:r>
    </w:p>
  </w:endnote>
  <w:endnote w:type="continuationSeparator" w:id="0">
    <w:p w:rsidR="00A26C87" w:rsidRDefault="00A26C87" w:rsidP="00A2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2992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26C87" w:rsidRDefault="00A26C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:rsidR="00A26C87" w:rsidRDefault="00A26C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87" w:rsidRDefault="00A26C87" w:rsidP="00A26C87">
      <w:pPr>
        <w:spacing w:after="0" w:line="240" w:lineRule="auto"/>
      </w:pPr>
      <w:r>
        <w:separator/>
      </w:r>
    </w:p>
  </w:footnote>
  <w:footnote w:type="continuationSeparator" w:id="0">
    <w:p w:rsidR="00A26C87" w:rsidRDefault="00A26C87" w:rsidP="00A26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C87" w:rsidRPr="00A26C87" w:rsidRDefault="00A26C87" w:rsidP="00A26C87">
    <w:pPr>
      <w:pStyle w:val="Header"/>
      <w:jc w:val="right"/>
      <w:rPr>
        <w:i/>
      </w:rPr>
    </w:pPr>
    <w:r w:rsidRPr="00A26C87">
      <w:rPr>
        <w:i/>
      </w:rPr>
      <w:t>North East Third Sector Review Group 2014 Digest Review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1A"/>
    <w:rsid w:val="0017761A"/>
    <w:rsid w:val="00A26C87"/>
    <w:rsid w:val="00FA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87"/>
  </w:style>
  <w:style w:type="paragraph" w:styleId="Footer">
    <w:name w:val="footer"/>
    <w:basedOn w:val="Normal"/>
    <w:link w:val="FooterChar"/>
    <w:uiPriority w:val="99"/>
    <w:unhideWhenUsed/>
    <w:rsid w:val="00A2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87"/>
  </w:style>
  <w:style w:type="paragraph" w:styleId="BalloonText">
    <w:name w:val="Balloon Text"/>
    <w:basedOn w:val="Normal"/>
    <w:link w:val="BalloonTextChar"/>
    <w:uiPriority w:val="99"/>
    <w:semiHidden/>
    <w:unhideWhenUsed/>
    <w:rsid w:val="00A2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C87"/>
  </w:style>
  <w:style w:type="paragraph" w:styleId="Footer">
    <w:name w:val="footer"/>
    <w:basedOn w:val="Normal"/>
    <w:link w:val="FooterChar"/>
    <w:uiPriority w:val="99"/>
    <w:unhideWhenUsed/>
    <w:rsid w:val="00A26C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C87"/>
  </w:style>
  <w:style w:type="paragraph" w:styleId="BalloonText">
    <w:name w:val="Balloon Text"/>
    <w:basedOn w:val="Normal"/>
    <w:link w:val="BalloonTextChar"/>
    <w:uiPriority w:val="99"/>
    <w:semiHidden/>
    <w:unhideWhenUsed/>
    <w:rsid w:val="00A26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C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FD9"/>
    <w:rsid w:val="0022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B53623B49F42A18E9EEEDEA109E931">
    <w:name w:val="42B53623B49F42A18E9EEEDEA109E931"/>
    <w:rsid w:val="00225F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B53623B49F42A18E9EEEDEA109E931">
    <w:name w:val="42B53623B49F42A18E9EEEDEA109E931"/>
    <w:rsid w:val="00225F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King</dc:creator>
  <cp:lastModifiedBy>Nicola King</cp:lastModifiedBy>
  <cp:revision>2</cp:revision>
  <dcterms:created xsi:type="dcterms:W3CDTF">2015-08-25T13:40:00Z</dcterms:created>
  <dcterms:modified xsi:type="dcterms:W3CDTF">2015-08-25T13:43:00Z</dcterms:modified>
</cp:coreProperties>
</file>