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6C5" w:rsidRPr="004E77F5" w:rsidRDefault="0017509B">
      <w:pPr>
        <w:rPr>
          <w:sz w:val="56"/>
          <w:szCs w:val="56"/>
        </w:rPr>
      </w:pPr>
      <w:bookmarkStart w:id="0" w:name="_GoBack"/>
      <w:bookmarkEnd w:id="0"/>
      <w:r w:rsidRPr="004E77F5">
        <w:rPr>
          <w:sz w:val="56"/>
          <w:szCs w:val="56"/>
        </w:rPr>
        <w:t>Foreword</w:t>
      </w:r>
    </w:p>
    <w:p w:rsidR="0017509B" w:rsidRPr="004E77F5" w:rsidRDefault="0017509B" w:rsidP="00954ABA">
      <w:pPr>
        <w:jc w:val="both"/>
      </w:pPr>
      <w:r w:rsidRPr="004E77F5">
        <w:t>This is the fourth edition of the International Journal of Clinical Legal Education. The journal draws on contributions from the first International Journal of Clinical Legal Education Conference which took place in London in July 2003 and from other contributors. The conference drew together a wide range of international participants; from those just developing an interest in clinical legal education to those with a wealth of experience to share and was a rare opportunity to spend time discussing and reflecting on all aspects of clinical legal education.</w:t>
      </w:r>
    </w:p>
    <w:p w:rsidR="0017509B" w:rsidRPr="004E77F5" w:rsidRDefault="0017509B" w:rsidP="00954ABA">
      <w:pPr>
        <w:jc w:val="both"/>
      </w:pPr>
      <w:r w:rsidRPr="004E77F5">
        <w:t xml:space="preserve">This edition of the journal reflects this and includes a number of common issues that were discussed both formally and informally at the conference, in particular, articles on the nature of clinical scholarship by Frank Bloch and research on the effectiveness of problem based learning from Northumbria. In addition, the seemingly tireless efforts of clinicians to keep expanding the clinical method further and over a wider geographical area is in evidence with articles from Sue Campbell in Australia, </w:t>
      </w:r>
      <w:proofErr w:type="spellStart"/>
      <w:r w:rsidRPr="004E77F5">
        <w:t>Emilija</w:t>
      </w:r>
      <w:proofErr w:type="spellEnd"/>
      <w:r w:rsidRPr="004E77F5">
        <w:t xml:space="preserve"> </w:t>
      </w:r>
      <w:proofErr w:type="spellStart"/>
      <w:r w:rsidRPr="004E77F5">
        <w:t>Stankovic</w:t>
      </w:r>
      <w:proofErr w:type="spellEnd"/>
      <w:r w:rsidRPr="004E77F5">
        <w:t xml:space="preserve"> </w:t>
      </w:r>
      <w:proofErr w:type="spellStart"/>
      <w:r w:rsidRPr="004E77F5">
        <w:t>Karajovic</w:t>
      </w:r>
      <w:proofErr w:type="spellEnd"/>
      <w:r w:rsidRPr="004E77F5">
        <w:t xml:space="preserve"> in Serbia and Jay </w:t>
      </w:r>
      <w:proofErr w:type="spellStart"/>
      <w:r w:rsidRPr="004E77F5">
        <w:t>Pottenger</w:t>
      </w:r>
      <w:proofErr w:type="spellEnd"/>
      <w:r w:rsidRPr="004E77F5">
        <w:t>, who writes about his experiences in China.</w:t>
      </w:r>
    </w:p>
    <w:p w:rsidR="0017509B" w:rsidRPr="004E77F5" w:rsidRDefault="0017509B" w:rsidP="00954ABA">
      <w:pPr>
        <w:jc w:val="both"/>
      </w:pPr>
      <w:r w:rsidRPr="004E77F5">
        <w:t xml:space="preserve">Following the production of this edition of the journal I will be handing over editorship to Philip </w:t>
      </w:r>
      <w:proofErr w:type="spellStart"/>
      <w:r w:rsidRPr="004E77F5">
        <w:t>Plowden</w:t>
      </w:r>
      <w:proofErr w:type="spellEnd"/>
      <w:r w:rsidRPr="004E77F5">
        <w:t>, Associate Dean of Clinical Legal Education at Northumbria. I would like to thank Sheila Bone of Northumbria Law Press and the Editorial Board who have given me tremendous support and assistance over the years and I wish the journal well for the future.</w:t>
      </w:r>
    </w:p>
    <w:p w:rsidR="0017509B" w:rsidRPr="004E77F5" w:rsidRDefault="0017509B">
      <w:r w:rsidRPr="004E77F5">
        <w:rPr>
          <w:b/>
          <w:i/>
        </w:rPr>
        <w:t>Cath Sylvester</w:t>
      </w:r>
      <w:r w:rsidRPr="004E77F5">
        <w:t xml:space="preserve"> </w:t>
      </w:r>
      <w:r w:rsidRPr="004E77F5">
        <w:br/>
        <w:t>Editor</w:t>
      </w:r>
    </w:p>
    <w:sectPr w:rsidR="0017509B" w:rsidRPr="004E77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9"/>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09B"/>
    <w:rsid w:val="0017509B"/>
    <w:rsid w:val="004E77F5"/>
    <w:rsid w:val="00954ABA"/>
    <w:rsid w:val="00BD66C5"/>
    <w:rsid w:val="00E26704"/>
    <w:rsid w:val="00F133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1328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1557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King</dc:creator>
  <cp:lastModifiedBy>Paul Burns</cp:lastModifiedBy>
  <cp:revision>2</cp:revision>
  <dcterms:created xsi:type="dcterms:W3CDTF">2016-07-12T15:03:00Z</dcterms:created>
  <dcterms:modified xsi:type="dcterms:W3CDTF">2016-07-12T15:03:00Z</dcterms:modified>
</cp:coreProperties>
</file>