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D5976" w14:textId="3E1D1DF8" w:rsidR="00341B1D" w:rsidRPr="00341B1D" w:rsidRDefault="00341B1D" w:rsidP="007D01CE">
      <w:pPr>
        <w:pStyle w:val="PlainText"/>
        <w:spacing w:line="360" w:lineRule="auto"/>
        <w:jc w:val="center"/>
        <w:rPr>
          <w:rFonts w:ascii="Palatino Linotype" w:hAnsi="Palatino Linotype"/>
          <w:sz w:val="28"/>
          <w:szCs w:val="28"/>
        </w:rPr>
      </w:pPr>
      <w:r w:rsidRPr="00341B1D">
        <w:rPr>
          <w:rFonts w:ascii="Palatino Linotype" w:hAnsi="Palatino Linotype"/>
          <w:sz w:val="28"/>
          <w:szCs w:val="28"/>
        </w:rPr>
        <w:t>ENHANCING LEGAL AID THROUGH UNIVERSITY LAW STUDENT ENGAGEMENT: A CASE STUDY OF EBSU LAW CLINIC MODEL</w:t>
      </w:r>
    </w:p>
    <w:p w14:paraId="390D10BF" w14:textId="5D60CCA5" w:rsidR="004F64EF" w:rsidRDefault="00341B1D" w:rsidP="00341B1D">
      <w:pPr>
        <w:spacing w:line="480" w:lineRule="auto"/>
        <w:jc w:val="both"/>
        <w:rPr>
          <w:rFonts w:ascii="Palatino Linotype" w:hAnsi="Palatino Linotype"/>
          <w:sz w:val="24"/>
          <w:szCs w:val="20"/>
        </w:rPr>
      </w:pPr>
      <w:r w:rsidRPr="00341B1D">
        <w:rPr>
          <w:rFonts w:ascii="Palatino Linotype" w:hAnsi="Palatino Linotype"/>
          <w:b/>
          <w:sz w:val="24"/>
          <w:szCs w:val="24"/>
        </w:rPr>
        <w:t xml:space="preserve">Cosmos Nike </w:t>
      </w:r>
      <w:proofErr w:type="spellStart"/>
      <w:r w:rsidRPr="00341B1D">
        <w:rPr>
          <w:rFonts w:ascii="Palatino Linotype" w:hAnsi="Palatino Linotype"/>
          <w:b/>
          <w:sz w:val="24"/>
          <w:szCs w:val="24"/>
        </w:rPr>
        <w:t>Nwedu</w:t>
      </w:r>
      <w:proofErr w:type="spellEnd"/>
      <w:r>
        <w:rPr>
          <w:rStyle w:val="FootnoteReference"/>
          <w:rFonts w:ascii="Palatino Linotype" w:hAnsi="Palatino Linotype"/>
          <w:b/>
          <w:sz w:val="24"/>
          <w:szCs w:val="24"/>
        </w:rPr>
        <w:footnoteReference w:id="1"/>
      </w:r>
      <w:r>
        <w:rPr>
          <w:rFonts w:ascii="Palatino Linotype" w:hAnsi="Palatino Linotype"/>
          <w:b/>
          <w:sz w:val="24"/>
          <w:szCs w:val="24"/>
        </w:rPr>
        <w:t xml:space="preserve">, </w:t>
      </w:r>
      <w:r w:rsidRPr="00341B1D">
        <w:rPr>
          <w:rFonts w:ascii="Palatino Linotype" w:hAnsi="Palatino Linotype"/>
          <w:sz w:val="24"/>
          <w:szCs w:val="20"/>
        </w:rPr>
        <w:t xml:space="preserve">Federal University </w:t>
      </w:r>
      <w:proofErr w:type="spellStart"/>
      <w:r w:rsidRPr="00341B1D">
        <w:rPr>
          <w:rFonts w:ascii="Palatino Linotype" w:hAnsi="Palatino Linotype"/>
          <w:sz w:val="24"/>
          <w:szCs w:val="20"/>
        </w:rPr>
        <w:t>Ndufu</w:t>
      </w:r>
      <w:proofErr w:type="spellEnd"/>
      <w:r w:rsidRPr="00341B1D">
        <w:rPr>
          <w:rFonts w:ascii="Palatino Linotype" w:hAnsi="Palatino Linotype"/>
          <w:sz w:val="24"/>
          <w:szCs w:val="20"/>
        </w:rPr>
        <w:t xml:space="preserve">-Alike </w:t>
      </w:r>
      <w:proofErr w:type="spellStart"/>
      <w:r w:rsidRPr="00341B1D">
        <w:rPr>
          <w:rFonts w:ascii="Palatino Linotype" w:hAnsi="Palatino Linotype"/>
          <w:sz w:val="24"/>
          <w:szCs w:val="20"/>
        </w:rPr>
        <w:t>Ikwo</w:t>
      </w:r>
      <w:proofErr w:type="spellEnd"/>
      <w:r w:rsidRPr="00341B1D">
        <w:rPr>
          <w:rFonts w:ascii="Palatino Linotype" w:hAnsi="Palatino Linotype"/>
          <w:sz w:val="24"/>
          <w:szCs w:val="20"/>
        </w:rPr>
        <w:t>, Nigeria</w:t>
      </w:r>
    </w:p>
    <w:p w14:paraId="6597CEA6" w14:textId="77777777" w:rsidR="00A1485B" w:rsidRPr="00341B1D" w:rsidRDefault="00A1485B" w:rsidP="00341B1D">
      <w:pPr>
        <w:spacing w:line="480" w:lineRule="auto"/>
        <w:jc w:val="both"/>
        <w:rPr>
          <w:rFonts w:ascii="Palatino Linotype" w:hAnsi="Palatino Linotype"/>
          <w:sz w:val="24"/>
          <w:szCs w:val="24"/>
        </w:rPr>
      </w:pPr>
      <w:bookmarkStart w:id="0" w:name="_GoBack"/>
      <w:bookmarkEnd w:id="0"/>
    </w:p>
    <w:p w14:paraId="6A5583EE" w14:textId="6DB33260" w:rsidR="002E55E8" w:rsidRPr="007D01CE" w:rsidRDefault="002E55E8" w:rsidP="00341B1D">
      <w:pPr>
        <w:spacing w:line="480" w:lineRule="auto"/>
        <w:jc w:val="both"/>
        <w:rPr>
          <w:rFonts w:ascii="Palatino Linotype" w:hAnsi="Palatino Linotype"/>
          <w:i/>
          <w:sz w:val="24"/>
          <w:szCs w:val="24"/>
        </w:rPr>
      </w:pPr>
      <w:r w:rsidRPr="007D01CE">
        <w:rPr>
          <w:rFonts w:ascii="Palatino Linotype" w:hAnsi="Palatino Linotype"/>
          <w:i/>
          <w:sz w:val="24"/>
          <w:szCs w:val="24"/>
        </w:rPr>
        <w:t>Abstract</w:t>
      </w:r>
    </w:p>
    <w:p w14:paraId="687D29BD" w14:textId="024AD749" w:rsidR="004D5DB8" w:rsidRDefault="00720EC6" w:rsidP="00341B1D">
      <w:pPr>
        <w:spacing w:line="360" w:lineRule="auto"/>
        <w:jc w:val="both"/>
        <w:rPr>
          <w:rFonts w:ascii="Palatino Linotype" w:hAnsi="Palatino Linotype"/>
          <w:sz w:val="22"/>
          <w:szCs w:val="22"/>
        </w:rPr>
      </w:pPr>
      <w:r w:rsidRPr="00341B1D">
        <w:rPr>
          <w:rFonts w:ascii="Palatino Linotype" w:hAnsi="Palatino Linotype"/>
          <w:sz w:val="22"/>
          <w:szCs w:val="22"/>
        </w:rPr>
        <w:t xml:space="preserve">The provision of legal aid </w:t>
      </w:r>
      <w:r w:rsidR="00226DE4" w:rsidRPr="00341B1D">
        <w:rPr>
          <w:rFonts w:ascii="Palatino Linotype" w:hAnsi="Palatino Linotype"/>
          <w:sz w:val="22"/>
          <w:szCs w:val="22"/>
        </w:rPr>
        <w:t xml:space="preserve">to </w:t>
      </w:r>
      <w:r w:rsidR="00762AEE" w:rsidRPr="00341B1D">
        <w:rPr>
          <w:rFonts w:ascii="Palatino Linotype" w:hAnsi="Palatino Linotype"/>
          <w:sz w:val="22"/>
          <w:szCs w:val="22"/>
        </w:rPr>
        <w:t xml:space="preserve">underprivileged and vulnerable </w:t>
      </w:r>
      <w:r w:rsidR="00226DE4" w:rsidRPr="00341B1D">
        <w:rPr>
          <w:rFonts w:ascii="Palatino Linotype" w:hAnsi="Palatino Linotype"/>
          <w:sz w:val="22"/>
          <w:szCs w:val="22"/>
        </w:rPr>
        <w:t xml:space="preserve">citizens who </w:t>
      </w:r>
      <w:r w:rsidR="0080094B" w:rsidRPr="00341B1D">
        <w:rPr>
          <w:rFonts w:ascii="Palatino Linotype" w:hAnsi="Palatino Linotype"/>
          <w:sz w:val="22"/>
          <w:szCs w:val="22"/>
        </w:rPr>
        <w:t>could</w:t>
      </w:r>
      <w:r w:rsidR="00DA5EDB" w:rsidRPr="00341B1D">
        <w:rPr>
          <w:rFonts w:ascii="Palatino Linotype" w:hAnsi="Palatino Linotype"/>
          <w:sz w:val="22"/>
          <w:szCs w:val="22"/>
        </w:rPr>
        <w:t xml:space="preserve"> not have</w:t>
      </w:r>
      <w:r w:rsidR="00226DE4" w:rsidRPr="00341B1D">
        <w:rPr>
          <w:rFonts w:ascii="Palatino Linotype" w:hAnsi="Palatino Linotype"/>
          <w:sz w:val="22"/>
          <w:szCs w:val="22"/>
        </w:rPr>
        <w:t xml:space="preserve"> ordinarily</w:t>
      </w:r>
      <w:r w:rsidR="00DA5EDB" w:rsidRPr="00341B1D">
        <w:rPr>
          <w:rFonts w:ascii="Palatino Linotype" w:hAnsi="Palatino Linotype"/>
          <w:sz w:val="22"/>
          <w:szCs w:val="22"/>
        </w:rPr>
        <w:t xml:space="preserve"> been</w:t>
      </w:r>
      <w:r w:rsidR="00EA5771" w:rsidRPr="00341B1D">
        <w:rPr>
          <w:rFonts w:ascii="Palatino Linotype" w:hAnsi="Palatino Linotype"/>
          <w:sz w:val="22"/>
          <w:szCs w:val="22"/>
        </w:rPr>
        <w:t xml:space="preserve"> able to provide for </w:t>
      </w:r>
      <w:proofErr w:type="spellStart"/>
      <w:r w:rsidR="0020666C" w:rsidRPr="00341B1D">
        <w:rPr>
          <w:rFonts w:ascii="Palatino Linotype" w:hAnsi="Palatino Linotype"/>
          <w:sz w:val="22"/>
          <w:szCs w:val="22"/>
        </w:rPr>
        <w:t>self l</w:t>
      </w:r>
      <w:r w:rsidR="00DA5EDB" w:rsidRPr="00341B1D">
        <w:rPr>
          <w:rFonts w:ascii="Palatino Linotype" w:hAnsi="Palatino Linotype"/>
          <w:sz w:val="22"/>
          <w:szCs w:val="22"/>
        </w:rPr>
        <w:t>egal</w:t>
      </w:r>
      <w:proofErr w:type="spellEnd"/>
      <w:r w:rsidR="00DA5EDB" w:rsidRPr="00341B1D">
        <w:rPr>
          <w:rFonts w:ascii="Palatino Linotype" w:hAnsi="Palatino Linotype"/>
          <w:sz w:val="22"/>
          <w:szCs w:val="22"/>
        </w:rPr>
        <w:t xml:space="preserve"> representation and access to the co</w:t>
      </w:r>
      <w:r w:rsidR="00D65848" w:rsidRPr="00341B1D">
        <w:rPr>
          <w:rFonts w:ascii="Palatino Linotype" w:hAnsi="Palatino Linotype"/>
          <w:sz w:val="22"/>
          <w:szCs w:val="22"/>
        </w:rPr>
        <w:t xml:space="preserve">urt system is </w:t>
      </w:r>
      <w:r w:rsidR="00BB2DAA" w:rsidRPr="00341B1D">
        <w:rPr>
          <w:rFonts w:ascii="Palatino Linotype" w:hAnsi="Palatino Linotype"/>
          <w:sz w:val="22"/>
          <w:szCs w:val="22"/>
        </w:rPr>
        <w:t xml:space="preserve">infrequent </w:t>
      </w:r>
      <w:r w:rsidR="00DA5EDB" w:rsidRPr="00341B1D">
        <w:rPr>
          <w:rFonts w:ascii="Palatino Linotype" w:hAnsi="Palatino Linotype"/>
          <w:sz w:val="22"/>
          <w:szCs w:val="22"/>
        </w:rPr>
        <w:t>in many so</w:t>
      </w:r>
      <w:r w:rsidR="008C1ADA" w:rsidRPr="00341B1D">
        <w:rPr>
          <w:rFonts w:ascii="Palatino Linotype" w:hAnsi="Palatino Linotype"/>
          <w:sz w:val="22"/>
          <w:szCs w:val="22"/>
        </w:rPr>
        <w:t xml:space="preserve">cieties today, </w:t>
      </w:r>
      <w:r w:rsidR="0090064B" w:rsidRPr="00341B1D">
        <w:rPr>
          <w:rFonts w:ascii="Palatino Linotype" w:hAnsi="Palatino Linotype"/>
          <w:sz w:val="22"/>
          <w:szCs w:val="22"/>
        </w:rPr>
        <w:t>especially in most</w:t>
      </w:r>
      <w:r w:rsidR="00DA5EDB" w:rsidRPr="00341B1D">
        <w:rPr>
          <w:rFonts w:ascii="Palatino Linotype" w:hAnsi="Palatino Linotype"/>
          <w:sz w:val="22"/>
          <w:szCs w:val="22"/>
        </w:rPr>
        <w:t xml:space="preserve"> developing countries. </w:t>
      </w:r>
      <w:r w:rsidR="00450C22" w:rsidRPr="00341B1D">
        <w:rPr>
          <w:rFonts w:ascii="Palatino Linotype" w:hAnsi="Palatino Linotype"/>
          <w:sz w:val="22"/>
          <w:szCs w:val="22"/>
        </w:rPr>
        <w:t xml:space="preserve">There is also </w:t>
      </w:r>
      <w:r w:rsidR="00B94FEC" w:rsidRPr="00341B1D">
        <w:rPr>
          <w:rFonts w:ascii="Palatino Linotype" w:hAnsi="Palatino Linotype"/>
          <w:sz w:val="22"/>
          <w:szCs w:val="22"/>
        </w:rPr>
        <w:t>an observed</w:t>
      </w:r>
      <w:r w:rsidR="00450C22" w:rsidRPr="00341B1D">
        <w:rPr>
          <w:rFonts w:ascii="Palatino Linotype" w:hAnsi="Palatino Linotype"/>
          <w:sz w:val="22"/>
          <w:szCs w:val="22"/>
        </w:rPr>
        <w:t xml:space="preserve"> non-inclusiveness in the delivery of legal aid. </w:t>
      </w:r>
      <w:r w:rsidR="00887EAE" w:rsidRPr="00341B1D">
        <w:rPr>
          <w:rFonts w:ascii="Palatino Linotype" w:hAnsi="Palatino Linotype"/>
          <w:sz w:val="22"/>
          <w:szCs w:val="22"/>
        </w:rPr>
        <w:t>T</w:t>
      </w:r>
      <w:r w:rsidR="00F041EB" w:rsidRPr="00341B1D">
        <w:rPr>
          <w:rFonts w:ascii="Palatino Linotype" w:hAnsi="Palatino Linotype"/>
          <w:sz w:val="22"/>
          <w:szCs w:val="22"/>
        </w:rPr>
        <w:t>hese</w:t>
      </w:r>
      <w:r w:rsidR="002A041E" w:rsidRPr="00341B1D">
        <w:rPr>
          <w:rFonts w:ascii="Palatino Linotype" w:hAnsi="Palatino Linotype"/>
          <w:sz w:val="22"/>
          <w:szCs w:val="22"/>
        </w:rPr>
        <w:t xml:space="preserve"> </w:t>
      </w:r>
      <w:r w:rsidR="00F041EB" w:rsidRPr="00341B1D">
        <w:rPr>
          <w:rFonts w:ascii="Palatino Linotype" w:hAnsi="Palatino Linotype"/>
          <w:sz w:val="22"/>
          <w:szCs w:val="22"/>
        </w:rPr>
        <w:t>have</w:t>
      </w:r>
      <w:r w:rsidR="00C63D11" w:rsidRPr="00341B1D">
        <w:rPr>
          <w:rFonts w:ascii="Palatino Linotype" w:hAnsi="Palatino Linotype"/>
          <w:sz w:val="22"/>
          <w:szCs w:val="22"/>
        </w:rPr>
        <w:t xml:space="preserve"> </w:t>
      </w:r>
      <w:r w:rsidR="007F5556" w:rsidRPr="00341B1D">
        <w:rPr>
          <w:rFonts w:ascii="Palatino Linotype" w:hAnsi="Palatino Linotype"/>
          <w:sz w:val="22"/>
          <w:szCs w:val="22"/>
        </w:rPr>
        <w:t xml:space="preserve">starkly </w:t>
      </w:r>
      <w:r w:rsidR="004F5866" w:rsidRPr="00341B1D">
        <w:rPr>
          <w:rFonts w:ascii="Palatino Linotype" w:hAnsi="Palatino Linotype"/>
          <w:sz w:val="22"/>
          <w:szCs w:val="22"/>
        </w:rPr>
        <w:t>re</w:t>
      </w:r>
      <w:r w:rsidR="001C40D4" w:rsidRPr="00341B1D">
        <w:rPr>
          <w:rFonts w:ascii="Palatino Linotype" w:hAnsi="Palatino Linotype"/>
          <w:sz w:val="22"/>
          <w:szCs w:val="22"/>
        </w:rPr>
        <w:t xml:space="preserve">sulted </w:t>
      </w:r>
      <w:r w:rsidR="00DD0B11" w:rsidRPr="00341B1D">
        <w:rPr>
          <w:rFonts w:ascii="Palatino Linotype" w:hAnsi="Palatino Linotype"/>
          <w:sz w:val="22"/>
          <w:szCs w:val="22"/>
        </w:rPr>
        <w:t xml:space="preserve">to </w:t>
      </w:r>
      <w:r w:rsidR="001C40D4" w:rsidRPr="00341B1D">
        <w:rPr>
          <w:rFonts w:ascii="Palatino Linotype" w:hAnsi="Palatino Linotype"/>
          <w:sz w:val="22"/>
          <w:szCs w:val="22"/>
        </w:rPr>
        <w:t xml:space="preserve">a gap that impacts </w:t>
      </w:r>
      <w:r w:rsidR="00FF789C" w:rsidRPr="00341B1D">
        <w:rPr>
          <w:rFonts w:ascii="Palatino Linotype" w:hAnsi="Palatino Linotype"/>
          <w:sz w:val="22"/>
          <w:szCs w:val="22"/>
        </w:rPr>
        <w:t>administration</w:t>
      </w:r>
      <w:r w:rsidR="00702362" w:rsidRPr="00341B1D">
        <w:rPr>
          <w:rFonts w:ascii="Palatino Linotype" w:hAnsi="Palatino Linotype"/>
          <w:sz w:val="22"/>
          <w:szCs w:val="22"/>
        </w:rPr>
        <w:t xml:space="preserve"> of justice</w:t>
      </w:r>
      <w:r w:rsidR="00BE59F4" w:rsidRPr="00341B1D">
        <w:rPr>
          <w:rFonts w:ascii="Palatino Linotype" w:hAnsi="Palatino Linotype"/>
          <w:sz w:val="22"/>
          <w:szCs w:val="22"/>
        </w:rPr>
        <w:t xml:space="preserve"> negatively</w:t>
      </w:r>
      <w:r w:rsidR="004F6E69" w:rsidRPr="00341B1D">
        <w:rPr>
          <w:rFonts w:ascii="Palatino Linotype" w:hAnsi="Palatino Linotype"/>
          <w:sz w:val="22"/>
          <w:szCs w:val="22"/>
        </w:rPr>
        <w:t xml:space="preserve">. However, </w:t>
      </w:r>
      <w:r w:rsidR="00FE2667" w:rsidRPr="00341B1D">
        <w:rPr>
          <w:rFonts w:ascii="Palatino Linotype" w:hAnsi="Palatino Linotype"/>
          <w:sz w:val="22"/>
          <w:szCs w:val="22"/>
        </w:rPr>
        <w:t>the emergence of c</w:t>
      </w:r>
      <w:r w:rsidR="00B6739C" w:rsidRPr="00341B1D">
        <w:rPr>
          <w:rFonts w:ascii="Palatino Linotype" w:hAnsi="Palatino Linotype"/>
          <w:sz w:val="22"/>
          <w:szCs w:val="22"/>
        </w:rPr>
        <w:t>linica</w:t>
      </w:r>
      <w:r w:rsidR="00FE2667" w:rsidRPr="00341B1D">
        <w:rPr>
          <w:rFonts w:ascii="Palatino Linotype" w:hAnsi="Palatino Linotype"/>
          <w:sz w:val="22"/>
          <w:szCs w:val="22"/>
        </w:rPr>
        <w:t>l legal education (CLE) at different law schools and un</w:t>
      </w:r>
      <w:r w:rsidR="00887EAE" w:rsidRPr="00341B1D">
        <w:rPr>
          <w:rFonts w:ascii="Palatino Linotype" w:hAnsi="Palatino Linotype"/>
          <w:sz w:val="22"/>
          <w:szCs w:val="22"/>
        </w:rPr>
        <w:t xml:space="preserve">iversities around the world becomes a remedial </w:t>
      </w:r>
      <w:r w:rsidR="001042FF" w:rsidRPr="00341B1D">
        <w:rPr>
          <w:rFonts w:ascii="Palatino Linotype" w:hAnsi="Palatino Linotype"/>
          <w:sz w:val="22"/>
          <w:szCs w:val="22"/>
        </w:rPr>
        <w:t xml:space="preserve">approach both </w:t>
      </w:r>
      <w:r w:rsidR="009A7F11" w:rsidRPr="00341B1D">
        <w:rPr>
          <w:rFonts w:ascii="Palatino Linotype" w:hAnsi="Palatino Linotype"/>
          <w:sz w:val="22"/>
          <w:szCs w:val="22"/>
        </w:rPr>
        <w:t xml:space="preserve">to increasing the consistency and </w:t>
      </w:r>
      <w:r w:rsidR="001042FF" w:rsidRPr="00341B1D">
        <w:rPr>
          <w:rFonts w:ascii="Palatino Linotype" w:hAnsi="Palatino Linotype"/>
          <w:sz w:val="22"/>
          <w:szCs w:val="22"/>
        </w:rPr>
        <w:t>bre</w:t>
      </w:r>
      <w:r w:rsidR="009A7F11" w:rsidRPr="00341B1D">
        <w:rPr>
          <w:rFonts w:ascii="Palatino Linotype" w:hAnsi="Palatino Linotype"/>
          <w:sz w:val="22"/>
          <w:szCs w:val="22"/>
        </w:rPr>
        <w:t>adth of legal aid activities, including</w:t>
      </w:r>
      <w:r w:rsidR="001042FF" w:rsidRPr="00341B1D">
        <w:rPr>
          <w:rFonts w:ascii="Palatino Linotype" w:hAnsi="Palatino Linotype"/>
          <w:sz w:val="22"/>
          <w:szCs w:val="22"/>
        </w:rPr>
        <w:t xml:space="preserve"> </w:t>
      </w:r>
      <w:r w:rsidR="009A7F11" w:rsidRPr="00341B1D">
        <w:rPr>
          <w:rFonts w:ascii="Palatino Linotype" w:hAnsi="Palatino Linotype"/>
          <w:sz w:val="22"/>
          <w:szCs w:val="22"/>
        </w:rPr>
        <w:t>promoting</w:t>
      </w:r>
      <w:r w:rsidR="001042FF" w:rsidRPr="00341B1D">
        <w:rPr>
          <w:rFonts w:ascii="Palatino Linotype" w:hAnsi="Palatino Linotype"/>
          <w:sz w:val="22"/>
          <w:szCs w:val="22"/>
        </w:rPr>
        <w:t xml:space="preserve"> inclusiveness.</w:t>
      </w:r>
      <w:r w:rsidR="00CD2B09" w:rsidRPr="00341B1D">
        <w:rPr>
          <w:rFonts w:ascii="Palatino Linotype" w:hAnsi="Palatino Linotype"/>
          <w:sz w:val="22"/>
          <w:szCs w:val="22"/>
        </w:rPr>
        <w:t xml:space="preserve"> </w:t>
      </w:r>
      <w:r w:rsidR="00FE2667" w:rsidRPr="00341B1D">
        <w:rPr>
          <w:rFonts w:ascii="Palatino Linotype" w:hAnsi="Palatino Linotype"/>
          <w:sz w:val="22"/>
          <w:szCs w:val="22"/>
        </w:rPr>
        <w:t>CLE is gradually</w:t>
      </w:r>
      <w:r w:rsidR="00B6739C" w:rsidRPr="00341B1D">
        <w:rPr>
          <w:rFonts w:ascii="Palatino Linotype" w:hAnsi="Palatino Linotype"/>
          <w:sz w:val="22"/>
          <w:szCs w:val="22"/>
        </w:rPr>
        <w:t xml:space="preserve"> assuming a great height of unprecedented importance </w:t>
      </w:r>
      <w:r w:rsidR="00A725D5" w:rsidRPr="00341B1D">
        <w:rPr>
          <w:rFonts w:ascii="Palatino Linotype" w:hAnsi="Palatino Linotype"/>
          <w:sz w:val="22"/>
          <w:szCs w:val="22"/>
        </w:rPr>
        <w:t xml:space="preserve">and progress </w:t>
      </w:r>
      <w:r w:rsidR="00FD0384" w:rsidRPr="00341B1D">
        <w:rPr>
          <w:rFonts w:ascii="Palatino Linotype" w:hAnsi="Palatino Linotype"/>
          <w:sz w:val="22"/>
          <w:szCs w:val="22"/>
        </w:rPr>
        <w:t xml:space="preserve">in </w:t>
      </w:r>
      <w:r w:rsidR="00286907" w:rsidRPr="00341B1D">
        <w:rPr>
          <w:rFonts w:ascii="Palatino Linotype" w:hAnsi="Palatino Linotype"/>
          <w:sz w:val="22"/>
          <w:szCs w:val="22"/>
        </w:rPr>
        <w:t xml:space="preserve">academic </w:t>
      </w:r>
      <w:r w:rsidR="00A725D5" w:rsidRPr="00341B1D">
        <w:rPr>
          <w:rFonts w:ascii="Palatino Linotype" w:hAnsi="Palatino Linotype"/>
          <w:sz w:val="22"/>
          <w:szCs w:val="22"/>
        </w:rPr>
        <w:t>curriculum globally</w:t>
      </w:r>
      <w:r w:rsidR="00B6739C" w:rsidRPr="00341B1D">
        <w:rPr>
          <w:rFonts w:ascii="Palatino Linotype" w:hAnsi="Palatino Linotype"/>
          <w:sz w:val="22"/>
          <w:szCs w:val="22"/>
        </w:rPr>
        <w:t xml:space="preserve">. Many universities and law schools have begun to incorporate law clinics </w:t>
      </w:r>
      <w:r w:rsidR="00C10A67" w:rsidRPr="00341B1D">
        <w:rPr>
          <w:rFonts w:ascii="Palatino Linotype" w:hAnsi="Palatino Linotype"/>
          <w:sz w:val="22"/>
          <w:szCs w:val="22"/>
        </w:rPr>
        <w:t xml:space="preserve">into their </w:t>
      </w:r>
      <w:r w:rsidR="00A35ED8" w:rsidRPr="00341B1D">
        <w:rPr>
          <w:rFonts w:ascii="Palatino Linotype" w:hAnsi="Palatino Linotype"/>
          <w:sz w:val="22"/>
          <w:szCs w:val="22"/>
        </w:rPr>
        <w:t xml:space="preserve">educational </w:t>
      </w:r>
      <w:r w:rsidR="00C10A67" w:rsidRPr="00341B1D">
        <w:rPr>
          <w:rFonts w:ascii="Palatino Linotype" w:hAnsi="Palatino Linotype"/>
          <w:sz w:val="22"/>
          <w:szCs w:val="22"/>
        </w:rPr>
        <w:t xml:space="preserve">curriculum </w:t>
      </w:r>
      <w:r w:rsidR="00BA750E" w:rsidRPr="00341B1D">
        <w:rPr>
          <w:rFonts w:ascii="Palatino Linotype" w:hAnsi="Palatino Linotype"/>
          <w:sz w:val="22"/>
          <w:szCs w:val="22"/>
        </w:rPr>
        <w:t xml:space="preserve">not just </w:t>
      </w:r>
      <w:r w:rsidR="00C10A67" w:rsidRPr="00341B1D">
        <w:rPr>
          <w:rFonts w:ascii="Palatino Linotype" w:hAnsi="Palatino Linotype"/>
          <w:sz w:val="22"/>
          <w:szCs w:val="22"/>
        </w:rPr>
        <w:t xml:space="preserve">as </w:t>
      </w:r>
      <w:r w:rsidR="00B6739C" w:rsidRPr="00341B1D">
        <w:rPr>
          <w:rFonts w:ascii="Palatino Linotype" w:hAnsi="Palatino Linotype"/>
          <w:sz w:val="22"/>
          <w:szCs w:val="22"/>
        </w:rPr>
        <w:t xml:space="preserve">an essentially approved aspect of their legal education or </w:t>
      </w:r>
      <w:r w:rsidR="00803F1B" w:rsidRPr="00341B1D">
        <w:rPr>
          <w:rFonts w:ascii="Palatino Linotype" w:hAnsi="Palatino Linotype"/>
          <w:sz w:val="22"/>
          <w:szCs w:val="22"/>
        </w:rPr>
        <w:t xml:space="preserve">a novel </w:t>
      </w:r>
      <w:r w:rsidR="00B6739C" w:rsidRPr="00341B1D">
        <w:rPr>
          <w:rFonts w:ascii="Palatino Linotype" w:hAnsi="Palatino Linotype"/>
          <w:sz w:val="22"/>
          <w:szCs w:val="22"/>
        </w:rPr>
        <w:t xml:space="preserve">course of study that involves different </w:t>
      </w:r>
      <w:r w:rsidR="00FC4E2F" w:rsidRPr="00341B1D">
        <w:rPr>
          <w:rFonts w:ascii="Palatino Linotype" w:hAnsi="Palatino Linotype"/>
          <w:sz w:val="22"/>
          <w:szCs w:val="22"/>
        </w:rPr>
        <w:t xml:space="preserve">pragmatic </w:t>
      </w:r>
      <w:r w:rsidR="00B6739C" w:rsidRPr="00341B1D">
        <w:rPr>
          <w:rFonts w:ascii="Palatino Linotype" w:hAnsi="Palatino Linotype"/>
          <w:sz w:val="22"/>
          <w:szCs w:val="22"/>
        </w:rPr>
        <w:t xml:space="preserve">approaches of </w:t>
      </w:r>
      <w:r w:rsidR="00FE2667" w:rsidRPr="00341B1D">
        <w:rPr>
          <w:rFonts w:ascii="Palatino Linotype" w:hAnsi="Palatino Linotype"/>
          <w:sz w:val="22"/>
          <w:szCs w:val="22"/>
        </w:rPr>
        <w:t>eng</w:t>
      </w:r>
      <w:r w:rsidR="00B24145" w:rsidRPr="00341B1D">
        <w:rPr>
          <w:rFonts w:ascii="Palatino Linotype" w:hAnsi="Palatino Linotype"/>
          <w:sz w:val="22"/>
          <w:szCs w:val="22"/>
        </w:rPr>
        <w:t xml:space="preserve">aging </w:t>
      </w:r>
      <w:r w:rsidR="00AD57C9" w:rsidRPr="00341B1D">
        <w:rPr>
          <w:rFonts w:ascii="Palatino Linotype" w:hAnsi="Palatino Linotype"/>
          <w:sz w:val="22"/>
          <w:szCs w:val="22"/>
        </w:rPr>
        <w:t>law students on</w:t>
      </w:r>
      <w:r w:rsidR="00FE2667" w:rsidRPr="00341B1D">
        <w:rPr>
          <w:rFonts w:ascii="Palatino Linotype" w:hAnsi="Palatino Linotype"/>
          <w:sz w:val="22"/>
          <w:szCs w:val="22"/>
        </w:rPr>
        <w:t xml:space="preserve"> </w:t>
      </w:r>
      <w:r w:rsidR="000F5F4B" w:rsidRPr="00341B1D">
        <w:rPr>
          <w:rFonts w:ascii="Palatino Linotype" w:hAnsi="Palatino Linotype"/>
          <w:sz w:val="22"/>
          <w:szCs w:val="22"/>
        </w:rPr>
        <w:t xml:space="preserve">learning, </w:t>
      </w:r>
      <w:r w:rsidR="00B6739C" w:rsidRPr="00341B1D">
        <w:rPr>
          <w:rFonts w:ascii="Palatino Linotype" w:hAnsi="Palatino Linotype"/>
          <w:sz w:val="22"/>
          <w:szCs w:val="22"/>
        </w:rPr>
        <w:t xml:space="preserve">but also as a practical mechanism for providing unmatched pedagogy </w:t>
      </w:r>
      <w:r w:rsidR="00FE2667" w:rsidRPr="00341B1D">
        <w:rPr>
          <w:rFonts w:ascii="Palatino Linotype" w:hAnsi="Palatino Linotype"/>
          <w:sz w:val="22"/>
          <w:szCs w:val="22"/>
        </w:rPr>
        <w:t xml:space="preserve">that focuses on </w:t>
      </w:r>
      <w:r w:rsidR="00B62576" w:rsidRPr="00341B1D">
        <w:rPr>
          <w:rFonts w:ascii="Palatino Linotype" w:hAnsi="Palatino Linotype"/>
          <w:sz w:val="22"/>
          <w:szCs w:val="22"/>
        </w:rPr>
        <w:t>diverse</w:t>
      </w:r>
      <w:r w:rsidR="00FE2667" w:rsidRPr="00341B1D">
        <w:rPr>
          <w:rFonts w:ascii="Palatino Linotype" w:hAnsi="Palatino Linotype"/>
          <w:sz w:val="22"/>
          <w:szCs w:val="22"/>
        </w:rPr>
        <w:t xml:space="preserve"> </w:t>
      </w:r>
      <w:r w:rsidR="00407573" w:rsidRPr="00341B1D">
        <w:rPr>
          <w:rFonts w:ascii="Palatino Linotype" w:hAnsi="Palatino Linotype"/>
          <w:sz w:val="22"/>
          <w:szCs w:val="22"/>
        </w:rPr>
        <w:t>lawyering skills</w:t>
      </w:r>
      <w:r w:rsidR="00DC65A9" w:rsidRPr="00341B1D">
        <w:rPr>
          <w:rFonts w:ascii="Palatino Linotype" w:hAnsi="Palatino Linotype"/>
          <w:sz w:val="22"/>
          <w:szCs w:val="22"/>
        </w:rPr>
        <w:t xml:space="preserve"> </w:t>
      </w:r>
      <w:r w:rsidR="00A50E98" w:rsidRPr="00341B1D">
        <w:rPr>
          <w:rFonts w:ascii="Palatino Linotype" w:hAnsi="Palatino Linotype"/>
          <w:sz w:val="22"/>
          <w:szCs w:val="22"/>
        </w:rPr>
        <w:t xml:space="preserve">successively </w:t>
      </w:r>
      <w:r w:rsidR="00F029DB" w:rsidRPr="00341B1D">
        <w:rPr>
          <w:rFonts w:ascii="Palatino Linotype" w:hAnsi="Palatino Linotype"/>
          <w:sz w:val="22"/>
          <w:szCs w:val="22"/>
        </w:rPr>
        <w:t>maximized</w:t>
      </w:r>
      <w:r w:rsidR="00EC1B82" w:rsidRPr="00341B1D">
        <w:rPr>
          <w:rFonts w:ascii="Palatino Linotype" w:hAnsi="Palatino Linotype"/>
          <w:sz w:val="22"/>
          <w:szCs w:val="22"/>
        </w:rPr>
        <w:t xml:space="preserve"> </w:t>
      </w:r>
      <w:r w:rsidR="0058028B" w:rsidRPr="00341B1D">
        <w:rPr>
          <w:rFonts w:ascii="Palatino Linotype" w:hAnsi="Palatino Linotype"/>
          <w:sz w:val="22"/>
          <w:szCs w:val="22"/>
        </w:rPr>
        <w:t>in providing free legal</w:t>
      </w:r>
      <w:r w:rsidR="003D28C0" w:rsidRPr="00341B1D">
        <w:rPr>
          <w:rFonts w:ascii="Palatino Linotype" w:hAnsi="Palatino Linotype"/>
          <w:sz w:val="22"/>
          <w:szCs w:val="22"/>
        </w:rPr>
        <w:t xml:space="preserve"> </w:t>
      </w:r>
      <w:r w:rsidR="0058028B" w:rsidRPr="00341B1D">
        <w:rPr>
          <w:rFonts w:ascii="Palatino Linotype" w:hAnsi="Palatino Linotype"/>
          <w:sz w:val="22"/>
          <w:szCs w:val="22"/>
        </w:rPr>
        <w:t xml:space="preserve">services </w:t>
      </w:r>
      <w:r w:rsidR="00407573" w:rsidRPr="00341B1D">
        <w:rPr>
          <w:rFonts w:ascii="Palatino Linotype" w:hAnsi="Palatino Linotype"/>
          <w:sz w:val="22"/>
          <w:szCs w:val="22"/>
        </w:rPr>
        <w:t>to those</w:t>
      </w:r>
      <w:r w:rsidR="00F94C34" w:rsidRPr="00341B1D">
        <w:rPr>
          <w:rFonts w:ascii="Palatino Linotype" w:hAnsi="Palatino Linotype"/>
          <w:sz w:val="22"/>
          <w:szCs w:val="22"/>
        </w:rPr>
        <w:t xml:space="preserve"> </w:t>
      </w:r>
      <w:r w:rsidR="00D065E0" w:rsidRPr="00341B1D">
        <w:rPr>
          <w:rFonts w:ascii="Palatino Linotype" w:hAnsi="Palatino Linotype"/>
          <w:sz w:val="22"/>
          <w:szCs w:val="22"/>
        </w:rPr>
        <w:t>citizens</w:t>
      </w:r>
      <w:r w:rsidR="00407573" w:rsidRPr="00341B1D">
        <w:rPr>
          <w:rFonts w:ascii="Palatino Linotype" w:hAnsi="Palatino Linotype"/>
          <w:sz w:val="22"/>
          <w:szCs w:val="22"/>
        </w:rPr>
        <w:t xml:space="preserve"> whose survival</w:t>
      </w:r>
      <w:r w:rsidR="003A2932" w:rsidRPr="00341B1D">
        <w:rPr>
          <w:rFonts w:ascii="Palatino Linotype" w:hAnsi="Palatino Linotype"/>
          <w:sz w:val="22"/>
          <w:szCs w:val="22"/>
        </w:rPr>
        <w:t xml:space="preserve"> </w:t>
      </w:r>
      <w:r w:rsidR="00407573" w:rsidRPr="00341B1D">
        <w:rPr>
          <w:rFonts w:ascii="Palatino Linotype" w:hAnsi="Palatino Linotype"/>
          <w:sz w:val="22"/>
          <w:szCs w:val="22"/>
        </w:rPr>
        <w:t xml:space="preserve">depends on the public mercy. </w:t>
      </w:r>
      <w:r w:rsidR="00193709" w:rsidRPr="00341B1D">
        <w:rPr>
          <w:rFonts w:ascii="Palatino Linotype" w:hAnsi="Palatino Linotype"/>
          <w:sz w:val="22"/>
          <w:szCs w:val="22"/>
        </w:rPr>
        <w:t xml:space="preserve">This paper </w:t>
      </w:r>
      <w:r w:rsidR="0021023F" w:rsidRPr="00341B1D">
        <w:rPr>
          <w:rFonts w:ascii="Palatino Linotype" w:hAnsi="Palatino Linotype"/>
          <w:sz w:val="22"/>
          <w:szCs w:val="22"/>
        </w:rPr>
        <w:t>discusses</w:t>
      </w:r>
      <w:r w:rsidR="007A33D5" w:rsidRPr="00341B1D">
        <w:rPr>
          <w:rFonts w:ascii="Palatino Linotype" w:hAnsi="Palatino Linotype"/>
          <w:sz w:val="22"/>
          <w:szCs w:val="22"/>
        </w:rPr>
        <w:t xml:space="preserve"> how </w:t>
      </w:r>
      <w:r w:rsidR="007E4FFE" w:rsidRPr="00341B1D">
        <w:rPr>
          <w:rFonts w:ascii="Palatino Linotype" w:hAnsi="Palatino Linotype"/>
          <w:sz w:val="22"/>
          <w:szCs w:val="22"/>
        </w:rPr>
        <w:t xml:space="preserve">the </w:t>
      </w:r>
      <w:r w:rsidR="00EA315F" w:rsidRPr="00341B1D">
        <w:rPr>
          <w:rFonts w:ascii="Palatino Linotype" w:hAnsi="Palatino Linotype"/>
          <w:sz w:val="22"/>
          <w:szCs w:val="22"/>
        </w:rPr>
        <w:t>engagement</w:t>
      </w:r>
      <w:r w:rsidR="006878A7" w:rsidRPr="00341B1D">
        <w:rPr>
          <w:rFonts w:ascii="Palatino Linotype" w:hAnsi="Palatino Linotype"/>
          <w:sz w:val="22"/>
          <w:szCs w:val="22"/>
        </w:rPr>
        <w:t xml:space="preserve"> of </w:t>
      </w:r>
      <w:r w:rsidR="002B38A4" w:rsidRPr="00341B1D">
        <w:rPr>
          <w:rFonts w:ascii="Palatino Linotype" w:hAnsi="Palatino Linotype"/>
          <w:sz w:val="22"/>
          <w:szCs w:val="22"/>
        </w:rPr>
        <w:t>university law s</w:t>
      </w:r>
      <w:r w:rsidR="007E4FFE" w:rsidRPr="00341B1D">
        <w:rPr>
          <w:rFonts w:ascii="Palatino Linotype" w:hAnsi="Palatino Linotype"/>
          <w:sz w:val="22"/>
          <w:szCs w:val="22"/>
        </w:rPr>
        <w:t xml:space="preserve">tudents from </w:t>
      </w:r>
      <w:r w:rsidR="002B38A4" w:rsidRPr="00341B1D">
        <w:rPr>
          <w:rFonts w:ascii="Palatino Linotype" w:hAnsi="Palatino Linotype"/>
          <w:sz w:val="22"/>
          <w:szCs w:val="22"/>
        </w:rPr>
        <w:t>CLE</w:t>
      </w:r>
      <w:r w:rsidR="007E4FFE" w:rsidRPr="00341B1D">
        <w:rPr>
          <w:rFonts w:ascii="Palatino Linotype" w:hAnsi="Palatino Linotype"/>
          <w:sz w:val="22"/>
          <w:szCs w:val="22"/>
        </w:rPr>
        <w:t xml:space="preserve"> </w:t>
      </w:r>
      <w:r w:rsidR="00B95C95" w:rsidRPr="00341B1D">
        <w:rPr>
          <w:rFonts w:ascii="Palatino Linotype" w:hAnsi="Palatino Linotype"/>
          <w:sz w:val="22"/>
          <w:szCs w:val="22"/>
        </w:rPr>
        <w:t>perspective helps</w:t>
      </w:r>
      <w:r w:rsidR="00E22584" w:rsidRPr="00341B1D">
        <w:rPr>
          <w:rFonts w:ascii="Palatino Linotype" w:hAnsi="Palatino Linotype"/>
          <w:sz w:val="22"/>
          <w:szCs w:val="22"/>
        </w:rPr>
        <w:t xml:space="preserve"> to</w:t>
      </w:r>
      <w:r w:rsidR="004414B2" w:rsidRPr="00341B1D">
        <w:rPr>
          <w:rFonts w:ascii="Palatino Linotype" w:hAnsi="Palatino Linotype"/>
          <w:sz w:val="22"/>
          <w:szCs w:val="22"/>
        </w:rPr>
        <w:t xml:space="preserve"> enhance the p</w:t>
      </w:r>
      <w:r w:rsidR="008E3419" w:rsidRPr="00341B1D">
        <w:rPr>
          <w:rFonts w:ascii="Palatino Linotype" w:hAnsi="Palatino Linotype"/>
          <w:sz w:val="22"/>
          <w:szCs w:val="22"/>
        </w:rPr>
        <w:t xml:space="preserve">rovision of </w:t>
      </w:r>
      <w:r w:rsidR="006A1DDC" w:rsidRPr="00341B1D">
        <w:rPr>
          <w:rFonts w:ascii="Palatino Linotype" w:hAnsi="Palatino Linotype"/>
          <w:sz w:val="22"/>
          <w:szCs w:val="22"/>
        </w:rPr>
        <w:t xml:space="preserve">legal aid </w:t>
      </w:r>
      <w:r w:rsidR="00864BF3" w:rsidRPr="00341B1D">
        <w:rPr>
          <w:rFonts w:ascii="Palatino Linotype" w:hAnsi="Palatino Linotype"/>
          <w:sz w:val="22"/>
          <w:szCs w:val="22"/>
        </w:rPr>
        <w:t xml:space="preserve">to </w:t>
      </w:r>
      <w:r w:rsidR="008E3419" w:rsidRPr="00341B1D">
        <w:rPr>
          <w:rFonts w:ascii="Palatino Linotype" w:hAnsi="Palatino Linotype"/>
          <w:sz w:val="22"/>
          <w:szCs w:val="22"/>
        </w:rPr>
        <w:t>underp</w:t>
      </w:r>
      <w:r w:rsidR="00B17300" w:rsidRPr="00341B1D">
        <w:rPr>
          <w:rFonts w:ascii="Palatino Linotype" w:hAnsi="Palatino Linotype"/>
          <w:sz w:val="22"/>
          <w:szCs w:val="22"/>
        </w:rPr>
        <w:t>rivileged</w:t>
      </w:r>
      <w:r w:rsidR="007D53EB" w:rsidRPr="00341B1D">
        <w:rPr>
          <w:rFonts w:ascii="Palatino Linotype" w:hAnsi="Palatino Linotype"/>
          <w:sz w:val="22"/>
          <w:szCs w:val="22"/>
        </w:rPr>
        <w:t xml:space="preserve"> and defenseless citizens. Consequently, </w:t>
      </w:r>
      <w:proofErr w:type="spellStart"/>
      <w:r w:rsidR="00B17300" w:rsidRPr="00341B1D">
        <w:rPr>
          <w:rFonts w:ascii="Palatino Linotype" w:hAnsi="Palatino Linotype"/>
          <w:sz w:val="22"/>
          <w:szCs w:val="22"/>
        </w:rPr>
        <w:t>Ebonyi</w:t>
      </w:r>
      <w:proofErr w:type="spellEnd"/>
      <w:r w:rsidR="00B17300" w:rsidRPr="00341B1D">
        <w:rPr>
          <w:rFonts w:ascii="Palatino Linotype" w:hAnsi="Palatino Linotype"/>
          <w:sz w:val="22"/>
          <w:szCs w:val="22"/>
        </w:rPr>
        <w:t xml:space="preserve"> State University (EBSU) La</w:t>
      </w:r>
      <w:r w:rsidR="007D7BEF" w:rsidRPr="00341B1D">
        <w:rPr>
          <w:rFonts w:ascii="Palatino Linotype" w:hAnsi="Palatino Linotype"/>
          <w:sz w:val="22"/>
          <w:szCs w:val="22"/>
        </w:rPr>
        <w:t>w Clin</w:t>
      </w:r>
      <w:r w:rsidR="000D49A6" w:rsidRPr="00341B1D">
        <w:rPr>
          <w:rFonts w:ascii="Palatino Linotype" w:hAnsi="Palatino Linotype"/>
          <w:sz w:val="22"/>
          <w:szCs w:val="22"/>
        </w:rPr>
        <w:t xml:space="preserve">ic model </w:t>
      </w:r>
      <w:r w:rsidR="00FE7106" w:rsidRPr="00341B1D">
        <w:rPr>
          <w:rFonts w:ascii="Palatino Linotype" w:hAnsi="Palatino Linotype"/>
          <w:sz w:val="22"/>
          <w:szCs w:val="22"/>
        </w:rPr>
        <w:t xml:space="preserve">is used </w:t>
      </w:r>
      <w:r w:rsidR="007D7BEF" w:rsidRPr="00341B1D">
        <w:rPr>
          <w:rFonts w:ascii="Palatino Linotype" w:hAnsi="Palatino Linotype"/>
          <w:sz w:val="22"/>
          <w:szCs w:val="22"/>
        </w:rPr>
        <w:t xml:space="preserve">for a methodological </w:t>
      </w:r>
      <w:r w:rsidR="00B17300" w:rsidRPr="00341B1D">
        <w:rPr>
          <w:rFonts w:ascii="Palatino Linotype" w:hAnsi="Palatino Linotype"/>
          <w:sz w:val="22"/>
          <w:szCs w:val="22"/>
        </w:rPr>
        <w:t xml:space="preserve">case study </w:t>
      </w:r>
      <w:r w:rsidR="007D7BEF" w:rsidRPr="00341B1D">
        <w:rPr>
          <w:rFonts w:ascii="Palatino Linotype" w:hAnsi="Palatino Linotype"/>
          <w:sz w:val="22"/>
          <w:szCs w:val="22"/>
        </w:rPr>
        <w:t xml:space="preserve">analysis </w:t>
      </w:r>
      <w:r w:rsidR="00B17300" w:rsidRPr="00341B1D">
        <w:rPr>
          <w:rFonts w:ascii="Palatino Linotype" w:hAnsi="Palatino Linotype"/>
          <w:sz w:val="22"/>
          <w:szCs w:val="22"/>
        </w:rPr>
        <w:t>to that effect.</w:t>
      </w:r>
      <w:r w:rsidR="00AD65A0" w:rsidRPr="00341B1D">
        <w:rPr>
          <w:rFonts w:ascii="Palatino Linotype" w:hAnsi="Palatino Linotype"/>
          <w:sz w:val="22"/>
          <w:szCs w:val="22"/>
        </w:rPr>
        <w:t xml:space="preserve"> EBSU is a S</w:t>
      </w:r>
      <w:r w:rsidR="00000A17" w:rsidRPr="00341B1D">
        <w:rPr>
          <w:rFonts w:ascii="Palatino Linotype" w:hAnsi="Palatino Linotype"/>
          <w:sz w:val="22"/>
          <w:szCs w:val="22"/>
        </w:rPr>
        <w:t>tate</w:t>
      </w:r>
      <w:r w:rsidR="00AD65A0" w:rsidRPr="00341B1D">
        <w:rPr>
          <w:rFonts w:ascii="Palatino Linotype" w:hAnsi="Palatino Linotype"/>
          <w:sz w:val="22"/>
          <w:szCs w:val="22"/>
        </w:rPr>
        <w:t xml:space="preserve"> U</w:t>
      </w:r>
      <w:r w:rsidR="00AF4E01" w:rsidRPr="00341B1D">
        <w:rPr>
          <w:rFonts w:ascii="Palatino Linotype" w:hAnsi="Palatino Linotype"/>
          <w:sz w:val="22"/>
          <w:szCs w:val="22"/>
        </w:rPr>
        <w:t xml:space="preserve">niversity in </w:t>
      </w:r>
      <w:r w:rsidR="001D4665" w:rsidRPr="00341B1D">
        <w:rPr>
          <w:rFonts w:ascii="Palatino Linotype" w:hAnsi="Palatino Linotype"/>
          <w:sz w:val="22"/>
          <w:szCs w:val="22"/>
        </w:rPr>
        <w:t>Nigeria a</w:t>
      </w:r>
      <w:r w:rsidR="00FA0421" w:rsidRPr="00341B1D">
        <w:rPr>
          <w:rFonts w:ascii="Palatino Linotype" w:hAnsi="Palatino Linotype"/>
          <w:sz w:val="22"/>
          <w:szCs w:val="22"/>
        </w:rPr>
        <w:t>nd has effectively run its Law C</w:t>
      </w:r>
      <w:r w:rsidR="00F1124B" w:rsidRPr="00341B1D">
        <w:rPr>
          <w:rFonts w:ascii="Palatino Linotype" w:hAnsi="Palatino Linotype"/>
          <w:sz w:val="22"/>
          <w:szCs w:val="22"/>
        </w:rPr>
        <w:t xml:space="preserve">linic since inception </w:t>
      </w:r>
      <w:r w:rsidR="001D4665" w:rsidRPr="00341B1D">
        <w:rPr>
          <w:rFonts w:ascii="Palatino Linotype" w:hAnsi="Palatino Linotype"/>
          <w:sz w:val="22"/>
          <w:szCs w:val="22"/>
        </w:rPr>
        <w:t xml:space="preserve">till date, </w:t>
      </w:r>
      <w:r w:rsidR="00642CCC" w:rsidRPr="00341B1D">
        <w:rPr>
          <w:rFonts w:ascii="Palatino Linotype" w:hAnsi="Palatino Linotype"/>
          <w:sz w:val="22"/>
          <w:szCs w:val="22"/>
        </w:rPr>
        <w:t xml:space="preserve">combining </w:t>
      </w:r>
      <w:r w:rsidR="002B1FCD" w:rsidRPr="00341B1D">
        <w:rPr>
          <w:rFonts w:ascii="Palatino Linotype" w:hAnsi="Palatino Linotype"/>
          <w:sz w:val="22"/>
          <w:szCs w:val="22"/>
        </w:rPr>
        <w:t xml:space="preserve">both </w:t>
      </w:r>
      <w:r w:rsidR="00642CCC" w:rsidRPr="00341B1D">
        <w:rPr>
          <w:rFonts w:ascii="Palatino Linotype" w:hAnsi="Palatino Linotype"/>
          <w:sz w:val="22"/>
          <w:szCs w:val="22"/>
        </w:rPr>
        <w:t xml:space="preserve">empirical and theoretical approaches in </w:t>
      </w:r>
      <w:r w:rsidR="001D4665" w:rsidRPr="00341B1D">
        <w:rPr>
          <w:rFonts w:ascii="Palatino Linotype" w:hAnsi="Palatino Linotype"/>
          <w:sz w:val="22"/>
          <w:szCs w:val="22"/>
        </w:rPr>
        <w:t>providing</w:t>
      </w:r>
      <w:r w:rsidR="000929C7" w:rsidRPr="00341B1D">
        <w:rPr>
          <w:rFonts w:ascii="Palatino Linotype" w:hAnsi="Palatino Linotype"/>
          <w:sz w:val="22"/>
          <w:szCs w:val="22"/>
        </w:rPr>
        <w:t xml:space="preserve"> </w:t>
      </w:r>
      <w:r w:rsidR="00580850" w:rsidRPr="00341B1D">
        <w:rPr>
          <w:rFonts w:ascii="Palatino Linotype" w:hAnsi="Palatino Linotype"/>
          <w:sz w:val="22"/>
          <w:szCs w:val="22"/>
        </w:rPr>
        <w:t xml:space="preserve">pro bono </w:t>
      </w:r>
      <w:r w:rsidR="008710E0" w:rsidRPr="00341B1D">
        <w:rPr>
          <w:rFonts w:ascii="Palatino Linotype" w:hAnsi="Palatino Linotype"/>
          <w:sz w:val="22"/>
          <w:szCs w:val="22"/>
        </w:rPr>
        <w:t>oriented legal services</w:t>
      </w:r>
      <w:r w:rsidR="001D4665" w:rsidRPr="00341B1D">
        <w:rPr>
          <w:rFonts w:ascii="Palatino Linotype" w:hAnsi="Palatino Linotype"/>
          <w:sz w:val="22"/>
          <w:szCs w:val="22"/>
        </w:rPr>
        <w:t xml:space="preserve"> </w:t>
      </w:r>
      <w:r w:rsidR="00DA5B56" w:rsidRPr="00341B1D">
        <w:rPr>
          <w:rFonts w:ascii="Palatino Linotype" w:hAnsi="Palatino Linotype"/>
          <w:sz w:val="22"/>
          <w:szCs w:val="22"/>
        </w:rPr>
        <w:t xml:space="preserve">to </w:t>
      </w:r>
      <w:r w:rsidR="00095E58" w:rsidRPr="00341B1D">
        <w:rPr>
          <w:rFonts w:ascii="Palatino Linotype" w:hAnsi="Palatino Linotype"/>
          <w:sz w:val="22"/>
          <w:szCs w:val="22"/>
        </w:rPr>
        <w:t>unprotected</w:t>
      </w:r>
      <w:r w:rsidR="00A72519" w:rsidRPr="00341B1D">
        <w:rPr>
          <w:rFonts w:ascii="Palatino Linotype" w:hAnsi="Palatino Linotype"/>
          <w:sz w:val="22"/>
          <w:szCs w:val="22"/>
        </w:rPr>
        <w:t xml:space="preserve"> </w:t>
      </w:r>
      <w:r w:rsidR="00457433" w:rsidRPr="00341B1D">
        <w:rPr>
          <w:rFonts w:ascii="Palatino Linotype" w:hAnsi="Palatino Linotype"/>
          <w:sz w:val="22"/>
          <w:szCs w:val="22"/>
        </w:rPr>
        <w:t>Nigeria</w:t>
      </w:r>
      <w:r w:rsidR="006B53CE" w:rsidRPr="00341B1D">
        <w:rPr>
          <w:rFonts w:ascii="Palatino Linotype" w:hAnsi="Palatino Linotype"/>
          <w:sz w:val="22"/>
          <w:szCs w:val="22"/>
        </w:rPr>
        <w:t>ns</w:t>
      </w:r>
      <w:r w:rsidR="00457433" w:rsidRPr="00341B1D">
        <w:rPr>
          <w:rFonts w:ascii="Palatino Linotype" w:hAnsi="Palatino Linotype"/>
          <w:sz w:val="22"/>
          <w:szCs w:val="22"/>
        </w:rPr>
        <w:t>.</w:t>
      </w:r>
      <w:r w:rsidR="00615840" w:rsidRPr="00341B1D">
        <w:rPr>
          <w:rFonts w:ascii="Palatino Linotype" w:hAnsi="Palatino Linotype"/>
          <w:sz w:val="22"/>
          <w:szCs w:val="22"/>
        </w:rPr>
        <w:t xml:space="preserve"> The paper </w:t>
      </w:r>
      <w:r w:rsidR="003C7756" w:rsidRPr="00341B1D">
        <w:rPr>
          <w:rFonts w:ascii="Palatino Linotype" w:hAnsi="Palatino Linotype"/>
          <w:sz w:val="22"/>
          <w:szCs w:val="22"/>
        </w:rPr>
        <w:t xml:space="preserve">further </w:t>
      </w:r>
      <w:r w:rsidR="00C5593C" w:rsidRPr="00341B1D">
        <w:rPr>
          <w:rFonts w:ascii="Palatino Linotype" w:hAnsi="Palatino Linotype"/>
          <w:sz w:val="22"/>
          <w:szCs w:val="22"/>
        </w:rPr>
        <w:t>examines</w:t>
      </w:r>
      <w:r w:rsidR="00615840" w:rsidRPr="00341B1D">
        <w:rPr>
          <w:rFonts w:ascii="Palatino Linotype" w:hAnsi="Palatino Linotype"/>
          <w:sz w:val="22"/>
          <w:szCs w:val="22"/>
        </w:rPr>
        <w:t xml:space="preserve"> the </w:t>
      </w:r>
      <w:r w:rsidR="00615840" w:rsidRPr="00341B1D">
        <w:rPr>
          <w:rFonts w:ascii="Palatino Linotype" w:hAnsi="Palatino Linotype"/>
          <w:i/>
          <w:sz w:val="22"/>
          <w:szCs w:val="22"/>
        </w:rPr>
        <w:t>modus operand</w:t>
      </w:r>
      <w:r w:rsidR="000C6412" w:rsidRPr="00341B1D">
        <w:rPr>
          <w:rFonts w:ascii="Palatino Linotype" w:hAnsi="Palatino Linotype"/>
          <w:i/>
          <w:sz w:val="22"/>
          <w:szCs w:val="22"/>
        </w:rPr>
        <w:t>i</w:t>
      </w:r>
      <w:r w:rsidR="000C6412" w:rsidRPr="00341B1D">
        <w:rPr>
          <w:rFonts w:ascii="Palatino Linotype" w:hAnsi="Palatino Linotype"/>
          <w:sz w:val="22"/>
          <w:szCs w:val="22"/>
        </w:rPr>
        <w:t xml:space="preserve"> o</w:t>
      </w:r>
      <w:r w:rsidR="00E8032C" w:rsidRPr="00341B1D">
        <w:rPr>
          <w:rFonts w:ascii="Palatino Linotype" w:hAnsi="Palatino Linotype"/>
          <w:sz w:val="22"/>
          <w:szCs w:val="22"/>
        </w:rPr>
        <w:t xml:space="preserve">f the EBSU Law </w:t>
      </w:r>
      <w:r w:rsidR="00B95C95" w:rsidRPr="00341B1D">
        <w:rPr>
          <w:rFonts w:ascii="Palatino Linotype" w:hAnsi="Palatino Linotype"/>
          <w:sz w:val="22"/>
          <w:szCs w:val="22"/>
        </w:rPr>
        <w:t xml:space="preserve">Clinic and </w:t>
      </w:r>
      <w:r w:rsidR="00E8032C" w:rsidRPr="00341B1D">
        <w:rPr>
          <w:rFonts w:ascii="Palatino Linotype" w:hAnsi="Palatino Linotype"/>
          <w:sz w:val="22"/>
          <w:szCs w:val="22"/>
        </w:rPr>
        <w:t xml:space="preserve">highlights </w:t>
      </w:r>
      <w:r w:rsidR="000929C7" w:rsidRPr="00341B1D">
        <w:rPr>
          <w:rFonts w:ascii="Palatino Linotype" w:hAnsi="Palatino Linotype"/>
          <w:sz w:val="22"/>
          <w:szCs w:val="22"/>
        </w:rPr>
        <w:t xml:space="preserve">significant reasons </w:t>
      </w:r>
      <w:r w:rsidR="00405A2E" w:rsidRPr="00341B1D">
        <w:rPr>
          <w:rFonts w:ascii="Palatino Linotype" w:hAnsi="Palatino Linotype"/>
          <w:sz w:val="22"/>
          <w:szCs w:val="22"/>
        </w:rPr>
        <w:t xml:space="preserve">why </w:t>
      </w:r>
      <w:r w:rsidR="0079160F" w:rsidRPr="00341B1D">
        <w:rPr>
          <w:rFonts w:ascii="Palatino Linotype" w:hAnsi="Palatino Linotype"/>
          <w:sz w:val="22"/>
          <w:szCs w:val="22"/>
        </w:rPr>
        <w:t>the Clinic</w:t>
      </w:r>
      <w:r w:rsidR="00B62576" w:rsidRPr="00341B1D">
        <w:rPr>
          <w:rFonts w:ascii="Palatino Linotype" w:hAnsi="Palatino Linotype"/>
          <w:sz w:val="22"/>
          <w:szCs w:val="22"/>
        </w:rPr>
        <w:t xml:space="preserve"> </w:t>
      </w:r>
      <w:r w:rsidR="009F0A73" w:rsidRPr="00341B1D">
        <w:rPr>
          <w:rFonts w:ascii="Palatino Linotype" w:hAnsi="Palatino Linotype"/>
          <w:sz w:val="22"/>
          <w:szCs w:val="22"/>
        </w:rPr>
        <w:t xml:space="preserve">stands to be </w:t>
      </w:r>
      <w:r w:rsidR="006F70BA" w:rsidRPr="00341B1D">
        <w:rPr>
          <w:rFonts w:ascii="Palatino Linotype" w:hAnsi="Palatino Linotype"/>
          <w:sz w:val="22"/>
          <w:szCs w:val="22"/>
        </w:rPr>
        <w:t xml:space="preserve">a reference </w:t>
      </w:r>
      <w:r w:rsidR="003173D4" w:rsidRPr="00341B1D">
        <w:rPr>
          <w:rFonts w:ascii="Palatino Linotype" w:hAnsi="Palatino Linotype"/>
          <w:sz w:val="22"/>
          <w:szCs w:val="22"/>
        </w:rPr>
        <w:t xml:space="preserve">practice </w:t>
      </w:r>
      <w:r w:rsidR="006F70BA" w:rsidRPr="00341B1D">
        <w:rPr>
          <w:rFonts w:ascii="Palatino Linotype" w:hAnsi="Palatino Linotype"/>
          <w:sz w:val="22"/>
          <w:szCs w:val="22"/>
        </w:rPr>
        <w:t>model</w:t>
      </w:r>
      <w:r w:rsidR="003173D4" w:rsidRPr="00341B1D">
        <w:rPr>
          <w:rFonts w:ascii="Palatino Linotype" w:hAnsi="Palatino Linotype"/>
          <w:sz w:val="22"/>
          <w:szCs w:val="22"/>
        </w:rPr>
        <w:t>.</w:t>
      </w:r>
    </w:p>
    <w:p w14:paraId="4AFE8C4F" w14:textId="77777777" w:rsidR="00341B1D" w:rsidRDefault="00F378D8" w:rsidP="00341B1D">
      <w:pPr>
        <w:spacing w:line="480" w:lineRule="auto"/>
        <w:jc w:val="both"/>
        <w:rPr>
          <w:rFonts w:ascii="Palatino Linotype" w:hAnsi="Palatino Linotype"/>
          <w:b/>
          <w:sz w:val="28"/>
          <w:szCs w:val="28"/>
        </w:rPr>
      </w:pPr>
      <w:r w:rsidRPr="00341B1D">
        <w:rPr>
          <w:rFonts w:ascii="Palatino Linotype" w:hAnsi="Palatino Linotype"/>
          <w:b/>
          <w:sz w:val="28"/>
          <w:szCs w:val="28"/>
        </w:rPr>
        <w:lastRenderedPageBreak/>
        <w:t>1.</w:t>
      </w:r>
      <w:r w:rsidR="00B6011B" w:rsidRPr="00341B1D">
        <w:rPr>
          <w:rFonts w:ascii="Palatino Linotype" w:hAnsi="Palatino Linotype"/>
          <w:b/>
          <w:sz w:val="28"/>
          <w:szCs w:val="28"/>
        </w:rPr>
        <w:t xml:space="preserve"> </w:t>
      </w:r>
      <w:r w:rsidR="00B42245" w:rsidRPr="00341B1D">
        <w:rPr>
          <w:rFonts w:ascii="Palatino Linotype" w:hAnsi="Palatino Linotype"/>
          <w:b/>
          <w:sz w:val="28"/>
          <w:szCs w:val="28"/>
        </w:rPr>
        <w:t>Introduction</w:t>
      </w:r>
    </w:p>
    <w:p w14:paraId="3F549D5D" w14:textId="30BC831C" w:rsidR="00B33EBE" w:rsidRPr="00341B1D" w:rsidRDefault="00633E5E" w:rsidP="00341B1D">
      <w:pPr>
        <w:spacing w:line="480" w:lineRule="auto"/>
        <w:jc w:val="both"/>
        <w:rPr>
          <w:rFonts w:ascii="Palatino Linotype" w:hAnsi="Palatino Linotype"/>
          <w:b/>
          <w:sz w:val="24"/>
          <w:szCs w:val="24"/>
        </w:rPr>
      </w:pPr>
      <w:r w:rsidRPr="00341B1D">
        <w:rPr>
          <w:rFonts w:ascii="Palatino Linotype" w:hAnsi="Palatino Linotype"/>
          <w:sz w:val="24"/>
          <w:szCs w:val="24"/>
        </w:rPr>
        <w:t xml:space="preserve">The </w:t>
      </w:r>
      <w:r w:rsidR="00B72289" w:rsidRPr="00341B1D">
        <w:rPr>
          <w:rFonts w:ascii="Palatino Linotype" w:hAnsi="Palatino Linotype"/>
          <w:sz w:val="24"/>
          <w:szCs w:val="24"/>
        </w:rPr>
        <w:t>provision</w:t>
      </w:r>
      <w:r w:rsidRPr="00341B1D">
        <w:rPr>
          <w:rFonts w:ascii="Palatino Linotype" w:hAnsi="Palatino Linotype"/>
          <w:sz w:val="24"/>
          <w:szCs w:val="24"/>
        </w:rPr>
        <w:t xml:space="preserve"> of </w:t>
      </w:r>
      <w:r w:rsidR="00495429" w:rsidRPr="00341B1D">
        <w:rPr>
          <w:rFonts w:ascii="Palatino Linotype" w:hAnsi="Palatino Linotype"/>
          <w:sz w:val="24"/>
          <w:szCs w:val="24"/>
        </w:rPr>
        <w:t xml:space="preserve">financial </w:t>
      </w:r>
      <w:r w:rsidRPr="00341B1D">
        <w:rPr>
          <w:rFonts w:ascii="Palatino Linotype" w:hAnsi="Palatino Linotype"/>
          <w:sz w:val="24"/>
          <w:szCs w:val="24"/>
        </w:rPr>
        <w:t>sup</w:t>
      </w:r>
      <w:r w:rsidR="0079570C" w:rsidRPr="00341B1D">
        <w:rPr>
          <w:rFonts w:ascii="Palatino Linotype" w:hAnsi="Palatino Linotype"/>
          <w:sz w:val="24"/>
          <w:szCs w:val="24"/>
        </w:rPr>
        <w:t xml:space="preserve">port </w:t>
      </w:r>
      <w:r w:rsidR="0018712D" w:rsidRPr="00341B1D">
        <w:rPr>
          <w:rFonts w:ascii="Palatino Linotype" w:hAnsi="Palatino Linotype"/>
          <w:sz w:val="24"/>
          <w:szCs w:val="24"/>
        </w:rPr>
        <w:t xml:space="preserve">or other </w:t>
      </w:r>
      <w:r w:rsidR="00EE05BC" w:rsidRPr="00341B1D">
        <w:rPr>
          <w:rFonts w:ascii="Palatino Linotype" w:hAnsi="Palatino Linotype"/>
          <w:sz w:val="24"/>
          <w:szCs w:val="24"/>
        </w:rPr>
        <w:t xml:space="preserve">legal </w:t>
      </w:r>
      <w:r w:rsidR="00495429" w:rsidRPr="00341B1D">
        <w:rPr>
          <w:rFonts w:ascii="Palatino Linotype" w:hAnsi="Palatino Linotype"/>
          <w:sz w:val="24"/>
          <w:szCs w:val="24"/>
        </w:rPr>
        <w:t>services</w:t>
      </w:r>
      <w:r w:rsidR="003D31B5" w:rsidRPr="00341B1D">
        <w:rPr>
          <w:rFonts w:ascii="Palatino Linotype" w:hAnsi="Palatino Linotype"/>
          <w:sz w:val="24"/>
          <w:szCs w:val="24"/>
        </w:rPr>
        <w:t xml:space="preserve"> usually by government</w:t>
      </w:r>
      <w:r w:rsidR="00495429" w:rsidRPr="00341B1D">
        <w:rPr>
          <w:rFonts w:ascii="Palatino Linotype" w:hAnsi="Palatino Linotype"/>
          <w:sz w:val="24"/>
          <w:szCs w:val="24"/>
        </w:rPr>
        <w:t xml:space="preserve"> </w:t>
      </w:r>
      <w:r w:rsidR="0079570C" w:rsidRPr="00341B1D">
        <w:rPr>
          <w:rFonts w:ascii="Palatino Linotype" w:hAnsi="Palatino Linotype"/>
          <w:sz w:val="24"/>
          <w:szCs w:val="24"/>
        </w:rPr>
        <w:t xml:space="preserve">in the form </w:t>
      </w:r>
      <w:r w:rsidR="00B54231" w:rsidRPr="00341B1D">
        <w:rPr>
          <w:rFonts w:ascii="Palatino Linotype" w:hAnsi="Palatino Linotype"/>
          <w:sz w:val="24"/>
          <w:szCs w:val="24"/>
        </w:rPr>
        <w:t xml:space="preserve">of legal aid </w:t>
      </w:r>
      <w:r w:rsidRPr="00341B1D">
        <w:rPr>
          <w:rFonts w:ascii="Palatino Linotype" w:hAnsi="Palatino Linotype"/>
          <w:sz w:val="24"/>
          <w:szCs w:val="24"/>
        </w:rPr>
        <w:t xml:space="preserve">to underprivileged </w:t>
      </w:r>
      <w:r w:rsidR="00367CE0" w:rsidRPr="00341B1D">
        <w:rPr>
          <w:rFonts w:ascii="Palatino Linotype" w:hAnsi="Palatino Linotype"/>
          <w:sz w:val="24"/>
          <w:szCs w:val="24"/>
        </w:rPr>
        <w:t xml:space="preserve">and vulnerable </w:t>
      </w:r>
      <w:r w:rsidRPr="00341B1D">
        <w:rPr>
          <w:rFonts w:ascii="Palatino Linotype" w:hAnsi="Palatino Linotype"/>
          <w:sz w:val="24"/>
          <w:szCs w:val="24"/>
        </w:rPr>
        <w:t xml:space="preserve">citizens who </w:t>
      </w:r>
      <w:r w:rsidR="0022588A" w:rsidRPr="00341B1D">
        <w:rPr>
          <w:rFonts w:ascii="Palatino Linotype" w:hAnsi="Palatino Linotype"/>
          <w:sz w:val="24"/>
          <w:szCs w:val="24"/>
        </w:rPr>
        <w:t>could</w:t>
      </w:r>
      <w:r w:rsidRPr="00341B1D">
        <w:rPr>
          <w:rFonts w:ascii="Palatino Linotype" w:hAnsi="Palatino Linotype"/>
          <w:sz w:val="24"/>
          <w:szCs w:val="24"/>
        </w:rPr>
        <w:t xml:space="preserve"> not have ordinaril</w:t>
      </w:r>
      <w:r w:rsidR="0075662E" w:rsidRPr="00341B1D">
        <w:rPr>
          <w:rFonts w:ascii="Palatino Linotype" w:hAnsi="Palatino Linotype"/>
          <w:sz w:val="24"/>
          <w:szCs w:val="24"/>
        </w:rPr>
        <w:t xml:space="preserve">y been able to provide for </w:t>
      </w:r>
      <w:proofErr w:type="spellStart"/>
      <w:r w:rsidR="0075662E" w:rsidRPr="00341B1D">
        <w:rPr>
          <w:rFonts w:ascii="Palatino Linotype" w:hAnsi="Palatino Linotype"/>
          <w:sz w:val="24"/>
          <w:szCs w:val="24"/>
        </w:rPr>
        <w:t xml:space="preserve">self </w:t>
      </w:r>
      <w:r w:rsidRPr="00341B1D">
        <w:rPr>
          <w:rFonts w:ascii="Palatino Linotype" w:hAnsi="Palatino Linotype"/>
          <w:sz w:val="24"/>
          <w:szCs w:val="24"/>
        </w:rPr>
        <w:t>legal</w:t>
      </w:r>
      <w:proofErr w:type="spellEnd"/>
      <w:r w:rsidRPr="00341B1D">
        <w:rPr>
          <w:rFonts w:ascii="Palatino Linotype" w:hAnsi="Palatino Linotype"/>
          <w:sz w:val="24"/>
          <w:szCs w:val="24"/>
        </w:rPr>
        <w:t xml:space="preserve"> representatio</w:t>
      </w:r>
      <w:r w:rsidR="0077180D" w:rsidRPr="00341B1D">
        <w:rPr>
          <w:rFonts w:ascii="Palatino Linotype" w:hAnsi="Palatino Linotype"/>
          <w:sz w:val="24"/>
          <w:szCs w:val="24"/>
        </w:rPr>
        <w:t>n and access to justice remains a</w:t>
      </w:r>
      <w:r w:rsidR="00894C99" w:rsidRPr="00341B1D">
        <w:rPr>
          <w:rFonts w:ascii="Palatino Linotype" w:hAnsi="Palatino Linotype"/>
          <w:sz w:val="24"/>
          <w:szCs w:val="24"/>
        </w:rPr>
        <w:t>n inevitable</w:t>
      </w:r>
      <w:r w:rsidR="0077180D" w:rsidRPr="00341B1D">
        <w:rPr>
          <w:rFonts w:ascii="Palatino Linotype" w:hAnsi="Palatino Linotype"/>
          <w:sz w:val="24"/>
          <w:szCs w:val="24"/>
        </w:rPr>
        <w:t xml:space="preserve"> core component of </w:t>
      </w:r>
      <w:r w:rsidR="001D3C86" w:rsidRPr="00341B1D">
        <w:rPr>
          <w:rFonts w:ascii="Palatino Linotype" w:hAnsi="Palatino Linotype"/>
          <w:sz w:val="24"/>
          <w:szCs w:val="24"/>
        </w:rPr>
        <w:t xml:space="preserve">the </w:t>
      </w:r>
      <w:r w:rsidR="0077180D" w:rsidRPr="00341B1D">
        <w:rPr>
          <w:rFonts w:ascii="Palatino Linotype" w:hAnsi="Palatino Linotype"/>
          <w:sz w:val="24"/>
          <w:szCs w:val="24"/>
        </w:rPr>
        <w:t>justice system</w:t>
      </w:r>
      <w:r w:rsidR="00E145E3" w:rsidRPr="00341B1D">
        <w:rPr>
          <w:rFonts w:ascii="Palatino Linotype" w:hAnsi="Palatino Linotype"/>
          <w:sz w:val="24"/>
          <w:szCs w:val="24"/>
        </w:rPr>
        <w:t xml:space="preserve"> and of course the foundation of CLE </w:t>
      </w:r>
      <w:r w:rsidR="00287D43" w:rsidRPr="00341B1D">
        <w:rPr>
          <w:rFonts w:ascii="Palatino Linotype" w:hAnsi="Palatino Linotype"/>
          <w:sz w:val="24"/>
          <w:szCs w:val="24"/>
        </w:rPr>
        <w:t>particularly</w:t>
      </w:r>
      <w:r w:rsidR="00E0391E" w:rsidRPr="00341B1D">
        <w:rPr>
          <w:rFonts w:ascii="Palatino Linotype" w:hAnsi="Palatino Linotype"/>
          <w:sz w:val="24"/>
          <w:szCs w:val="24"/>
        </w:rPr>
        <w:t xml:space="preserve"> </w:t>
      </w:r>
      <w:r w:rsidR="001D3C86" w:rsidRPr="00341B1D">
        <w:rPr>
          <w:rFonts w:ascii="Palatino Linotype" w:hAnsi="Palatino Linotype"/>
          <w:sz w:val="24"/>
          <w:szCs w:val="24"/>
        </w:rPr>
        <w:t xml:space="preserve">in the </w:t>
      </w:r>
      <w:r w:rsidR="005042B3" w:rsidRPr="00341B1D">
        <w:rPr>
          <w:rFonts w:ascii="Palatino Linotype" w:hAnsi="Palatino Linotype"/>
          <w:sz w:val="24"/>
          <w:szCs w:val="24"/>
        </w:rPr>
        <w:t>modern society</w:t>
      </w:r>
      <w:r w:rsidR="0079570C" w:rsidRPr="00341B1D">
        <w:rPr>
          <w:rFonts w:ascii="Palatino Linotype" w:hAnsi="Palatino Linotype"/>
          <w:sz w:val="24"/>
          <w:szCs w:val="24"/>
        </w:rPr>
        <w:t>.</w:t>
      </w:r>
      <w:r w:rsidR="00114434" w:rsidRPr="00341B1D">
        <w:rPr>
          <w:rFonts w:ascii="Palatino Linotype" w:hAnsi="Palatino Linotype"/>
          <w:sz w:val="24"/>
          <w:szCs w:val="24"/>
        </w:rPr>
        <w:t xml:space="preserve"> </w:t>
      </w:r>
      <w:r w:rsidR="007F1814" w:rsidRPr="00341B1D">
        <w:rPr>
          <w:rFonts w:ascii="Palatino Linotype" w:hAnsi="Palatino Linotype"/>
          <w:sz w:val="24"/>
          <w:szCs w:val="24"/>
        </w:rPr>
        <w:t xml:space="preserve">The notion of legal </w:t>
      </w:r>
      <w:r w:rsidR="00D97A6D" w:rsidRPr="00341B1D">
        <w:rPr>
          <w:rFonts w:ascii="Palatino Linotype" w:hAnsi="Palatino Linotype"/>
          <w:sz w:val="24"/>
          <w:szCs w:val="24"/>
        </w:rPr>
        <w:t xml:space="preserve">aid </w:t>
      </w:r>
      <w:r w:rsidR="00EE6EE9" w:rsidRPr="00341B1D">
        <w:rPr>
          <w:rFonts w:ascii="Palatino Linotype" w:hAnsi="Palatino Linotype"/>
          <w:sz w:val="24"/>
          <w:szCs w:val="24"/>
        </w:rPr>
        <w:t xml:space="preserve">in principle </w:t>
      </w:r>
      <w:r w:rsidR="00B72289" w:rsidRPr="00341B1D">
        <w:rPr>
          <w:rFonts w:ascii="Palatino Linotype" w:hAnsi="Palatino Linotype"/>
          <w:sz w:val="24"/>
          <w:szCs w:val="24"/>
        </w:rPr>
        <w:t>underpin</w:t>
      </w:r>
      <w:r w:rsidR="00432C3C" w:rsidRPr="00341B1D">
        <w:rPr>
          <w:rFonts w:ascii="Palatino Linotype" w:hAnsi="Palatino Linotype"/>
          <w:sz w:val="24"/>
          <w:szCs w:val="24"/>
        </w:rPr>
        <w:t>s</w:t>
      </w:r>
      <w:r w:rsidR="002E6B9C" w:rsidRPr="00341B1D">
        <w:rPr>
          <w:rFonts w:ascii="Palatino Linotype" w:hAnsi="Palatino Linotype"/>
          <w:sz w:val="24"/>
          <w:szCs w:val="24"/>
        </w:rPr>
        <w:t xml:space="preserve"> </w:t>
      </w:r>
      <w:r w:rsidR="007F1814" w:rsidRPr="00341B1D">
        <w:rPr>
          <w:rFonts w:ascii="Palatino Linotype" w:hAnsi="Palatino Linotype"/>
          <w:sz w:val="24"/>
          <w:szCs w:val="24"/>
        </w:rPr>
        <w:t xml:space="preserve">four </w:t>
      </w:r>
      <w:r w:rsidR="00114434" w:rsidRPr="00341B1D">
        <w:rPr>
          <w:rFonts w:ascii="Palatino Linotype" w:hAnsi="Palatino Linotype"/>
          <w:sz w:val="24"/>
          <w:szCs w:val="24"/>
        </w:rPr>
        <w:t>cardinal principle</w:t>
      </w:r>
      <w:r w:rsidR="0079570C" w:rsidRPr="00341B1D">
        <w:rPr>
          <w:rFonts w:ascii="Palatino Linotype" w:hAnsi="Palatino Linotype"/>
          <w:sz w:val="24"/>
          <w:szCs w:val="24"/>
        </w:rPr>
        <w:t>s</w:t>
      </w:r>
      <w:r w:rsidR="00820F90" w:rsidRPr="00341B1D">
        <w:rPr>
          <w:rFonts w:ascii="Palatino Linotype" w:hAnsi="Palatino Linotype"/>
          <w:sz w:val="24"/>
          <w:szCs w:val="24"/>
        </w:rPr>
        <w:t xml:space="preserve">: </w:t>
      </w:r>
      <w:r w:rsidR="007F1814" w:rsidRPr="00341B1D">
        <w:rPr>
          <w:rFonts w:ascii="Palatino Linotype" w:hAnsi="Palatino Linotype"/>
          <w:sz w:val="24"/>
          <w:szCs w:val="24"/>
        </w:rPr>
        <w:t xml:space="preserve">unrestricted access to the court system, </w:t>
      </w:r>
      <w:r w:rsidR="00114434" w:rsidRPr="00341B1D">
        <w:rPr>
          <w:rFonts w:ascii="Palatino Linotype" w:hAnsi="Palatino Linotype"/>
          <w:sz w:val="24"/>
          <w:szCs w:val="24"/>
        </w:rPr>
        <w:t xml:space="preserve">equality before the </w:t>
      </w:r>
      <w:r w:rsidR="00205526" w:rsidRPr="00341B1D">
        <w:rPr>
          <w:rFonts w:ascii="Palatino Linotype" w:hAnsi="Palatino Linotype"/>
          <w:sz w:val="24"/>
          <w:szCs w:val="24"/>
        </w:rPr>
        <w:t>law,</w:t>
      </w:r>
      <w:r w:rsidR="00114434" w:rsidRPr="00341B1D">
        <w:rPr>
          <w:rFonts w:ascii="Palatino Linotype" w:hAnsi="Palatino Linotype"/>
          <w:sz w:val="24"/>
          <w:szCs w:val="24"/>
        </w:rPr>
        <w:t xml:space="preserve"> the right to counsel</w:t>
      </w:r>
      <w:r w:rsidR="000B4EC0" w:rsidRPr="00341B1D">
        <w:rPr>
          <w:rFonts w:ascii="Palatino Linotype" w:hAnsi="Palatino Linotype"/>
          <w:sz w:val="24"/>
          <w:szCs w:val="24"/>
        </w:rPr>
        <w:t>,</w:t>
      </w:r>
      <w:r w:rsidR="003047A9" w:rsidRPr="00341B1D">
        <w:rPr>
          <w:rFonts w:ascii="Palatino Linotype" w:hAnsi="Palatino Linotype"/>
          <w:sz w:val="24"/>
          <w:szCs w:val="24"/>
        </w:rPr>
        <w:t xml:space="preserve"> and the right to fair tr</w:t>
      </w:r>
      <w:r w:rsidR="00114434" w:rsidRPr="00341B1D">
        <w:rPr>
          <w:rFonts w:ascii="Palatino Linotype" w:hAnsi="Palatino Linotype"/>
          <w:sz w:val="24"/>
          <w:szCs w:val="24"/>
        </w:rPr>
        <w:t>i</w:t>
      </w:r>
      <w:r w:rsidR="003047A9" w:rsidRPr="00341B1D">
        <w:rPr>
          <w:rFonts w:ascii="Palatino Linotype" w:hAnsi="Palatino Linotype"/>
          <w:sz w:val="24"/>
          <w:szCs w:val="24"/>
        </w:rPr>
        <w:t>a</w:t>
      </w:r>
      <w:r w:rsidR="00114434" w:rsidRPr="00341B1D">
        <w:rPr>
          <w:rFonts w:ascii="Palatino Linotype" w:hAnsi="Palatino Linotype"/>
          <w:sz w:val="24"/>
          <w:szCs w:val="24"/>
        </w:rPr>
        <w:t>l.</w:t>
      </w:r>
      <w:r w:rsidR="00304AF4" w:rsidRPr="00341B1D">
        <w:rPr>
          <w:rFonts w:ascii="Palatino Linotype" w:hAnsi="Palatino Linotype"/>
          <w:sz w:val="24"/>
          <w:szCs w:val="24"/>
        </w:rPr>
        <w:t xml:space="preserve"> </w:t>
      </w:r>
      <w:r w:rsidR="00E84341" w:rsidRPr="00341B1D">
        <w:rPr>
          <w:rFonts w:ascii="Palatino Linotype" w:hAnsi="Palatino Linotype"/>
          <w:sz w:val="24"/>
          <w:szCs w:val="24"/>
        </w:rPr>
        <w:t xml:space="preserve">These </w:t>
      </w:r>
      <w:r w:rsidR="00C87D3E" w:rsidRPr="00341B1D">
        <w:rPr>
          <w:rFonts w:ascii="Palatino Linotype" w:hAnsi="Palatino Linotype"/>
          <w:sz w:val="24"/>
          <w:szCs w:val="24"/>
        </w:rPr>
        <w:t xml:space="preserve">fundamental </w:t>
      </w:r>
      <w:r w:rsidR="00E84341" w:rsidRPr="00341B1D">
        <w:rPr>
          <w:rFonts w:ascii="Palatino Linotype" w:hAnsi="Palatino Linotype"/>
          <w:sz w:val="24"/>
          <w:szCs w:val="24"/>
        </w:rPr>
        <w:t xml:space="preserve">principles have </w:t>
      </w:r>
      <w:r w:rsidR="00EA3CBC" w:rsidRPr="00341B1D">
        <w:rPr>
          <w:rFonts w:ascii="Palatino Linotype" w:hAnsi="Palatino Linotype"/>
          <w:sz w:val="24"/>
          <w:szCs w:val="24"/>
        </w:rPr>
        <w:t xml:space="preserve">been </w:t>
      </w:r>
      <w:r w:rsidR="00B72289" w:rsidRPr="00341B1D">
        <w:rPr>
          <w:rFonts w:ascii="Palatino Linotype" w:hAnsi="Palatino Linotype"/>
          <w:sz w:val="24"/>
          <w:szCs w:val="24"/>
        </w:rPr>
        <w:t xml:space="preserve">unmistakably </w:t>
      </w:r>
      <w:r w:rsidR="00EA3CBC" w:rsidRPr="00341B1D">
        <w:rPr>
          <w:rFonts w:ascii="Palatino Linotype" w:hAnsi="Palatino Linotype"/>
          <w:sz w:val="24"/>
          <w:szCs w:val="24"/>
        </w:rPr>
        <w:t xml:space="preserve">articulated </w:t>
      </w:r>
      <w:r w:rsidR="008E024D" w:rsidRPr="00341B1D">
        <w:rPr>
          <w:rFonts w:ascii="Palatino Linotype" w:hAnsi="Palatino Linotype"/>
          <w:sz w:val="24"/>
          <w:szCs w:val="24"/>
        </w:rPr>
        <w:t xml:space="preserve">in </w:t>
      </w:r>
      <w:r w:rsidR="009C58F2" w:rsidRPr="00341B1D">
        <w:rPr>
          <w:rFonts w:ascii="Palatino Linotype" w:hAnsi="Palatino Linotype"/>
          <w:sz w:val="24"/>
          <w:szCs w:val="24"/>
        </w:rPr>
        <w:t xml:space="preserve">a wide range of </w:t>
      </w:r>
      <w:r w:rsidR="00C87D3E" w:rsidRPr="00341B1D">
        <w:rPr>
          <w:rFonts w:ascii="Palatino Linotype" w:hAnsi="Palatino Linotype"/>
          <w:sz w:val="24"/>
          <w:szCs w:val="24"/>
        </w:rPr>
        <w:t xml:space="preserve">supreme </w:t>
      </w:r>
      <w:r w:rsidR="009C58F2" w:rsidRPr="00341B1D">
        <w:rPr>
          <w:rFonts w:ascii="Palatino Linotype" w:hAnsi="Palatino Linotype"/>
          <w:sz w:val="24"/>
          <w:szCs w:val="24"/>
        </w:rPr>
        <w:t>national</w:t>
      </w:r>
      <w:r w:rsidR="0044757C" w:rsidRPr="00341B1D">
        <w:rPr>
          <w:rFonts w:ascii="Palatino Linotype" w:hAnsi="Palatino Linotype"/>
          <w:sz w:val="24"/>
          <w:szCs w:val="24"/>
        </w:rPr>
        <w:t xml:space="preserve"> and inte</w:t>
      </w:r>
      <w:r w:rsidR="00BE5ECB" w:rsidRPr="00341B1D">
        <w:rPr>
          <w:rFonts w:ascii="Palatino Linotype" w:hAnsi="Palatino Linotype"/>
          <w:sz w:val="24"/>
          <w:szCs w:val="24"/>
        </w:rPr>
        <w:t>rnational laws</w:t>
      </w:r>
      <w:r w:rsidR="00C87D3E" w:rsidRPr="00341B1D">
        <w:rPr>
          <w:rFonts w:ascii="Palatino Linotype" w:hAnsi="Palatino Linotype"/>
          <w:sz w:val="24"/>
          <w:szCs w:val="24"/>
        </w:rPr>
        <w:t>.</w:t>
      </w:r>
    </w:p>
    <w:p w14:paraId="1C1B2E66" w14:textId="31C5393B" w:rsidR="001F480F" w:rsidRPr="00341B1D" w:rsidRDefault="00B33EBE" w:rsidP="00341B1D">
      <w:pPr>
        <w:spacing w:line="480" w:lineRule="auto"/>
        <w:jc w:val="both"/>
        <w:rPr>
          <w:rFonts w:ascii="Palatino Linotype" w:hAnsi="Palatino Linotype"/>
          <w:sz w:val="24"/>
          <w:szCs w:val="24"/>
        </w:rPr>
      </w:pPr>
      <w:r w:rsidRPr="00341B1D">
        <w:rPr>
          <w:rFonts w:ascii="Palatino Linotype" w:hAnsi="Palatino Linotype"/>
          <w:sz w:val="24"/>
          <w:szCs w:val="24"/>
        </w:rPr>
        <w:t xml:space="preserve">Although a variety of cases ranging from criminal to civil </w:t>
      </w:r>
      <w:r w:rsidR="00917E98" w:rsidRPr="00341B1D">
        <w:rPr>
          <w:rFonts w:ascii="Palatino Linotype" w:hAnsi="Palatino Linotype"/>
          <w:sz w:val="24"/>
          <w:szCs w:val="24"/>
        </w:rPr>
        <w:t>can receive legal aid</w:t>
      </w:r>
      <w:r w:rsidRPr="00341B1D">
        <w:rPr>
          <w:rFonts w:ascii="Palatino Linotype" w:hAnsi="Palatino Linotype"/>
          <w:sz w:val="24"/>
          <w:szCs w:val="24"/>
        </w:rPr>
        <w:t xml:space="preserve">, </w:t>
      </w:r>
      <w:r w:rsidR="00917E98" w:rsidRPr="00341B1D">
        <w:rPr>
          <w:rFonts w:ascii="Palatino Linotype" w:hAnsi="Palatino Linotype"/>
          <w:sz w:val="24"/>
          <w:szCs w:val="24"/>
        </w:rPr>
        <w:t>w</w:t>
      </w:r>
      <w:r w:rsidR="00C65D29" w:rsidRPr="00341B1D">
        <w:rPr>
          <w:rFonts w:ascii="Palatino Linotype" w:hAnsi="Palatino Linotype"/>
          <w:sz w:val="24"/>
          <w:szCs w:val="24"/>
        </w:rPr>
        <w:t xml:space="preserve">hat </w:t>
      </w:r>
      <w:r w:rsidR="001E1083" w:rsidRPr="00341B1D">
        <w:rPr>
          <w:rFonts w:ascii="Palatino Linotype" w:hAnsi="Palatino Linotype"/>
          <w:sz w:val="24"/>
          <w:szCs w:val="24"/>
        </w:rPr>
        <w:t xml:space="preserve">really </w:t>
      </w:r>
      <w:r w:rsidR="00C65D29" w:rsidRPr="00341B1D">
        <w:rPr>
          <w:rFonts w:ascii="Palatino Linotype" w:hAnsi="Palatino Linotype"/>
          <w:sz w:val="24"/>
          <w:szCs w:val="24"/>
        </w:rPr>
        <w:t>co</w:t>
      </w:r>
      <w:r w:rsidRPr="00341B1D">
        <w:rPr>
          <w:rFonts w:ascii="Palatino Linotype" w:hAnsi="Palatino Linotype"/>
          <w:sz w:val="24"/>
          <w:szCs w:val="24"/>
        </w:rPr>
        <w:t xml:space="preserve">nstitutes a legal aid </w:t>
      </w:r>
      <w:r w:rsidR="001D6CFC" w:rsidRPr="00341B1D">
        <w:rPr>
          <w:rFonts w:ascii="Palatino Linotype" w:hAnsi="Palatino Linotype"/>
          <w:sz w:val="24"/>
          <w:szCs w:val="24"/>
        </w:rPr>
        <w:t>may differ</w:t>
      </w:r>
      <w:r w:rsidR="0027120C" w:rsidRPr="00341B1D">
        <w:rPr>
          <w:rFonts w:ascii="Palatino Linotype" w:hAnsi="Palatino Linotype"/>
          <w:sz w:val="24"/>
          <w:szCs w:val="24"/>
        </w:rPr>
        <w:t xml:space="preserve"> from country to country </w:t>
      </w:r>
      <w:r w:rsidR="00562944" w:rsidRPr="00341B1D">
        <w:rPr>
          <w:rFonts w:ascii="Palatino Linotype" w:hAnsi="Palatino Linotype"/>
          <w:sz w:val="24"/>
          <w:szCs w:val="24"/>
        </w:rPr>
        <w:t xml:space="preserve">especially in terms of </w:t>
      </w:r>
      <w:r w:rsidR="00BB4FBE" w:rsidRPr="00341B1D">
        <w:rPr>
          <w:rFonts w:ascii="Palatino Linotype" w:hAnsi="Palatino Linotype"/>
          <w:sz w:val="24"/>
          <w:szCs w:val="24"/>
        </w:rPr>
        <w:t xml:space="preserve">the nature of </w:t>
      </w:r>
      <w:r w:rsidR="00562944" w:rsidRPr="00341B1D">
        <w:rPr>
          <w:rFonts w:ascii="Palatino Linotype" w:hAnsi="Palatino Linotype"/>
          <w:sz w:val="24"/>
          <w:szCs w:val="24"/>
        </w:rPr>
        <w:t xml:space="preserve">cases and </w:t>
      </w:r>
      <w:r w:rsidRPr="00341B1D">
        <w:rPr>
          <w:rFonts w:ascii="Palatino Linotype" w:hAnsi="Palatino Linotype"/>
          <w:sz w:val="24"/>
          <w:szCs w:val="24"/>
        </w:rPr>
        <w:t>qualifications</w:t>
      </w:r>
      <w:r w:rsidR="005F47A3" w:rsidRPr="00341B1D">
        <w:rPr>
          <w:rFonts w:ascii="Palatino Linotype" w:hAnsi="Palatino Linotype"/>
          <w:sz w:val="24"/>
          <w:szCs w:val="24"/>
        </w:rPr>
        <w:t xml:space="preserve"> of those who</w:t>
      </w:r>
      <w:r w:rsidR="007751ED" w:rsidRPr="00341B1D">
        <w:rPr>
          <w:rFonts w:ascii="Palatino Linotype" w:hAnsi="Palatino Linotype"/>
          <w:sz w:val="24"/>
          <w:szCs w:val="24"/>
        </w:rPr>
        <w:t xml:space="preserve"> receive it</w:t>
      </w:r>
      <w:r w:rsidRPr="00341B1D">
        <w:rPr>
          <w:rFonts w:ascii="Palatino Linotype" w:hAnsi="Palatino Linotype"/>
          <w:sz w:val="24"/>
          <w:szCs w:val="24"/>
        </w:rPr>
        <w:t>.</w:t>
      </w:r>
      <w:r w:rsidR="00062A6A" w:rsidRPr="00341B1D">
        <w:rPr>
          <w:rFonts w:ascii="Palatino Linotype" w:hAnsi="Palatino Linotype"/>
          <w:sz w:val="24"/>
          <w:szCs w:val="24"/>
        </w:rPr>
        <w:t xml:space="preserve"> For example, t</w:t>
      </w:r>
      <w:r w:rsidR="00811C0B" w:rsidRPr="00341B1D">
        <w:rPr>
          <w:rFonts w:ascii="Palatino Linotype" w:hAnsi="Palatino Linotype"/>
          <w:sz w:val="24"/>
          <w:szCs w:val="24"/>
        </w:rPr>
        <w:t xml:space="preserve">he primary </w:t>
      </w:r>
      <w:r w:rsidR="00062A6A" w:rsidRPr="00341B1D">
        <w:rPr>
          <w:rFonts w:ascii="Palatino Linotype" w:hAnsi="Palatino Linotype"/>
          <w:sz w:val="24"/>
          <w:szCs w:val="24"/>
        </w:rPr>
        <w:t>rule</w:t>
      </w:r>
      <w:r w:rsidR="00811C0B" w:rsidRPr="00341B1D">
        <w:rPr>
          <w:rFonts w:ascii="Palatino Linotype" w:hAnsi="Palatino Linotype"/>
          <w:sz w:val="24"/>
          <w:szCs w:val="24"/>
        </w:rPr>
        <w:t xml:space="preserve"> within England and Wales</w:t>
      </w:r>
      <w:r w:rsidR="002A7B0D" w:rsidRPr="00341B1D">
        <w:rPr>
          <w:rFonts w:ascii="Palatino Linotype" w:hAnsi="Palatino Linotype"/>
          <w:sz w:val="24"/>
          <w:szCs w:val="24"/>
        </w:rPr>
        <w:t xml:space="preserve"> </w:t>
      </w:r>
      <w:r w:rsidR="003D33DA" w:rsidRPr="00341B1D">
        <w:rPr>
          <w:rFonts w:ascii="Palatino Linotype" w:hAnsi="Palatino Linotype"/>
          <w:sz w:val="24"/>
          <w:szCs w:val="24"/>
        </w:rPr>
        <w:t xml:space="preserve">in </w:t>
      </w:r>
      <w:r w:rsidR="001E1083" w:rsidRPr="00341B1D">
        <w:rPr>
          <w:rFonts w:ascii="Palatino Linotype" w:hAnsi="Palatino Linotype"/>
          <w:sz w:val="24"/>
          <w:szCs w:val="24"/>
        </w:rPr>
        <w:t xml:space="preserve">the </w:t>
      </w:r>
      <w:r w:rsidR="00062A6A" w:rsidRPr="00341B1D">
        <w:rPr>
          <w:rFonts w:ascii="Palatino Linotype" w:hAnsi="Palatino Linotype"/>
          <w:sz w:val="24"/>
          <w:szCs w:val="24"/>
        </w:rPr>
        <w:t>U</w:t>
      </w:r>
      <w:r w:rsidR="00633BC6" w:rsidRPr="00341B1D">
        <w:rPr>
          <w:rFonts w:ascii="Palatino Linotype" w:hAnsi="Palatino Linotype"/>
          <w:sz w:val="24"/>
          <w:szCs w:val="24"/>
        </w:rPr>
        <w:t xml:space="preserve">nited </w:t>
      </w:r>
      <w:r w:rsidR="00062A6A" w:rsidRPr="00341B1D">
        <w:rPr>
          <w:rFonts w:ascii="Palatino Linotype" w:hAnsi="Palatino Linotype"/>
          <w:sz w:val="24"/>
          <w:szCs w:val="24"/>
        </w:rPr>
        <w:t>K</w:t>
      </w:r>
      <w:r w:rsidR="00633BC6" w:rsidRPr="00341B1D">
        <w:rPr>
          <w:rFonts w:ascii="Palatino Linotype" w:hAnsi="Palatino Linotype"/>
          <w:sz w:val="24"/>
          <w:szCs w:val="24"/>
        </w:rPr>
        <w:t>ingdom (UK)</w:t>
      </w:r>
      <w:r w:rsidR="00062A6A" w:rsidRPr="00341B1D">
        <w:rPr>
          <w:rFonts w:ascii="Palatino Linotype" w:hAnsi="Palatino Linotype"/>
          <w:sz w:val="24"/>
          <w:szCs w:val="24"/>
        </w:rPr>
        <w:t xml:space="preserve"> is that</w:t>
      </w:r>
      <w:r w:rsidR="00811C0B" w:rsidRPr="00341B1D">
        <w:rPr>
          <w:rFonts w:ascii="Palatino Linotype" w:hAnsi="Palatino Linotype"/>
          <w:sz w:val="24"/>
          <w:szCs w:val="24"/>
        </w:rPr>
        <w:t xml:space="preserve"> </w:t>
      </w:r>
      <w:r w:rsidR="00060C30" w:rsidRPr="00341B1D">
        <w:rPr>
          <w:rFonts w:ascii="Palatino Linotype" w:hAnsi="Palatino Linotype"/>
          <w:sz w:val="24"/>
          <w:szCs w:val="24"/>
        </w:rPr>
        <w:t xml:space="preserve">a </w:t>
      </w:r>
      <w:r w:rsidR="00811C0B" w:rsidRPr="00341B1D">
        <w:rPr>
          <w:rFonts w:ascii="Palatino Linotype" w:hAnsi="Palatino Linotype"/>
          <w:sz w:val="24"/>
          <w:szCs w:val="24"/>
        </w:rPr>
        <w:t>recipient of legal aid in non-criminal matters will not have earned above the gross income of £2,657 monthly</w:t>
      </w:r>
      <w:r w:rsidR="000B4C20" w:rsidRPr="00341B1D">
        <w:rPr>
          <w:rFonts w:ascii="Palatino Linotype" w:hAnsi="Palatino Linotype"/>
          <w:sz w:val="24"/>
          <w:szCs w:val="24"/>
        </w:rPr>
        <w:t>.</w:t>
      </w:r>
      <w:r w:rsidR="008C23AF" w:rsidRPr="00341B1D">
        <w:rPr>
          <w:rStyle w:val="FootnoteReference"/>
          <w:rFonts w:ascii="Palatino Linotype" w:hAnsi="Palatino Linotype"/>
          <w:sz w:val="24"/>
          <w:szCs w:val="24"/>
        </w:rPr>
        <w:footnoteReference w:id="2"/>
      </w:r>
      <w:r w:rsidR="000B4C20" w:rsidRPr="00341B1D">
        <w:rPr>
          <w:rFonts w:ascii="Palatino Linotype" w:hAnsi="Palatino Linotype"/>
          <w:sz w:val="24"/>
          <w:szCs w:val="24"/>
        </w:rPr>
        <w:t xml:space="preserve"> In </w:t>
      </w:r>
      <w:r w:rsidR="00A32885" w:rsidRPr="00341B1D">
        <w:rPr>
          <w:rFonts w:ascii="Palatino Linotype" w:hAnsi="Palatino Linotype"/>
          <w:sz w:val="24"/>
          <w:szCs w:val="24"/>
        </w:rPr>
        <w:t>Nigeria,</w:t>
      </w:r>
      <w:r w:rsidR="00382296" w:rsidRPr="00341B1D">
        <w:rPr>
          <w:rFonts w:ascii="Palatino Linotype" w:hAnsi="Palatino Linotype"/>
          <w:sz w:val="24"/>
          <w:szCs w:val="24"/>
        </w:rPr>
        <w:t xml:space="preserve"> the </w:t>
      </w:r>
      <w:r w:rsidR="00CB03E9" w:rsidRPr="00341B1D">
        <w:rPr>
          <w:rFonts w:ascii="Palatino Linotype" w:hAnsi="Palatino Linotype"/>
          <w:sz w:val="24"/>
          <w:szCs w:val="24"/>
        </w:rPr>
        <w:t>extent</w:t>
      </w:r>
      <w:r w:rsidR="00382296" w:rsidRPr="00341B1D">
        <w:rPr>
          <w:rFonts w:ascii="Palatino Linotype" w:hAnsi="Palatino Linotype"/>
          <w:sz w:val="24"/>
          <w:szCs w:val="24"/>
        </w:rPr>
        <w:t xml:space="preserve"> of legal aid and access to justice </w:t>
      </w:r>
      <w:r w:rsidR="00CB03E9" w:rsidRPr="00341B1D">
        <w:rPr>
          <w:rFonts w:ascii="Palatino Linotype" w:hAnsi="Palatino Linotype"/>
          <w:sz w:val="24"/>
          <w:szCs w:val="24"/>
        </w:rPr>
        <w:t>deliver</w:t>
      </w:r>
      <w:r w:rsidR="001E1083" w:rsidRPr="00341B1D">
        <w:rPr>
          <w:rFonts w:ascii="Palatino Linotype" w:hAnsi="Palatino Linotype"/>
          <w:sz w:val="24"/>
          <w:szCs w:val="24"/>
        </w:rPr>
        <w:t>y encompasses three major areas that include</w:t>
      </w:r>
      <w:r w:rsidR="0027120C" w:rsidRPr="00341B1D">
        <w:rPr>
          <w:rFonts w:ascii="Palatino Linotype" w:hAnsi="Palatino Linotype"/>
          <w:sz w:val="24"/>
          <w:szCs w:val="24"/>
        </w:rPr>
        <w:t xml:space="preserve"> </w:t>
      </w:r>
      <w:r w:rsidR="00A63742" w:rsidRPr="00341B1D">
        <w:rPr>
          <w:rFonts w:ascii="Palatino Linotype" w:hAnsi="Palatino Linotype"/>
          <w:sz w:val="24"/>
          <w:szCs w:val="24"/>
        </w:rPr>
        <w:t xml:space="preserve">criminal defense service, advice, assistance and legal representation in </w:t>
      </w:r>
      <w:r w:rsidR="003A1D5F" w:rsidRPr="00341B1D">
        <w:rPr>
          <w:rFonts w:ascii="Palatino Linotype" w:hAnsi="Palatino Linotype"/>
          <w:sz w:val="24"/>
          <w:szCs w:val="24"/>
        </w:rPr>
        <w:t>civil cases and community-</w:t>
      </w:r>
      <w:r w:rsidR="00A63742" w:rsidRPr="00341B1D">
        <w:rPr>
          <w:rFonts w:ascii="Palatino Linotype" w:hAnsi="Palatino Linotype"/>
          <w:sz w:val="24"/>
          <w:szCs w:val="24"/>
        </w:rPr>
        <w:t>based legal servi</w:t>
      </w:r>
      <w:r w:rsidR="00B630C4" w:rsidRPr="00341B1D">
        <w:rPr>
          <w:rFonts w:ascii="Palatino Linotype" w:hAnsi="Palatino Linotype"/>
          <w:sz w:val="24"/>
          <w:szCs w:val="24"/>
        </w:rPr>
        <w:t>ces for</w:t>
      </w:r>
      <w:r w:rsidR="0045125A" w:rsidRPr="00341B1D">
        <w:rPr>
          <w:rFonts w:ascii="Palatino Linotype" w:hAnsi="Palatino Linotype"/>
          <w:sz w:val="24"/>
          <w:szCs w:val="24"/>
        </w:rPr>
        <w:t xml:space="preserve"> which </w:t>
      </w:r>
      <w:r w:rsidR="00A7268A" w:rsidRPr="00341B1D">
        <w:rPr>
          <w:rFonts w:ascii="Palatino Linotype" w:hAnsi="Palatino Linotype"/>
          <w:sz w:val="24"/>
          <w:szCs w:val="24"/>
        </w:rPr>
        <w:t xml:space="preserve">legal aid </w:t>
      </w:r>
      <w:r w:rsidR="00A7268A" w:rsidRPr="00341B1D">
        <w:rPr>
          <w:rFonts w:ascii="Palatino Linotype" w:hAnsi="Palatino Linotype"/>
          <w:sz w:val="24"/>
          <w:szCs w:val="24"/>
        </w:rPr>
        <w:lastRenderedPageBreak/>
        <w:t>r</w:t>
      </w:r>
      <w:r w:rsidR="00A63742" w:rsidRPr="00341B1D">
        <w:rPr>
          <w:rFonts w:ascii="Palatino Linotype" w:hAnsi="Palatino Linotype"/>
          <w:sz w:val="24"/>
          <w:szCs w:val="24"/>
        </w:rPr>
        <w:t xml:space="preserve">ecipient </w:t>
      </w:r>
      <w:r w:rsidR="002963B6" w:rsidRPr="00341B1D">
        <w:rPr>
          <w:rFonts w:ascii="Palatino Linotype" w:hAnsi="Palatino Linotype"/>
          <w:sz w:val="24"/>
          <w:szCs w:val="24"/>
        </w:rPr>
        <w:t xml:space="preserve">will not have earned </w:t>
      </w:r>
      <w:r w:rsidR="000B4B6A" w:rsidRPr="00341B1D">
        <w:rPr>
          <w:rFonts w:ascii="Palatino Linotype" w:hAnsi="Palatino Linotype"/>
          <w:sz w:val="24"/>
          <w:szCs w:val="24"/>
        </w:rPr>
        <w:t>an income exceeding national minimum wage</w:t>
      </w:r>
      <w:r w:rsidR="00066CB7" w:rsidRPr="00341B1D">
        <w:rPr>
          <w:rFonts w:ascii="Palatino Linotype" w:hAnsi="Palatino Linotype"/>
          <w:sz w:val="24"/>
          <w:szCs w:val="24"/>
        </w:rPr>
        <w:t>,</w:t>
      </w:r>
      <w:r w:rsidR="00066CB7" w:rsidRPr="00341B1D">
        <w:rPr>
          <w:rStyle w:val="FootnoteReference"/>
          <w:rFonts w:ascii="Palatino Linotype" w:hAnsi="Palatino Linotype"/>
          <w:sz w:val="24"/>
          <w:szCs w:val="24"/>
        </w:rPr>
        <w:footnoteReference w:id="3"/>
      </w:r>
      <w:r w:rsidR="00487974" w:rsidRPr="00341B1D">
        <w:rPr>
          <w:rFonts w:ascii="Palatino Linotype" w:hAnsi="Palatino Linotype"/>
          <w:sz w:val="24"/>
          <w:szCs w:val="24"/>
        </w:rPr>
        <w:t xml:space="preserve"> </w:t>
      </w:r>
      <w:r w:rsidR="0024438F" w:rsidRPr="00341B1D">
        <w:rPr>
          <w:rFonts w:ascii="Palatino Linotype" w:hAnsi="Palatino Linotype"/>
          <w:sz w:val="24"/>
          <w:szCs w:val="24"/>
        </w:rPr>
        <w:t xml:space="preserve">save </w:t>
      </w:r>
      <w:r w:rsidR="000B4B6A" w:rsidRPr="00341B1D">
        <w:rPr>
          <w:rFonts w:ascii="Palatino Linotype" w:hAnsi="Palatino Linotype"/>
          <w:sz w:val="24"/>
          <w:szCs w:val="24"/>
        </w:rPr>
        <w:t>in exceptional circumstances</w:t>
      </w:r>
      <w:r w:rsidR="00B315F9" w:rsidRPr="00341B1D">
        <w:rPr>
          <w:rFonts w:ascii="Palatino Linotype" w:hAnsi="Palatino Linotype"/>
          <w:sz w:val="24"/>
          <w:szCs w:val="24"/>
        </w:rPr>
        <w:t xml:space="preserve"> as </w:t>
      </w:r>
      <w:r w:rsidR="007F5D96" w:rsidRPr="00341B1D">
        <w:rPr>
          <w:rFonts w:ascii="Palatino Linotype" w:hAnsi="Palatino Linotype"/>
          <w:sz w:val="24"/>
          <w:szCs w:val="24"/>
        </w:rPr>
        <w:t>encapsulated</w:t>
      </w:r>
      <w:r w:rsidR="0002019B" w:rsidRPr="00341B1D">
        <w:rPr>
          <w:rFonts w:ascii="Palatino Linotype" w:hAnsi="Palatino Linotype"/>
          <w:sz w:val="24"/>
          <w:szCs w:val="24"/>
        </w:rPr>
        <w:t xml:space="preserve"> under the Legal Aid Act</w:t>
      </w:r>
      <w:r w:rsidR="000B4B6A" w:rsidRPr="00341B1D">
        <w:rPr>
          <w:rFonts w:ascii="Palatino Linotype" w:hAnsi="Palatino Linotype"/>
          <w:sz w:val="24"/>
          <w:szCs w:val="24"/>
        </w:rPr>
        <w:t>.</w:t>
      </w:r>
      <w:r w:rsidR="000B4B6A" w:rsidRPr="00341B1D">
        <w:rPr>
          <w:rStyle w:val="FootnoteReference"/>
          <w:rFonts w:ascii="Palatino Linotype" w:hAnsi="Palatino Linotype"/>
          <w:sz w:val="24"/>
          <w:szCs w:val="24"/>
        </w:rPr>
        <w:footnoteReference w:id="4"/>
      </w:r>
      <w:r w:rsidR="00A63742" w:rsidRPr="00341B1D">
        <w:rPr>
          <w:rFonts w:ascii="Palatino Linotype" w:hAnsi="Palatino Linotype"/>
          <w:sz w:val="24"/>
          <w:szCs w:val="24"/>
        </w:rPr>
        <w:t xml:space="preserve"> </w:t>
      </w:r>
      <w:r w:rsidR="00453209" w:rsidRPr="00341B1D">
        <w:rPr>
          <w:rFonts w:ascii="Palatino Linotype" w:hAnsi="Palatino Linotype"/>
          <w:sz w:val="24"/>
          <w:szCs w:val="24"/>
        </w:rPr>
        <w:t>A</w:t>
      </w:r>
      <w:r w:rsidR="000A18D2" w:rsidRPr="00341B1D">
        <w:rPr>
          <w:rFonts w:ascii="Palatino Linotype" w:hAnsi="Palatino Linotype"/>
          <w:sz w:val="24"/>
          <w:szCs w:val="24"/>
        </w:rPr>
        <w:t xml:space="preserve">dditionally, </w:t>
      </w:r>
      <w:r w:rsidR="00453209" w:rsidRPr="00341B1D">
        <w:rPr>
          <w:rFonts w:ascii="Palatino Linotype" w:hAnsi="Palatino Linotype"/>
          <w:sz w:val="24"/>
          <w:szCs w:val="24"/>
        </w:rPr>
        <w:t>case determination as to qualific</w:t>
      </w:r>
      <w:r w:rsidR="00B852D1" w:rsidRPr="00341B1D">
        <w:rPr>
          <w:rFonts w:ascii="Palatino Linotype" w:hAnsi="Palatino Linotype"/>
          <w:sz w:val="24"/>
          <w:szCs w:val="24"/>
        </w:rPr>
        <w:t xml:space="preserve">ation for legal aid is generally </w:t>
      </w:r>
      <w:r w:rsidR="00453209" w:rsidRPr="00341B1D">
        <w:rPr>
          <w:rFonts w:ascii="Palatino Linotype" w:hAnsi="Palatino Linotype"/>
          <w:sz w:val="24"/>
          <w:szCs w:val="24"/>
        </w:rPr>
        <w:t xml:space="preserve">subject to the test of merit and proof of </w:t>
      </w:r>
      <w:proofErr w:type="spellStart"/>
      <w:r w:rsidR="00453209" w:rsidRPr="00341B1D">
        <w:rPr>
          <w:rFonts w:ascii="Palatino Linotype" w:hAnsi="Palatino Linotype"/>
          <w:sz w:val="24"/>
          <w:szCs w:val="24"/>
        </w:rPr>
        <w:t>indigeneship</w:t>
      </w:r>
      <w:proofErr w:type="spellEnd"/>
      <w:r w:rsidR="00453209" w:rsidRPr="00341B1D">
        <w:rPr>
          <w:rFonts w:ascii="Palatino Linotype" w:hAnsi="Palatino Linotype"/>
          <w:sz w:val="24"/>
          <w:szCs w:val="24"/>
        </w:rPr>
        <w:t xml:space="preserve"> in Nigeria. </w:t>
      </w:r>
      <w:r w:rsidR="00876440" w:rsidRPr="00341B1D">
        <w:rPr>
          <w:rFonts w:ascii="Palatino Linotype" w:hAnsi="Palatino Linotype"/>
          <w:sz w:val="24"/>
          <w:szCs w:val="24"/>
        </w:rPr>
        <w:t>Whereas</w:t>
      </w:r>
      <w:r w:rsidR="00A7513A" w:rsidRPr="00341B1D">
        <w:rPr>
          <w:rFonts w:ascii="Palatino Linotype" w:hAnsi="Palatino Linotype"/>
          <w:sz w:val="24"/>
          <w:szCs w:val="24"/>
        </w:rPr>
        <w:t xml:space="preserve"> the need for legal representation and access to</w:t>
      </w:r>
      <w:r w:rsidR="008A47A9" w:rsidRPr="00341B1D">
        <w:rPr>
          <w:rFonts w:ascii="Palatino Linotype" w:hAnsi="Palatino Linotype"/>
          <w:sz w:val="24"/>
          <w:szCs w:val="24"/>
        </w:rPr>
        <w:t xml:space="preserve"> the</w:t>
      </w:r>
      <w:r w:rsidR="00A7513A" w:rsidRPr="00341B1D">
        <w:rPr>
          <w:rFonts w:ascii="Palatino Linotype" w:hAnsi="Palatino Linotype"/>
          <w:sz w:val="24"/>
          <w:szCs w:val="24"/>
        </w:rPr>
        <w:t xml:space="preserve"> court system </w:t>
      </w:r>
      <w:r w:rsidR="003045DB" w:rsidRPr="00341B1D">
        <w:rPr>
          <w:rFonts w:ascii="Palatino Linotype" w:hAnsi="Palatino Linotype"/>
          <w:sz w:val="24"/>
          <w:szCs w:val="24"/>
        </w:rPr>
        <w:t xml:space="preserve">anywhere </w:t>
      </w:r>
      <w:r w:rsidR="00A7513A" w:rsidRPr="00341B1D">
        <w:rPr>
          <w:rFonts w:ascii="Palatino Linotype" w:hAnsi="Palatino Linotype"/>
          <w:sz w:val="24"/>
          <w:szCs w:val="24"/>
        </w:rPr>
        <w:t xml:space="preserve">in our </w:t>
      </w:r>
      <w:r w:rsidR="00B852D1" w:rsidRPr="00341B1D">
        <w:rPr>
          <w:rFonts w:ascii="Palatino Linotype" w:hAnsi="Palatino Linotype"/>
          <w:sz w:val="24"/>
          <w:szCs w:val="24"/>
        </w:rPr>
        <w:t>c</w:t>
      </w:r>
      <w:r w:rsidR="001D6CFC" w:rsidRPr="00341B1D">
        <w:rPr>
          <w:rFonts w:ascii="Palatino Linotype" w:hAnsi="Palatino Linotype"/>
          <w:sz w:val="24"/>
          <w:szCs w:val="24"/>
        </w:rPr>
        <w:t>ontemporary</w:t>
      </w:r>
      <w:r w:rsidR="007F5D96" w:rsidRPr="00341B1D">
        <w:rPr>
          <w:rFonts w:ascii="Palatino Linotype" w:hAnsi="Palatino Linotype"/>
          <w:sz w:val="24"/>
          <w:szCs w:val="24"/>
        </w:rPr>
        <w:t xml:space="preserve"> time calls for support of </w:t>
      </w:r>
      <w:r w:rsidR="007F5464" w:rsidRPr="00341B1D">
        <w:rPr>
          <w:rFonts w:ascii="Palatino Linotype" w:hAnsi="Palatino Linotype"/>
          <w:sz w:val="24"/>
          <w:szCs w:val="24"/>
        </w:rPr>
        <w:t xml:space="preserve">mainly </w:t>
      </w:r>
      <w:r w:rsidR="007F5D96" w:rsidRPr="00341B1D">
        <w:rPr>
          <w:rFonts w:ascii="Palatino Linotype" w:hAnsi="Palatino Linotype"/>
          <w:sz w:val="24"/>
          <w:szCs w:val="24"/>
        </w:rPr>
        <w:t>the</w:t>
      </w:r>
      <w:r w:rsidR="007F5464" w:rsidRPr="00341B1D">
        <w:rPr>
          <w:rFonts w:ascii="Palatino Linotype" w:hAnsi="Palatino Linotype"/>
          <w:sz w:val="24"/>
          <w:szCs w:val="24"/>
        </w:rPr>
        <w:t xml:space="preserve"> </w:t>
      </w:r>
      <w:r w:rsidR="00A7513A" w:rsidRPr="00341B1D">
        <w:rPr>
          <w:rFonts w:ascii="Palatino Linotype" w:hAnsi="Palatino Linotype"/>
          <w:sz w:val="24"/>
          <w:szCs w:val="24"/>
        </w:rPr>
        <w:t xml:space="preserve">poor people irrespective of the </w:t>
      </w:r>
      <w:r w:rsidR="0068490E" w:rsidRPr="00341B1D">
        <w:rPr>
          <w:rFonts w:ascii="Palatino Linotype" w:hAnsi="Palatino Linotype"/>
          <w:sz w:val="24"/>
          <w:szCs w:val="24"/>
        </w:rPr>
        <w:t xml:space="preserve">nature of the </w:t>
      </w:r>
      <w:r w:rsidR="00A7513A" w:rsidRPr="00341B1D">
        <w:rPr>
          <w:rFonts w:ascii="Palatino Linotype" w:hAnsi="Palatino Linotype"/>
          <w:sz w:val="24"/>
          <w:szCs w:val="24"/>
        </w:rPr>
        <w:t>crime allegedly committed</w:t>
      </w:r>
      <w:r w:rsidR="007F5464" w:rsidRPr="00341B1D">
        <w:rPr>
          <w:rFonts w:ascii="Palatino Linotype" w:hAnsi="Palatino Linotype"/>
          <w:sz w:val="24"/>
          <w:szCs w:val="24"/>
        </w:rPr>
        <w:t xml:space="preserve">, </w:t>
      </w:r>
      <w:r w:rsidR="007B35F1" w:rsidRPr="00341B1D">
        <w:rPr>
          <w:rFonts w:ascii="Palatino Linotype" w:hAnsi="Palatino Linotype"/>
          <w:sz w:val="24"/>
          <w:szCs w:val="24"/>
        </w:rPr>
        <w:t xml:space="preserve">perhaps, </w:t>
      </w:r>
      <w:r w:rsidR="007F5464" w:rsidRPr="00341B1D">
        <w:rPr>
          <w:rFonts w:ascii="Palatino Linotype" w:hAnsi="Palatino Linotype"/>
          <w:sz w:val="24"/>
          <w:szCs w:val="24"/>
        </w:rPr>
        <w:t>it is</w:t>
      </w:r>
      <w:r w:rsidR="001A4642" w:rsidRPr="00341B1D">
        <w:rPr>
          <w:rFonts w:ascii="Palatino Linotype" w:hAnsi="Palatino Linotype"/>
          <w:sz w:val="24"/>
          <w:szCs w:val="24"/>
        </w:rPr>
        <w:t xml:space="preserve"> </w:t>
      </w:r>
      <w:r w:rsidR="007B35F1" w:rsidRPr="00341B1D">
        <w:rPr>
          <w:rFonts w:ascii="Palatino Linotype" w:hAnsi="Palatino Linotype"/>
          <w:sz w:val="24"/>
          <w:szCs w:val="24"/>
        </w:rPr>
        <w:t xml:space="preserve">also </w:t>
      </w:r>
      <w:r w:rsidR="004C13CB" w:rsidRPr="00341B1D">
        <w:rPr>
          <w:rFonts w:ascii="Palatino Linotype" w:hAnsi="Palatino Linotype"/>
          <w:sz w:val="24"/>
          <w:szCs w:val="24"/>
        </w:rPr>
        <w:t xml:space="preserve">pertinent to consider </w:t>
      </w:r>
      <w:r w:rsidR="004166DE" w:rsidRPr="00341B1D">
        <w:rPr>
          <w:rFonts w:ascii="Palatino Linotype" w:hAnsi="Palatino Linotype"/>
          <w:sz w:val="24"/>
          <w:szCs w:val="24"/>
        </w:rPr>
        <w:t xml:space="preserve">legal advice to </w:t>
      </w:r>
      <w:r w:rsidR="001A4642" w:rsidRPr="00341B1D">
        <w:rPr>
          <w:rFonts w:ascii="Palatino Linotype" w:hAnsi="Palatino Linotype"/>
          <w:sz w:val="24"/>
          <w:szCs w:val="24"/>
        </w:rPr>
        <w:t>the needy and the rich</w:t>
      </w:r>
      <w:r w:rsidR="00BB4FBE" w:rsidRPr="00341B1D">
        <w:rPr>
          <w:rFonts w:ascii="Palatino Linotype" w:hAnsi="Palatino Linotype"/>
          <w:sz w:val="24"/>
          <w:szCs w:val="24"/>
        </w:rPr>
        <w:t xml:space="preserve"> as </w:t>
      </w:r>
      <w:r w:rsidR="004C13CB" w:rsidRPr="00341B1D">
        <w:rPr>
          <w:rFonts w:ascii="Palatino Linotype" w:hAnsi="Palatino Linotype"/>
          <w:sz w:val="24"/>
          <w:szCs w:val="24"/>
        </w:rPr>
        <w:t>an essentially prerequisite of legal ai</w:t>
      </w:r>
      <w:r w:rsidR="00C90DB9" w:rsidRPr="00341B1D">
        <w:rPr>
          <w:rFonts w:ascii="Palatino Linotype" w:hAnsi="Palatino Linotype"/>
          <w:sz w:val="24"/>
          <w:szCs w:val="24"/>
        </w:rPr>
        <w:t xml:space="preserve">d </w:t>
      </w:r>
      <w:r w:rsidR="004C13CB" w:rsidRPr="00341B1D">
        <w:rPr>
          <w:rFonts w:ascii="Palatino Linotype" w:hAnsi="Palatino Linotype"/>
          <w:sz w:val="24"/>
          <w:szCs w:val="24"/>
        </w:rPr>
        <w:t xml:space="preserve">delivery </w:t>
      </w:r>
      <w:r w:rsidR="00FE3400" w:rsidRPr="00341B1D">
        <w:rPr>
          <w:rFonts w:ascii="Palatino Linotype" w:hAnsi="Palatino Linotype"/>
          <w:sz w:val="24"/>
          <w:szCs w:val="24"/>
        </w:rPr>
        <w:t xml:space="preserve">services </w:t>
      </w:r>
      <w:r w:rsidR="004C13CB" w:rsidRPr="00341B1D">
        <w:rPr>
          <w:rFonts w:ascii="Palatino Linotype" w:hAnsi="Palatino Linotype"/>
          <w:sz w:val="24"/>
          <w:szCs w:val="24"/>
        </w:rPr>
        <w:t xml:space="preserve">since </w:t>
      </w:r>
      <w:r w:rsidR="004166DE" w:rsidRPr="00341B1D">
        <w:rPr>
          <w:rFonts w:ascii="Palatino Linotype" w:hAnsi="Palatino Linotype"/>
          <w:sz w:val="24"/>
          <w:szCs w:val="24"/>
        </w:rPr>
        <w:t xml:space="preserve">both </w:t>
      </w:r>
      <w:r w:rsidR="007F5D96" w:rsidRPr="00341B1D">
        <w:rPr>
          <w:rFonts w:ascii="Palatino Linotype" w:hAnsi="Palatino Linotype"/>
          <w:sz w:val="24"/>
          <w:szCs w:val="24"/>
        </w:rPr>
        <w:t>may lack the mental and intellectual abilities desirable to see</w:t>
      </w:r>
      <w:r w:rsidR="00AD3961" w:rsidRPr="00341B1D">
        <w:rPr>
          <w:rFonts w:ascii="Palatino Linotype" w:hAnsi="Palatino Linotype"/>
          <w:sz w:val="24"/>
          <w:szCs w:val="24"/>
        </w:rPr>
        <w:t>k</w:t>
      </w:r>
      <w:r w:rsidR="007F5D96" w:rsidRPr="00341B1D">
        <w:rPr>
          <w:rFonts w:ascii="Palatino Linotype" w:hAnsi="Palatino Linotype"/>
          <w:sz w:val="24"/>
          <w:szCs w:val="24"/>
        </w:rPr>
        <w:t xml:space="preserve"> the right direction for legal represe</w:t>
      </w:r>
      <w:r w:rsidR="00D64F1D" w:rsidRPr="00341B1D">
        <w:rPr>
          <w:rFonts w:ascii="Palatino Linotype" w:hAnsi="Palatino Linotype"/>
          <w:sz w:val="24"/>
          <w:szCs w:val="24"/>
        </w:rPr>
        <w:t>ntation and access to justice in-spite</w:t>
      </w:r>
      <w:r w:rsidR="007F5D96" w:rsidRPr="00341B1D">
        <w:rPr>
          <w:rFonts w:ascii="Palatino Linotype" w:hAnsi="Palatino Linotype"/>
          <w:sz w:val="24"/>
          <w:szCs w:val="24"/>
        </w:rPr>
        <w:t xml:space="preserve"> </w:t>
      </w:r>
      <w:r w:rsidR="00A774E9" w:rsidRPr="00341B1D">
        <w:rPr>
          <w:rFonts w:ascii="Palatino Linotype" w:hAnsi="Palatino Linotype"/>
          <w:sz w:val="24"/>
          <w:szCs w:val="24"/>
        </w:rPr>
        <w:t xml:space="preserve">of </w:t>
      </w:r>
      <w:r w:rsidR="007F5D96" w:rsidRPr="00341B1D">
        <w:rPr>
          <w:rFonts w:ascii="Palatino Linotype" w:hAnsi="Palatino Linotype"/>
          <w:sz w:val="24"/>
          <w:szCs w:val="24"/>
        </w:rPr>
        <w:t>the</w:t>
      </w:r>
      <w:r w:rsidR="00676062" w:rsidRPr="00341B1D">
        <w:rPr>
          <w:rFonts w:ascii="Palatino Linotype" w:hAnsi="Palatino Linotype"/>
          <w:sz w:val="24"/>
          <w:szCs w:val="24"/>
        </w:rPr>
        <w:t>ir income levels</w:t>
      </w:r>
      <w:r w:rsidR="00E016B8" w:rsidRPr="00341B1D">
        <w:rPr>
          <w:rFonts w:ascii="Palatino Linotype" w:hAnsi="Palatino Linotype"/>
          <w:sz w:val="24"/>
          <w:szCs w:val="24"/>
        </w:rPr>
        <w:t>. Most importantly</w:t>
      </w:r>
      <w:r w:rsidR="001A4642" w:rsidRPr="00341B1D">
        <w:rPr>
          <w:rFonts w:ascii="Palatino Linotype" w:hAnsi="Palatino Linotype"/>
          <w:sz w:val="24"/>
          <w:szCs w:val="24"/>
        </w:rPr>
        <w:t xml:space="preserve">, </w:t>
      </w:r>
      <w:r w:rsidR="00BB4FBE" w:rsidRPr="00341B1D">
        <w:rPr>
          <w:rFonts w:ascii="Palatino Linotype" w:hAnsi="Palatino Linotype"/>
          <w:sz w:val="24"/>
          <w:szCs w:val="24"/>
        </w:rPr>
        <w:t xml:space="preserve">timeous representation of </w:t>
      </w:r>
      <w:r w:rsidR="009F09B6" w:rsidRPr="00341B1D">
        <w:rPr>
          <w:rFonts w:ascii="Palatino Linotype" w:hAnsi="Palatino Linotype"/>
          <w:sz w:val="24"/>
          <w:szCs w:val="24"/>
        </w:rPr>
        <w:t xml:space="preserve">these people </w:t>
      </w:r>
      <w:r w:rsidR="002C3255" w:rsidRPr="00341B1D">
        <w:rPr>
          <w:rFonts w:ascii="Palatino Linotype" w:hAnsi="Palatino Linotype"/>
          <w:sz w:val="24"/>
          <w:szCs w:val="24"/>
        </w:rPr>
        <w:t>is</w:t>
      </w:r>
      <w:r w:rsidR="00152D12" w:rsidRPr="00341B1D">
        <w:rPr>
          <w:rFonts w:ascii="Palatino Linotype" w:hAnsi="Palatino Linotype"/>
          <w:sz w:val="24"/>
          <w:szCs w:val="24"/>
        </w:rPr>
        <w:t xml:space="preserve"> the key</w:t>
      </w:r>
      <w:r w:rsidR="000B62AE" w:rsidRPr="00341B1D">
        <w:rPr>
          <w:rFonts w:ascii="Palatino Linotype" w:hAnsi="Palatino Linotype"/>
          <w:sz w:val="24"/>
          <w:szCs w:val="24"/>
        </w:rPr>
        <w:t xml:space="preserve"> </w:t>
      </w:r>
      <w:r w:rsidR="00B10F41" w:rsidRPr="00341B1D">
        <w:rPr>
          <w:rFonts w:ascii="Palatino Linotype" w:hAnsi="Palatino Linotype"/>
          <w:sz w:val="24"/>
          <w:szCs w:val="24"/>
        </w:rPr>
        <w:t>exceptionally</w:t>
      </w:r>
      <w:r w:rsidR="000B62AE" w:rsidRPr="00341B1D">
        <w:rPr>
          <w:rFonts w:ascii="Palatino Linotype" w:hAnsi="Palatino Linotype"/>
          <w:sz w:val="24"/>
          <w:szCs w:val="24"/>
        </w:rPr>
        <w:t xml:space="preserve"> upon being suspected or accused of committing a crime</w:t>
      </w:r>
      <w:r w:rsidR="00BB4FBE" w:rsidRPr="00341B1D">
        <w:rPr>
          <w:rFonts w:ascii="Palatino Linotype" w:hAnsi="Palatino Linotype"/>
          <w:sz w:val="24"/>
          <w:szCs w:val="24"/>
        </w:rPr>
        <w:t>, mindful of the need to guarantee absolute presumption of innocence.</w:t>
      </w:r>
    </w:p>
    <w:p w14:paraId="58A45906" w14:textId="5858C2D3" w:rsidR="001831A8" w:rsidRPr="00341B1D" w:rsidRDefault="00016BD7" w:rsidP="00341B1D">
      <w:pPr>
        <w:spacing w:line="480" w:lineRule="auto"/>
        <w:jc w:val="both"/>
        <w:rPr>
          <w:rFonts w:ascii="Palatino Linotype" w:hAnsi="Palatino Linotype"/>
          <w:sz w:val="24"/>
          <w:szCs w:val="24"/>
        </w:rPr>
      </w:pPr>
      <w:r w:rsidRPr="00341B1D">
        <w:rPr>
          <w:rFonts w:ascii="Palatino Linotype" w:hAnsi="Palatino Linotype"/>
          <w:sz w:val="24"/>
          <w:szCs w:val="24"/>
        </w:rPr>
        <w:t>Ho</w:t>
      </w:r>
      <w:r w:rsidR="007564AD" w:rsidRPr="00341B1D">
        <w:rPr>
          <w:rFonts w:ascii="Palatino Linotype" w:hAnsi="Palatino Linotype"/>
          <w:sz w:val="24"/>
          <w:szCs w:val="24"/>
        </w:rPr>
        <w:t xml:space="preserve">wever, it is noted with </w:t>
      </w:r>
      <w:r w:rsidRPr="00341B1D">
        <w:rPr>
          <w:rFonts w:ascii="Palatino Linotype" w:hAnsi="Palatino Linotype"/>
          <w:sz w:val="24"/>
          <w:szCs w:val="24"/>
        </w:rPr>
        <w:t>dismay that</w:t>
      </w:r>
      <w:r w:rsidR="00C7369D" w:rsidRPr="00341B1D">
        <w:rPr>
          <w:rFonts w:ascii="Palatino Linotype" w:hAnsi="Palatino Linotype"/>
          <w:sz w:val="24"/>
          <w:szCs w:val="24"/>
        </w:rPr>
        <w:t xml:space="preserve"> </w:t>
      </w:r>
      <w:r w:rsidR="00510B60" w:rsidRPr="00341B1D">
        <w:rPr>
          <w:rFonts w:ascii="Palatino Linotype" w:hAnsi="Palatino Linotype"/>
          <w:sz w:val="24"/>
          <w:szCs w:val="24"/>
        </w:rPr>
        <w:t xml:space="preserve">the </w:t>
      </w:r>
      <w:r w:rsidR="00AD5060" w:rsidRPr="00341B1D">
        <w:rPr>
          <w:rFonts w:ascii="Palatino Linotype" w:hAnsi="Palatino Linotype"/>
          <w:sz w:val="24"/>
          <w:szCs w:val="24"/>
        </w:rPr>
        <w:t xml:space="preserve">delivery of legal aid </w:t>
      </w:r>
      <w:r w:rsidR="00872F70" w:rsidRPr="00341B1D">
        <w:rPr>
          <w:rFonts w:ascii="Palatino Linotype" w:hAnsi="Palatino Linotype"/>
          <w:sz w:val="24"/>
          <w:szCs w:val="24"/>
        </w:rPr>
        <w:t xml:space="preserve">to </w:t>
      </w:r>
      <w:r w:rsidR="006D3017" w:rsidRPr="00341B1D">
        <w:rPr>
          <w:rFonts w:ascii="Palatino Linotype" w:hAnsi="Palatino Linotype"/>
          <w:sz w:val="24"/>
          <w:szCs w:val="24"/>
        </w:rPr>
        <w:t xml:space="preserve">citizens ensnarled by extreme pauperism </w:t>
      </w:r>
      <w:r w:rsidR="00AD5060" w:rsidRPr="00341B1D">
        <w:rPr>
          <w:rFonts w:ascii="Palatino Linotype" w:hAnsi="Palatino Linotype"/>
          <w:sz w:val="24"/>
          <w:szCs w:val="24"/>
        </w:rPr>
        <w:t xml:space="preserve">is </w:t>
      </w:r>
      <w:r w:rsidR="00123064" w:rsidRPr="00341B1D">
        <w:rPr>
          <w:rFonts w:ascii="Palatino Linotype" w:hAnsi="Palatino Linotype"/>
          <w:sz w:val="24"/>
          <w:szCs w:val="24"/>
        </w:rPr>
        <w:t xml:space="preserve">in a measure </w:t>
      </w:r>
      <w:r w:rsidR="005F3938" w:rsidRPr="00341B1D">
        <w:rPr>
          <w:rFonts w:ascii="Palatino Linotype" w:hAnsi="Palatino Linotype"/>
          <w:sz w:val="24"/>
          <w:szCs w:val="24"/>
        </w:rPr>
        <w:t>in many societies</w:t>
      </w:r>
      <w:r w:rsidR="00CD08F3" w:rsidRPr="00341B1D">
        <w:rPr>
          <w:rFonts w:ascii="Palatino Linotype" w:hAnsi="Palatino Linotype"/>
          <w:sz w:val="24"/>
          <w:szCs w:val="24"/>
        </w:rPr>
        <w:t>,</w:t>
      </w:r>
      <w:r w:rsidR="00ED213F" w:rsidRPr="00341B1D">
        <w:rPr>
          <w:rFonts w:ascii="Palatino Linotype" w:hAnsi="Palatino Linotype"/>
          <w:sz w:val="24"/>
          <w:szCs w:val="24"/>
        </w:rPr>
        <w:t xml:space="preserve"> </w:t>
      </w:r>
      <w:r w:rsidR="00790238" w:rsidRPr="00341B1D">
        <w:rPr>
          <w:rFonts w:ascii="Palatino Linotype" w:hAnsi="Palatino Linotype"/>
          <w:sz w:val="24"/>
          <w:szCs w:val="24"/>
        </w:rPr>
        <w:t>specifically</w:t>
      </w:r>
      <w:r w:rsidR="00A630D7" w:rsidRPr="00341B1D">
        <w:rPr>
          <w:rFonts w:ascii="Palatino Linotype" w:hAnsi="Palatino Linotype"/>
          <w:sz w:val="24"/>
          <w:szCs w:val="24"/>
        </w:rPr>
        <w:t xml:space="preserve"> in the devel</w:t>
      </w:r>
      <w:r w:rsidR="00BB799E" w:rsidRPr="00341B1D">
        <w:rPr>
          <w:rFonts w:ascii="Palatino Linotype" w:hAnsi="Palatino Linotype"/>
          <w:sz w:val="24"/>
          <w:szCs w:val="24"/>
        </w:rPr>
        <w:t>oping countries</w:t>
      </w:r>
      <w:r w:rsidR="00DA2782" w:rsidRPr="00341B1D">
        <w:rPr>
          <w:rFonts w:ascii="Palatino Linotype" w:hAnsi="Palatino Linotype"/>
          <w:sz w:val="24"/>
          <w:szCs w:val="24"/>
        </w:rPr>
        <w:t xml:space="preserve"> and this has taken </w:t>
      </w:r>
      <w:r w:rsidR="00227FF8" w:rsidRPr="00341B1D">
        <w:rPr>
          <w:rFonts w:ascii="Palatino Linotype" w:hAnsi="Palatino Linotype"/>
          <w:sz w:val="24"/>
          <w:szCs w:val="24"/>
        </w:rPr>
        <w:t>a continuous decrease.</w:t>
      </w:r>
      <w:r w:rsidR="00AD5060" w:rsidRPr="00341B1D">
        <w:rPr>
          <w:rFonts w:ascii="Palatino Linotype" w:hAnsi="Palatino Linotype"/>
          <w:sz w:val="24"/>
          <w:szCs w:val="24"/>
        </w:rPr>
        <w:t xml:space="preserve"> </w:t>
      </w:r>
      <w:r w:rsidR="00715D49" w:rsidRPr="00341B1D">
        <w:rPr>
          <w:rFonts w:ascii="Palatino Linotype" w:hAnsi="Palatino Linotype"/>
          <w:sz w:val="24"/>
          <w:szCs w:val="24"/>
        </w:rPr>
        <w:t xml:space="preserve">The reason for </w:t>
      </w:r>
      <w:r w:rsidR="007D01CE">
        <w:rPr>
          <w:rFonts w:ascii="Palatino Linotype" w:hAnsi="Palatino Linotype"/>
          <w:sz w:val="24"/>
          <w:szCs w:val="24"/>
        </w:rPr>
        <w:t>this is not far-</w:t>
      </w:r>
      <w:r w:rsidR="00B82783" w:rsidRPr="00341B1D">
        <w:rPr>
          <w:rFonts w:ascii="Palatino Linotype" w:hAnsi="Palatino Linotype"/>
          <w:sz w:val="24"/>
          <w:szCs w:val="24"/>
        </w:rPr>
        <w:t>fetched.</w:t>
      </w:r>
      <w:r w:rsidR="004E23F2" w:rsidRPr="00341B1D">
        <w:rPr>
          <w:rFonts w:ascii="Palatino Linotype" w:hAnsi="Palatino Linotype"/>
          <w:sz w:val="24"/>
          <w:szCs w:val="24"/>
        </w:rPr>
        <w:t xml:space="preserve"> </w:t>
      </w:r>
      <w:r w:rsidR="00B82783" w:rsidRPr="00341B1D">
        <w:rPr>
          <w:rFonts w:ascii="Palatino Linotype" w:hAnsi="Palatino Linotype"/>
          <w:sz w:val="24"/>
          <w:szCs w:val="24"/>
        </w:rPr>
        <w:t>I</w:t>
      </w:r>
      <w:r w:rsidR="00715D49" w:rsidRPr="00341B1D">
        <w:rPr>
          <w:rFonts w:ascii="Palatino Linotype" w:hAnsi="Palatino Linotype"/>
          <w:sz w:val="24"/>
          <w:szCs w:val="24"/>
        </w:rPr>
        <w:t xml:space="preserve">t has become a tradition to see government </w:t>
      </w:r>
      <w:r w:rsidR="00972980" w:rsidRPr="00341B1D">
        <w:rPr>
          <w:rFonts w:ascii="Palatino Linotype" w:hAnsi="Palatino Linotype"/>
          <w:sz w:val="24"/>
          <w:szCs w:val="24"/>
        </w:rPr>
        <w:t>as the only right in</w:t>
      </w:r>
      <w:r w:rsidR="00646BD5" w:rsidRPr="00341B1D">
        <w:rPr>
          <w:rFonts w:ascii="Palatino Linotype" w:hAnsi="Palatino Linotype"/>
          <w:sz w:val="24"/>
          <w:szCs w:val="24"/>
        </w:rPr>
        <w:t xml:space="preserve">stitution to offer legal aid by way of </w:t>
      </w:r>
      <w:r w:rsidR="00715D49" w:rsidRPr="00341B1D">
        <w:rPr>
          <w:rFonts w:ascii="Palatino Linotype" w:hAnsi="Palatino Linotype"/>
          <w:sz w:val="24"/>
          <w:szCs w:val="24"/>
        </w:rPr>
        <w:t>monetary help to citizens whose financial status makes it practica</w:t>
      </w:r>
      <w:r w:rsidR="00646BD5" w:rsidRPr="00341B1D">
        <w:rPr>
          <w:rFonts w:ascii="Palatino Linotype" w:hAnsi="Palatino Linotype"/>
          <w:sz w:val="24"/>
          <w:szCs w:val="24"/>
        </w:rPr>
        <w:t xml:space="preserve">lly impossible for them to access </w:t>
      </w:r>
      <w:r w:rsidR="00715D49" w:rsidRPr="00341B1D">
        <w:rPr>
          <w:rFonts w:ascii="Palatino Linotype" w:hAnsi="Palatino Linotype"/>
          <w:sz w:val="24"/>
          <w:szCs w:val="24"/>
        </w:rPr>
        <w:t xml:space="preserve">the court system and be represented in a </w:t>
      </w:r>
      <w:r w:rsidR="00715D49" w:rsidRPr="00341B1D">
        <w:rPr>
          <w:rFonts w:ascii="Palatino Linotype" w:hAnsi="Palatino Linotype"/>
          <w:sz w:val="24"/>
          <w:szCs w:val="24"/>
        </w:rPr>
        <w:lastRenderedPageBreak/>
        <w:t xml:space="preserve">court case. </w:t>
      </w:r>
      <w:r w:rsidR="006111AB" w:rsidRPr="00341B1D">
        <w:rPr>
          <w:rFonts w:ascii="Palatino Linotype" w:hAnsi="Palatino Linotype"/>
          <w:sz w:val="24"/>
          <w:szCs w:val="24"/>
        </w:rPr>
        <w:t xml:space="preserve">This </w:t>
      </w:r>
      <w:r w:rsidR="00AD5060" w:rsidRPr="00341B1D">
        <w:rPr>
          <w:rFonts w:ascii="Palatino Linotype" w:hAnsi="Palatino Linotype"/>
          <w:sz w:val="24"/>
          <w:szCs w:val="24"/>
        </w:rPr>
        <w:t xml:space="preserve">has resulted to many negative effects </w:t>
      </w:r>
      <w:r w:rsidR="003736CC" w:rsidRPr="00341B1D">
        <w:rPr>
          <w:rFonts w:ascii="Palatino Linotype" w:hAnsi="Palatino Linotype"/>
          <w:sz w:val="24"/>
          <w:szCs w:val="24"/>
        </w:rPr>
        <w:t>hampering the administration of justice</w:t>
      </w:r>
      <w:r w:rsidR="003D5944" w:rsidRPr="00341B1D">
        <w:rPr>
          <w:rFonts w:ascii="Palatino Linotype" w:hAnsi="Palatino Linotype"/>
          <w:sz w:val="24"/>
          <w:szCs w:val="24"/>
        </w:rPr>
        <w:t xml:space="preserve"> </w:t>
      </w:r>
      <w:r w:rsidR="00330DE6" w:rsidRPr="00341B1D">
        <w:rPr>
          <w:rFonts w:ascii="Palatino Linotype" w:hAnsi="Palatino Linotype"/>
          <w:sz w:val="24"/>
          <w:szCs w:val="24"/>
        </w:rPr>
        <w:t>mostly</w:t>
      </w:r>
      <w:r w:rsidR="003D5944" w:rsidRPr="00341B1D">
        <w:rPr>
          <w:rFonts w:ascii="Palatino Linotype" w:hAnsi="Palatino Linotype"/>
          <w:sz w:val="24"/>
          <w:szCs w:val="24"/>
        </w:rPr>
        <w:t xml:space="preserve"> the </w:t>
      </w:r>
      <w:r w:rsidR="00AD5060" w:rsidRPr="00341B1D">
        <w:rPr>
          <w:rFonts w:ascii="Palatino Linotype" w:hAnsi="Palatino Linotype"/>
          <w:sz w:val="24"/>
          <w:szCs w:val="24"/>
        </w:rPr>
        <w:t xml:space="preserve">congestion of prisons, </w:t>
      </w:r>
      <w:r w:rsidR="004F063F" w:rsidRPr="00341B1D">
        <w:rPr>
          <w:rFonts w:ascii="Palatino Linotype" w:hAnsi="Palatino Linotype"/>
          <w:sz w:val="24"/>
          <w:szCs w:val="24"/>
        </w:rPr>
        <w:t>excessive courts</w:t>
      </w:r>
      <w:r w:rsidR="001831A8" w:rsidRPr="00341B1D">
        <w:rPr>
          <w:rFonts w:ascii="Palatino Linotype" w:hAnsi="Palatino Linotype"/>
          <w:sz w:val="24"/>
          <w:szCs w:val="24"/>
        </w:rPr>
        <w:t xml:space="preserve"> caseloads, </w:t>
      </w:r>
      <w:r w:rsidR="00AD5060" w:rsidRPr="00341B1D">
        <w:rPr>
          <w:rFonts w:ascii="Palatino Linotype" w:hAnsi="Palatino Linotype"/>
          <w:sz w:val="24"/>
          <w:szCs w:val="24"/>
        </w:rPr>
        <w:t>including the marring of equality before the law in some</w:t>
      </w:r>
      <w:r w:rsidR="005F3938" w:rsidRPr="00341B1D">
        <w:rPr>
          <w:rFonts w:ascii="Palatino Linotype" w:hAnsi="Palatino Linotype"/>
          <w:sz w:val="24"/>
          <w:szCs w:val="24"/>
        </w:rPr>
        <w:t xml:space="preserve"> jurisdictional settings</w:t>
      </w:r>
      <w:r w:rsidR="00AD5060" w:rsidRPr="00341B1D">
        <w:rPr>
          <w:rFonts w:ascii="Palatino Linotype" w:hAnsi="Palatino Linotype"/>
          <w:sz w:val="24"/>
          <w:szCs w:val="24"/>
        </w:rPr>
        <w:t>. For in</w:t>
      </w:r>
      <w:r w:rsidR="00DA2BAD" w:rsidRPr="00341B1D">
        <w:rPr>
          <w:rFonts w:ascii="Palatino Linotype" w:hAnsi="Palatino Linotype"/>
          <w:sz w:val="24"/>
          <w:szCs w:val="24"/>
        </w:rPr>
        <w:t xml:space="preserve">stance, a </w:t>
      </w:r>
      <w:r w:rsidR="00BB398B" w:rsidRPr="00341B1D">
        <w:rPr>
          <w:rFonts w:ascii="Palatino Linotype" w:hAnsi="Palatino Linotype"/>
          <w:sz w:val="24"/>
          <w:szCs w:val="24"/>
        </w:rPr>
        <w:t>statute</w:t>
      </w:r>
      <w:r w:rsidR="008E7219" w:rsidRPr="00341B1D">
        <w:rPr>
          <w:rStyle w:val="FootnoteReference"/>
          <w:rFonts w:ascii="Palatino Linotype" w:hAnsi="Palatino Linotype"/>
          <w:sz w:val="24"/>
          <w:szCs w:val="24"/>
        </w:rPr>
        <w:footnoteReference w:id="5"/>
      </w:r>
      <w:r w:rsidR="00BB398B" w:rsidRPr="00341B1D">
        <w:rPr>
          <w:rFonts w:ascii="Palatino Linotype" w:hAnsi="Palatino Linotype"/>
          <w:sz w:val="24"/>
          <w:szCs w:val="24"/>
        </w:rPr>
        <w:t xml:space="preserve"> introduced in </w:t>
      </w:r>
      <w:r w:rsidR="00482B95" w:rsidRPr="00341B1D">
        <w:rPr>
          <w:rFonts w:ascii="Palatino Linotype" w:hAnsi="Palatino Linotype"/>
          <w:sz w:val="24"/>
          <w:szCs w:val="24"/>
        </w:rPr>
        <w:t>the UK</w:t>
      </w:r>
      <w:r w:rsidR="00243179" w:rsidRPr="00341B1D">
        <w:rPr>
          <w:rFonts w:ascii="Palatino Linotype" w:hAnsi="Palatino Linotype"/>
          <w:sz w:val="24"/>
          <w:szCs w:val="24"/>
        </w:rPr>
        <w:t xml:space="preserve"> in </w:t>
      </w:r>
      <w:r w:rsidR="00605788" w:rsidRPr="00341B1D">
        <w:rPr>
          <w:rFonts w:ascii="Palatino Linotype" w:hAnsi="Palatino Linotype"/>
          <w:sz w:val="24"/>
          <w:szCs w:val="24"/>
        </w:rPr>
        <w:t>2012 has been widely</w:t>
      </w:r>
      <w:r w:rsidR="00C97323" w:rsidRPr="00341B1D">
        <w:rPr>
          <w:rFonts w:ascii="Palatino Linotype" w:hAnsi="Palatino Linotype"/>
          <w:sz w:val="24"/>
          <w:szCs w:val="24"/>
        </w:rPr>
        <w:t xml:space="preserve"> criticized </w:t>
      </w:r>
      <w:r w:rsidR="00D9118F" w:rsidRPr="00341B1D">
        <w:rPr>
          <w:rFonts w:ascii="Palatino Linotype" w:hAnsi="Palatino Linotype"/>
          <w:sz w:val="24"/>
          <w:szCs w:val="24"/>
        </w:rPr>
        <w:t>because</w:t>
      </w:r>
      <w:r w:rsidR="00B50458" w:rsidRPr="00341B1D">
        <w:rPr>
          <w:rFonts w:ascii="Palatino Linotype" w:hAnsi="Palatino Linotype"/>
          <w:sz w:val="24"/>
          <w:szCs w:val="24"/>
        </w:rPr>
        <w:t>,</w:t>
      </w:r>
      <w:r w:rsidR="00D9118F" w:rsidRPr="00341B1D">
        <w:rPr>
          <w:rFonts w:ascii="Palatino Linotype" w:hAnsi="Palatino Linotype"/>
          <w:sz w:val="24"/>
          <w:szCs w:val="24"/>
        </w:rPr>
        <w:t xml:space="preserve"> it undermines</w:t>
      </w:r>
      <w:r w:rsidR="00C97323" w:rsidRPr="00341B1D">
        <w:rPr>
          <w:rFonts w:ascii="Palatino Linotype" w:hAnsi="Palatino Linotype"/>
          <w:sz w:val="24"/>
          <w:szCs w:val="24"/>
        </w:rPr>
        <w:t xml:space="preserve"> </w:t>
      </w:r>
      <w:r w:rsidR="00B50458" w:rsidRPr="00341B1D">
        <w:rPr>
          <w:rFonts w:ascii="Palatino Linotype" w:hAnsi="Palatino Linotype"/>
          <w:sz w:val="24"/>
          <w:szCs w:val="24"/>
        </w:rPr>
        <w:t xml:space="preserve">free </w:t>
      </w:r>
      <w:r w:rsidR="00C97323" w:rsidRPr="00341B1D">
        <w:rPr>
          <w:rFonts w:ascii="Palatino Linotype" w:hAnsi="Palatino Linotype"/>
          <w:sz w:val="24"/>
          <w:szCs w:val="24"/>
        </w:rPr>
        <w:t xml:space="preserve">legal </w:t>
      </w:r>
      <w:r w:rsidR="002F0ECC" w:rsidRPr="00341B1D">
        <w:rPr>
          <w:rFonts w:ascii="Palatino Linotype" w:hAnsi="Palatino Linotype"/>
          <w:sz w:val="24"/>
          <w:szCs w:val="24"/>
        </w:rPr>
        <w:t>services</w:t>
      </w:r>
      <w:r w:rsidR="00B50458" w:rsidRPr="00341B1D">
        <w:rPr>
          <w:rFonts w:ascii="Palatino Linotype" w:hAnsi="Palatino Linotype"/>
          <w:sz w:val="24"/>
          <w:szCs w:val="24"/>
        </w:rPr>
        <w:t xml:space="preserve"> </w:t>
      </w:r>
      <w:r w:rsidR="0006009D" w:rsidRPr="00341B1D">
        <w:rPr>
          <w:rFonts w:ascii="Palatino Linotype" w:hAnsi="Palatino Linotype"/>
          <w:sz w:val="24"/>
          <w:szCs w:val="24"/>
        </w:rPr>
        <w:t>as it cuts</w:t>
      </w:r>
      <w:r w:rsidR="009F2FA7" w:rsidRPr="00341B1D">
        <w:rPr>
          <w:rFonts w:ascii="Palatino Linotype" w:hAnsi="Palatino Linotype"/>
          <w:sz w:val="24"/>
          <w:szCs w:val="24"/>
        </w:rPr>
        <w:t xml:space="preserve"> legal aid budget by £350 million.</w:t>
      </w:r>
      <w:r w:rsidR="009F2FA7" w:rsidRPr="00341B1D">
        <w:rPr>
          <w:rStyle w:val="FootnoteReference"/>
          <w:rFonts w:ascii="Palatino Linotype" w:hAnsi="Palatino Linotype"/>
          <w:sz w:val="24"/>
          <w:szCs w:val="24"/>
        </w:rPr>
        <w:footnoteReference w:id="6"/>
      </w:r>
      <w:r w:rsidR="00AD5060" w:rsidRPr="00341B1D">
        <w:rPr>
          <w:rFonts w:ascii="Palatino Linotype" w:hAnsi="Palatino Linotype"/>
          <w:sz w:val="24"/>
          <w:szCs w:val="24"/>
        </w:rPr>
        <w:t xml:space="preserve"> </w:t>
      </w:r>
      <w:r w:rsidR="00D9118F" w:rsidRPr="00341B1D">
        <w:rPr>
          <w:rFonts w:ascii="Palatino Linotype" w:hAnsi="Palatino Linotype"/>
          <w:sz w:val="24"/>
          <w:szCs w:val="24"/>
        </w:rPr>
        <w:t xml:space="preserve">The implication of this </w:t>
      </w:r>
      <w:r w:rsidR="00105C81" w:rsidRPr="00341B1D">
        <w:rPr>
          <w:rFonts w:ascii="Palatino Linotype" w:hAnsi="Palatino Linotype"/>
          <w:sz w:val="24"/>
          <w:szCs w:val="24"/>
        </w:rPr>
        <w:t xml:space="preserve">can lead to </w:t>
      </w:r>
      <w:r w:rsidR="00C70234" w:rsidRPr="00341B1D">
        <w:rPr>
          <w:rFonts w:ascii="Palatino Linotype" w:hAnsi="Palatino Linotype"/>
          <w:sz w:val="24"/>
          <w:szCs w:val="24"/>
        </w:rPr>
        <w:t>non-inclusive representation o</w:t>
      </w:r>
      <w:r w:rsidR="001B0D3D" w:rsidRPr="00341B1D">
        <w:rPr>
          <w:rFonts w:ascii="Palatino Linotype" w:hAnsi="Palatino Linotype"/>
          <w:sz w:val="24"/>
          <w:szCs w:val="24"/>
        </w:rPr>
        <w:t>f people that deserve free legal</w:t>
      </w:r>
      <w:r w:rsidR="000E326F" w:rsidRPr="00341B1D">
        <w:rPr>
          <w:rFonts w:ascii="Palatino Linotype" w:hAnsi="Palatino Linotype"/>
          <w:sz w:val="24"/>
          <w:szCs w:val="24"/>
        </w:rPr>
        <w:t xml:space="preserve"> support</w:t>
      </w:r>
      <w:r w:rsidR="001B0D3D" w:rsidRPr="00341B1D">
        <w:rPr>
          <w:rFonts w:ascii="Palatino Linotype" w:hAnsi="Palatino Linotype"/>
          <w:sz w:val="24"/>
          <w:szCs w:val="24"/>
        </w:rPr>
        <w:t xml:space="preserve"> </w:t>
      </w:r>
      <w:r w:rsidR="00A742E0" w:rsidRPr="00341B1D">
        <w:rPr>
          <w:rFonts w:ascii="Palatino Linotype" w:hAnsi="Palatino Linotype"/>
          <w:sz w:val="24"/>
          <w:szCs w:val="24"/>
        </w:rPr>
        <w:t>within the regions.</w:t>
      </w:r>
    </w:p>
    <w:p w14:paraId="358B43B0" w14:textId="2DAE3668" w:rsidR="00F46FCC" w:rsidRPr="00341B1D" w:rsidRDefault="00AE32BF" w:rsidP="00341B1D">
      <w:pPr>
        <w:spacing w:line="480" w:lineRule="auto"/>
        <w:jc w:val="both"/>
        <w:rPr>
          <w:rFonts w:ascii="Palatino Linotype" w:hAnsi="Palatino Linotype"/>
          <w:sz w:val="24"/>
          <w:szCs w:val="24"/>
        </w:rPr>
      </w:pPr>
      <w:r w:rsidRPr="00341B1D">
        <w:rPr>
          <w:rFonts w:ascii="Palatino Linotype" w:hAnsi="Palatino Linotype"/>
          <w:sz w:val="24"/>
          <w:szCs w:val="24"/>
        </w:rPr>
        <w:t>Against t</w:t>
      </w:r>
      <w:r w:rsidR="0013441D" w:rsidRPr="00341B1D">
        <w:rPr>
          <w:rFonts w:ascii="Palatino Linotype" w:hAnsi="Palatino Linotype"/>
          <w:sz w:val="24"/>
          <w:szCs w:val="24"/>
        </w:rPr>
        <w:t xml:space="preserve">he common perception that </w:t>
      </w:r>
      <w:r w:rsidR="00DD3CFA" w:rsidRPr="00341B1D">
        <w:rPr>
          <w:rFonts w:ascii="Palatino Linotype" w:hAnsi="Palatino Linotype"/>
          <w:sz w:val="24"/>
          <w:szCs w:val="24"/>
        </w:rPr>
        <w:t>the provision of free legal representation and access to justi</w:t>
      </w:r>
      <w:r w:rsidR="0013441D" w:rsidRPr="00341B1D">
        <w:rPr>
          <w:rFonts w:ascii="Palatino Linotype" w:hAnsi="Palatino Linotype"/>
          <w:sz w:val="24"/>
          <w:szCs w:val="24"/>
        </w:rPr>
        <w:t>ce remains</w:t>
      </w:r>
      <w:r w:rsidR="00A71513" w:rsidRPr="00341B1D">
        <w:rPr>
          <w:rFonts w:ascii="Palatino Linotype" w:hAnsi="Palatino Linotype"/>
          <w:sz w:val="24"/>
          <w:szCs w:val="24"/>
        </w:rPr>
        <w:t xml:space="preserve"> within the exclusivity of government responsibility</w:t>
      </w:r>
      <w:r w:rsidR="00DD3CFA" w:rsidRPr="00341B1D">
        <w:rPr>
          <w:rFonts w:ascii="Palatino Linotype" w:hAnsi="Palatino Linotype"/>
          <w:sz w:val="24"/>
          <w:szCs w:val="24"/>
        </w:rPr>
        <w:t xml:space="preserve"> and sometimes to include</w:t>
      </w:r>
      <w:r w:rsidR="00D736CB" w:rsidRPr="00341B1D">
        <w:rPr>
          <w:rFonts w:ascii="Palatino Linotype" w:hAnsi="Palatino Linotype"/>
          <w:sz w:val="24"/>
          <w:szCs w:val="24"/>
        </w:rPr>
        <w:t>s</w:t>
      </w:r>
      <w:r w:rsidR="00DD3CFA" w:rsidRPr="00341B1D">
        <w:rPr>
          <w:rFonts w:ascii="Palatino Linotype" w:hAnsi="Palatino Linotype"/>
          <w:sz w:val="24"/>
          <w:szCs w:val="24"/>
        </w:rPr>
        <w:t xml:space="preserve"> non-governmental </w:t>
      </w:r>
      <w:proofErr w:type="spellStart"/>
      <w:r w:rsidR="00DD3CFA" w:rsidRPr="00341B1D">
        <w:rPr>
          <w:rFonts w:ascii="Palatino Linotype" w:hAnsi="Palatino Linotype"/>
          <w:sz w:val="24"/>
          <w:szCs w:val="24"/>
        </w:rPr>
        <w:t>organisations</w:t>
      </w:r>
      <w:proofErr w:type="spellEnd"/>
      <w:r w:rsidR="00013AC3" w:rsidRPr="00341B1D">
        <w:rPr>
          <w:rFonts w:ascii="Palatino Linotype" w:hAnsi="Palatino Linotype"/>
          <w:sz w:val="24"/>
          <w:szCs w:val="24"/>
        </w:rPr>
        <w:t xml:space="preserve"> (NGOs)</w:t>
      </w:r>
      <w:r w:rsidR="009F703E" w:rsidRPr="00341B1D">
        <w:rPr>
          <w:rFonts w:ascii="Palatino Linotype" w:hAnsi="Palatino Linotype"/>
          <w:sz w:val="24"/>
          <w:szCs w:val="24"/>
        </w:rPr>
        <w:t>, we must understand that such</w:t>
      </w:r>
      <w:r w:rsidR="00783489" w:rsidRPr="00341B1D">
        <w:rPr>
          <w:rFonts w:ascii="Palatino Linotype" w:hAnsi="Palatino Linotype"/>
          <w:sz w:val="24"/>
          <w:szCs w:val="24"/>
        </w:rPr>
        <w:t xml:space="preserve"> does no longer</w:t>
      </w:r>
      <w:r w:rsidR="00A71513" w:rsidRPr="00341B1D">
        <w:rPr>
          <w:rFonts w:ascii="Palatino Linotype" w:hAnsi="Palatino Linotype"/>
          <w:sz w:val="24"/>
          <w:szCs w:val="24"/>
        </w:rPr>
        <w:t xml:space="preserve"> align with the legal demands of the contemporary society</w:t>
      </w:r>
      <w:r w:rsidR="00DD3CFA" w:rsidRPr="00341B1D">
        <w:rPr>
          <w:rFonts w:ascii="Palatino Linotype" w:hAnsi="Palatino Linotype"/>
          <w:sz w:val="24"/>
          <w:szCs w:val="24"/>
        </w:rPr>
        <w:t>. This eccentricity falls out of the context of modern justice</w:t>
      </w:r>
      <w:r w:rsidR="007D764A" w:rsidRPr="00341B1D">
        <w:rPr>
          <w:rFonts w:ascii="Palatino Linotype" w:hAnsi="Palatino Linotype"/>
          <w:sz w:val="24"/>
          <w:szCs w:val="24"/>
        </w:rPr>
        <w:t xml:space="preserve"> </w:t>
      </w:r>
      <w:r w:rsidR="002732C6" w:rsidRPr="00341B1D">
        <w:rPr>
          <w:rFonts w:ascii="Palatino Linotype" w:hAnsi="Palatino Linotype"/>
          <w:sz w:val="24"/>
          <w:szCs w:val="24"/>
        </w:rPr>
        <w:t xml:space="preserve">education </w:t>
      </w:r>
      <w:r w:rsidR="0001533D" w:rsidRPr="00341B1D">
        <w:rPr>
          <w:rFonts w:ascii="Palatino Linotype" w:hAnsi="Palatino Linotype"/>
          <w:sz w:val="24"/>
          <w:szCs w:val="24"/>
        </w:rPr>
        <w:t xml:space="preserve">(JED) </w:t>
      </w:r>
      <w:r w:rsidR="000202EC" w:rsidRPr="00341B1D">
        <w:rPr>
          <w:rFonts w:ascii="Palatino Linotype" w:hAnsi="Palatino Linotype"/>
          <w:sz w:val="24"/>
          <w:szCs w:val="24"/>
        </w:rPr>
        <w:t>and as such</w:t>
      </w:r>
      <w:r w:rsidR="00FD6C2C" w:rsidRPr="00341B1D">
        <w:rPr>
          <w:rFonts w:ascii="Palatino Linotype" w:hAnsi="Palatino Linotype"/>
          <w:sz w:val="24"/>
          <w:szCs w:val="24"/>
        </w:rPr>
        <w:t>,</w:t>
      </w:r>
      <w:r w:rsidR="000202EC" w:rsidRPr="00341B1D">
        <w:rPr>
          <w:rFonts w:ascii="Palatino Linotype" w:hAnsi="Palatino Linotype"/>
          <w:sz w:val="24"/>
          <w:szCs w:val="24"/>
        </w:rPr>
        <w:t xml:space="preserve"> inhibits </w:t>
      </w:r>
      <w:r w:rsidR="00BB07CC" w:rsidRPr="00341B1D">
        <w:rPr>
          <w:rFonts w:ascii="Palatino Linotype" w:hAnsi="Palatino Linotype"/>
          <w:sz w:val="24"/>
          <w:szCs w:val="24"/>
        </w:rPr>
        <w:t xml:space="preserve">the </w:t>
      </w:r>
      <w:r w:rsidR="000202EC" w:rsidRPr="00341B1D">
        <w:rPr>
          <w:rFonts w:ascii="Palatino Linotype" w:hAnsi="Palatino Linotype"/>
          <w:sz w:val="24"/>
          <w:szCs w:val="24"/>
        </w:rPr>
        <w:t>streamlining of the tr</w:t>
      </w:r>
      <w:r w:rsidR="00205D6C" w:rsidRPr="00341B1D">
        <w:rPr>
          <w:rFonts w:ascii="Palatino Linotype" w:hAnsi="Palatino Linotype"/>
          <w:sz w:val="24"/>
          <w:szCs w:val="24"/>
        </w:rPr>
        <w:t>aditional notion of legal aid. T</w:t>
      </w:r>
      <w:r w:rsidR="00E374A4" w:rsidRPr="00341B1D">
        <w:rPr>
          <w:rFonts w:ascii="Palatino Linotype" w:hAnsi="Palatino Linotype"/>
          <w:sz w:val="24"/>
          <w:szCs w:val="24"/>
        </w:rPr>
        <w:t xml:space="preserve">he emergence of CLE </w:t>
      </w:r>
      <w:r w:rsidR="00032E99" w:rsidRPr="00341B1D">
        <w:rPr>
          <w:rFonts w:ascii="Palatino Linotype" w:hAnsi="Palatino Linotype"/>
          <w:sz w:val="24"/>
          <w:szCs w:val="24"/>
        </w:rPr>
        <w:t>has</w:t>
      </w:r>
      <w:r w:rsidR="00FA5E85" w:rsidRPr="00341B1D">
        <w:rPr>
          <w:rFonts w:ascii="Palatino Linotype" w:hAnsi="Palatino Linotype"/>
          <w:sz w:val="24"/>
          <w:szCs w:val="24"/>
        </w:rPr>
        <w:t>,</w:t>
      </w:r>
      <w:r w:rsidR="00032E99" w:rsidRPr="00341B1D">
        <w:rPr>
          <w:rFonts w:ascii="Palatino Linotype" w:hAnsi="Palatino Linotype"/>
          <w:sz w:val="24"/>
          <w:szCs w:val="24"/>
        </w:rPr>
        <w:t xml:space="preserve"> </w:t>
      </w:r>
      <w:r w:rsidR="00205D6C" w:rsidRPr="00341B1D">
        <w:rPr>
          <w:rFonts w:ascii="Palatino Linotype" w:hAnsi="Palatino Linotype"/>
          <w:sz w:val="24"/>
          <w:szCs w:val="24"/>
        </w:rPr>
        <w:t>therefore</w:t>
      </w:r>
      <w:r w:rsidR="00FA5E85" w:rsidRPr="00341B1D">
        <w:rPr>
          <w:rFonts w:ascii="Palatino Linotype" w:hAnsi="Palatino Linotype"/>
          <w:sz w:val="24"/>
          <w:szCs w:val="24"/>
        </w:rPr>
        <w:t>,</w:t>
      </w:r>
      <w:r w:rsidR="00205D6C" w:rsidRPr="00341B1D">
        <w:rPr>
          <w:rFonts w:ascii="Palatino Linotype" w:hAnsi="Palatino Linotype"/>
          <w:sz w:val="24"/>
          <w:szCs w:val="24"/>
        </w:rPr>
        <w:t xml:space="preserve"> </w:t>
      </w:r>
      <w:r w:rsidR="00FA5E85" w:rsidRPr="00341B1D">
        <w:rPr>
          <w:rFonts w:ascii="Palatino Linotype" w:hAnsi="Palatino Linotype"/>
          <w:sz w:val="24"/>
          <w:szCs w:val="24"/>
        </w:rPr>
        <w:t>come to aid</w:t>
      </w:r>
      <w:r w:rsidR="00032E99" w:rsidRPr="00341B1D">
        <w:rPr>
          <w:rFonts w:ascii="Palatino Linotype" w:hAnsi="Palatino Linotype"/>
          <w:sz w:val="24"/>
          <w:szCs w:val="24"/>
        </w:rPr>
        <w:t xml:space="preserve"> </w:t>
      </w:r>
      <w:r w:rsidR="00AA1A19" w:rsidRPr="00341B1D">
        <w:rPr>
          <w:rFonts w:ascii="Palatino Linotype" w:hAnsi="Palatino Linotype"/>
          <w:sz w:val="24"/>
          <w:szCs w:val="24"/>
        </w:rPr>
        <w:t>mainly</w:t>
      </w:r>
      <w:r w:rsidR="00032E99" w:rsidRPr="00341B1D">
        <w:rPr>
          <w:rFonts w:ascii="Palatino Linotype" w:hAnsi="Palatino Linotype"/>
          <w:sz w:val="24"/>
          <w:szCs w:val="24"/>
        </w:rPr>
        <w:t xml:space="preserve"> as an innovative </w:t>
      </w:r>
      <w:r w:rsidR="00013AC3" w:rsidRPr="00341B1D">
        <w:rPr>
          <w:rFonts w:ascii="Palatino Linotype" w:hAnsi="Palatino Linotype"/>
          <w:sz w:val="24"/>
          <w:szCs w:val="24"/>
        </w:rPr>
        <w:t xml:space="preserve">socio-legal </w:t>
      </w:r>
      <w:r w:rsidR="00032E99" w:rsidRPr="00341B1D">
        <w:rPr>
          <w:rFonts w:ascii="Palatino Linotype" w:hAnsi="Palatino Linotype"/>
          <w:sz w:val="24"/>
          <w:szCs w:val="24"/>
        </w:rPr>
        <w:t>tool for university and law</w:t>
      </w:r>
      <w:r w:rsidR="00DD3CFA" w:rsidRPr="00341B1D">
        <w:rPr>
          <w:rFonts w:ascii="Palatino Linotype" w:hAnsi="Palatino Linotype"/>
          <w:sz w:val="24"/>
          <w:szCs w:val="24"/>
        </w:rPr>
        <w:t xml:space="preserve"> </w:t>
      </w:r>
      <w:r w:rsidR="009A5AA8" w:rsidRPr="00341B1D">
        <w:rPr>
          <w:rFonts w:ascii="Palatino Linotype" w:hAnsi="Palatino Linotype"/>
          <w:sz w:val="24"/>
          <w:szCs w:val="24"/>
        </w:rPr>
        <w:t>school students in enhancing</w:t>
      </w:r>
      <w:r w:rsidR="00032E99" w:rsidRPr="00341B1D">
        <w:rPr>
          <w:rFonts w:ascii="Palatino Linotype" w:hAnsi="Palatino Linotype"/>
          <w:sz w:val="24"/>
          <w:szCs w:val="24"/>
        </w:rPr>
        <w:t xml:space="preserve"> legal aid.</w:t>
      </w:r>
      <w:r w:rsidR="00DD3CFA" w:rsidRPr="00341B1D">
        <w:rPr>
          <w:rFonts w:ascii="Palatino Linotype" w:hAnsi="Palatino Linotype"/>
          <w:sz w:val="24"/>
          <w:szCs w:val="24"/>
        </w:rPr>
        <w:t xml:space="preserve"> </w:t>
      </w:r>
      <w:r w:rsidR="00B941A2" w:rsidRPr="00341B1D">
        <w:rPr>
          <w:rFonts w:ascii="Palatino Linotype" w:hAnsi="Palatino Linotype"/>
          <w:sz w:val="24"/>
          <w:szCs w:val="24"/>
        </w:rPr>
        <w:t xml:space="preserve">The general purpose of this paper is focused on the discussion of </w:t>
      </w:r>
      <w:r w:rsidR="001F0B8A" w:rsidRPr="00341B1D">
        <w:rPr>
          <w:rFonts w:ascii="Palatino Linotype" w:hAnsi="Palatino Linotype"/>
          <w:sz w:val="24"/>
          <w:szCs w:val="24"/>
        </w:rPr>
        <w:t xml:space="preserve">how </w:t>
      </w:r>
      <w:proofErr w:type="spellStart"/>
      <w:r w:rsidR="00693CDD" w:rsidRPr="00341B1D">
        <w:rPr>
          <w:rFonts w:ascii="Palatino Linotype" w:hAnsi="Palatino Linotype"/>
          <w:sz w:val="24"/>
          <w:szCs w:val="24"/>
        </w:rPr>
        <w:t>Ebonyi</w:t>
      </w:r>
      <w:proofErr w:type="spellEnd"/>
      <w:r w:rsidR="00693CDD" w:rsidRPr="00341B1D">
        <w:rPr>
          <w:rFonts w:ascii="Palatino Linotype" w:hAnsi="Palatino Linotype"/>
          <w:sz w:val="24"/>
          <w:szCs w:val="24"/>
        </w:rPr>
        <w:t xml:space="preserve"> State University (E</w:t>
      </w:r>
      <w:r w:rsidR="00FC1660" w:rsidRPr="00341B1D">
        <w:rPr>
          <w:rFonts w:ascii="Palatino Linotype" w:hAnsi="Palatino Linotype"/>
          <w:sz w:val="24"/>
          <w:szCs w:val="24"/>
        </w:rPr>
        <w:t>BSU)</w:t>
      </w:r>
      <w:r w:rsidR="00B941A2" w:rsidRPr="00341B1D">
        <w:rPr>
          <w:rStyle w:val="FootnoteReference"/>
          <w:rFonts w:ascii="Palatino Linotype" w:hAnsi="Palatino Linotype"/>
          <w:sz w:val="24"/>
          <w:szCs w:val="24"/>
        </w:rPr>
        <w:footnoteReference w:id="7"/>
      </w:r>
      <w:r w:rsidR="00FC1660" w:rsidRPr="00341B1D">
        <w:rPr>
          <w:rFonts w:ascii="Palatino Linotype" w:hAnsi="Palatino Linotype"/>
          <w:sz w:val="24"/>
          <w:szCs w:val="24"/>
        </w:rPr>
        <w:t xml:space="preserve"> Law Clinic</w:t>
      </w:r>
      <w:r w:rsidR="00B941A2" w:rsidRPr="00341B1D">
        <w:rPr>
          <w:rFonts w:ascii="Palatino Linotype" w:hAnsi="Palatino Linotype"/>
          <w:sz w:val="24"/>
          <w:szCs w:val="24"/>
        </w:rPr>
        <w:t xml:space="preserve"> model </w:t>
      </w:r>
      <w:r w:rsidR="00B941A2" w:rsidRPr="00341B1D">
        <w:rPr>
          <w:rFonts w:ascii="Palatino Linotype" w:hAnsi="Palatino Linotype"/>
          <w:sz w:val="24"/>
          <w:szCs w:val="24"/>
        </w:rPr>
        <w:lastRenderedPageBreak/>
        <w:t>promotes effective legal</w:t>
      </w:r>
      <w:r w:rsidR="002A72ED" w:rsidRPr="00341B1D">
        <w:rPr>
          <w:rFonts w:ascii="Palatino Linotype" w:hAnsi="Palatino Linotype"/>
          <w:sz w:val="24"/>
          <w:szCs w:val="24"/>
        </w:rPr>
        <w:t xml:space="preserve"> aid </w:t>
      </w:r>
      <w:r w:rsidR="00933846" w:rsidRPr="00341B1D">
        <w:rPr>
          <w:rFonts w:ascii="Palatino Linotype" w:hAnsi="Palatino Linotype"/>
          <w:sz w:val="24"/>
          <w:szCs w:val="24"/>
        </w:rPr>
        <w:t xml:space="preserve">that underscores </w:t>
      </w:r>
      <w:r w:rsidR="00EC569C" w:rsidRPr="00341B1D">
        <w:rPr>
          <w:rFonts w:ascii="Palatino Linotype" w:hAnsi="Palatino Linotype"/>
          <w:sz w:val="24"/>
          <w:szCs w:val="24"/>
        </w:rPr>
        <w:t xml:space="preserve">the preceding </w:t>
      </w:r>
      <w:r w:rsidR="00933846" w:rsidRPr="00341B1D">
        <w:rPr>
          <w:rFonts w:ascii="Palatino Linotype" w:hAnsi="Palatino Linotype"/>
          <w:sz w:val="24"/>
          <w:szCs w:val="24"/>
        </w:rPr>
        <w:t>four</w:t>
      </w:r>
      <w:r w:rsidR="00B941A2" w:rsidRPr="00341B1D">
        <w:rPr>
          <w:rFonts w:ascii="Palatino Linotype" w:hAnsi="Palatino Linotype"/>
          <w:sz w:val="24"/>
          <w:szCs w:val="24"/>
        </w:rPr>
        <w:t xml:space="preserve"> cardinal </w:t>
      </w:r>
      <w:r w:rsidR="00EC569C" w:rsidRPr="00341B1D">
        <w:rPr>
          <w:rFonts w:ascii="Palatino Linotype" w:hAnsi="Palatino Linotype"/>
          <w:sz w:val="24"/>
          <w:szCs w:val="24"/>
        </w:rPr>
        <w:t>principles</w:t>
      </w:r>
      <w:r w:rsidR="00310973" w:rsidRPr="00341B1D">
        <w:rPr>
          <w:rFonts w:ascii="Palatino Linotype" w:hAnsi="Palatino Linotype"/>
          <w:sz w:val="24"/>
          <w:szCs w:val="24"/>
        </w:rPr>
        <w:t xml:space="preserve"> </w:t>
      </w:r>
      <w:r w:rsidR="0067194E" w:rsidRPr="00341B1D">
        <w:rPr>
          <w:rFonts w:ascii="Palatino Linotype" w:hAnsi="Palatino Linotype"/>
          <w:sz w:val="24"/>
          <w:szCs w:val="24"/>
        </w:rPr>
        <w:t>to the indigent</w:t>
      </w:r>
      <w:r w:rsidR="00443784" w:rsidRPr="00341B1D">
        <w:rPr>
          <w:rFonts w:ascii="Palatino Linotype" w:hAnsi="Palatino Linotype"/>
          <w:sz w:val="24"/>
          <w:szCs w:val="24"/>
        </w:rPr>
        <w:t xml:space="preserve"> and vulnerable</w:t>
      </w:r>
      <w:r w:rsidR="003B6EF7" w:rsidRPr="00341B1D">
        <w:rPr>
          <w:rFonts w:ascii="Palatino Linotype" w:hAnsi="Palatino Linotype"/>
          <w:sz w:val="24"/>
          <w:szCs w:val="24"/>
        </w:rPr>
        <w:t xml:space="preserve"> </w:t>
      </w:r>
      <w:r w:rsidR="00D92EA0" w:rsidRPr="00341B1D">
        <w:rPr>
          <w:rFonts w:ascii="Palatino Linotype" w:hAnsi="Palatino Linotype"/>
          <w:sz w:val="24"/>
          <w:szCs w:val="24"/>
        </w:rPr>
        <w:t>citizenries</w:t>
      </w:r>
      <w:r w:rsidR="0067194E" w:rsidRPr="00341B1D">
        <w:rPr>
          <w:rFonts w:ascii="Palatino Linotype" w:hAnsi="Palatino Linotype"/>
          <w:sz w:val="24"/>
          <w:szCs w:val="24"/>
        </w:rPr>
        <w:t xml:space="preserve"> </w:t>
      </w:r>
      <w:r w:rsidR="00AA1A19" w:rsidRPr="00341B1D">
        <w:rPr>
          <w:rFonts w:ascii="Palatino Linotype" w:hAnsi="Palatino Linotype"/>
          <w:sz w:val="24"/>
          <w:szCs w:val="24"/>
        </w:rPr>
        <w:t xml:space="preserve">in Nigeria </w:t>
      </w:r>
      <w:r w:rsidR="0067194E" w:rsidRPr="00341B1D">
        <w:rPr>
          <w:rFonts w:ascii="Palatino Linotype" w:hAnsi="Palatino Linotype"/>
          <w:sz w:val="24"/>
          <w:szCs w:val="24"/>
        </w:rPr>
        <w:t>within the framework o</w:t>
      </w:r>
      <w:r w:rsidR="004050DA" w:rsidRPr="00341B1D">
        <w:rPr>
          <w:rFonts w:ascii="Palatino Linotype" w:hAnsi="Palatino Linotype"/>
          <w:sz w:val="24"/>
          <w:szCs w:val="24"/>
        </w:rPr>
        <w:t>f CLE.</w:t>
      </w:r>
      <w:r w:rsidR="00BB07CC" w:rsidRPr="00341B1D">
        <w:rPr>
          <w:rFonts w:ascii="Palatino Linotype" w:hAnsi="Palatino Linotype"/>
          <w:sz w:val="24"/>
          <w:szCs w:val="24"/>
        </w:rPr>
        <w:t xml:space="preserve"> </w:t>
      </w:r>
      <w:r w:rsidR="00EC3261" w:rsidRPr="00341B1D">
        <w:rPr>
          <w:rFonts w:ascii="Palatino Linotype" w:hAnsi="Palatino Linotype"/>
          <w:sz w:val="24"/>
          <w:szCs w:val="24"/>
        </w:rPr>
        <w:t xml:space="preserve">The paper </w:t>
      </w:r>
      <w:r w:rsidR="00AC5732" w:rsidRPr="00341B1D">
        <w:rPr>
          <w:rFonts w:ascii="Palatino Linotype" w:hAnsi="Palatino Linotype"/>
          <w:sz w:val="24"/>
          <w:szCs w:val="24"/>
        </w:rPr>
        <w:t>is divided into 5 s</w:t>
      </w:r>
      <w:r w:rsidR="00697FA3" w:rsidRPr="00341B1D">
        <w:rPr>
          <w:rFonts w:ascii="Palatino Linotype" w:hAnsi="Palatino Linotype"/>
          <w:sz w:val="24"/>
          <w:szCs w:val="24"/>
        </w:rPr>
        <w:t>ections</w:t>
      </w:r>
      <w:r w:rsidR="00F60E33" w:rsidRPr="00341B1D">
        <w:rPr>
          <w:rFonts w:ascii="Palatino Linotype" w:hAnsi="Palatino Linotype"/>
          <w:sz w:val="24"/>
          <w:szCs w:val="24"/>
        </w:rPr>
        <w:t xml:space="preserve"> of which s</w:t>
      </w:r>
      <w:r w:rsidR="00102F8A" w:rsidRPr="00341B1D">
        <w:rPr>
          <w:rFonts w:ascii="Palatino Linotype" w:hAnsi="Palatino Linotype"/>
          <w:sz w:val="24"/>
          <w:szCs w:val="24"/>
        </w:rPr>
        <w:t>ection</w:t>
      </w:r>
      <w:r w:rsidR="00F91059" w:rsidRPr="00341B1D">
        <w:rPr>
          <w:rFonts w:ascii="Palatino Linotype" w:hAnsi="Palatino Linotype"/>
          <w:sz w:val="24"/>
          <w:szCs w:val="24"/>
        </w:rPr>
        <w:t xml:space="preserve"> 1 is on </w:t>
      </w:r>
      <w:r w:rsidR="00102F8A" w:rsidRPr="00341B1D">
        <w:rPr>
          <w:rFonts w:ascii="Palatino Linotype" w:hAnsi="Palatino Linotype"/>
          <w:sz w:val="24"/>
          <w:szCs w:val="24"/>
        </w:rPr>
        <w:t>introduction</w:t>
      </w:r>
      <w:r w:rsidR="00B941A2" w:rsidRPr="00341B1D">
        <w:rPr>
          <w:rFonts w:ascii="Palatino Linotype" w:hAnsi="Palatino Linotype"/>
          <w:sz w:val="24"/>
          <w:szCs w:val="24"/>
        </w:rPr>
        <w:t>.</w:t>
      </w:r>
      <w:r w:rsidR="00102F8A" w:rsidRPr="00341B1D">
        <w:rPr>
          <w:rFonts w:ascii="Palatino Linotype" w:hAnsi="Palatino Linotype"/>
          <w:sz w:val="24"/>
          <w:szCs w:val="24"/>
        </w:rPr>
        <w:t xml:space="preserve"> </w:t>
      </w:r>
      <w:r w:rsidR="008B2B19" w:rsidRPr="00341B1D">
        <w:rPr>
          <w:rFonts w:ascii="Palatino Linotype" w:hAnsi="Palatino Linotype"/>
          <w:sz w:val="24"/>
          <w:szCs w:val="24"/>
        </w:rPr>
        <w:t>Section 2 discuses</w:t>
      </w:r>
      <w:r w:rsidR="00620215" w:rsidRPr="00341B1D">
        <w:rPr>
          <w:rFonts w:ascii="Palatino Linotype" w:hAnsi="Palatino Linotype"/>
          <w:sz w:val="24"/>
          <w:szCs w:val="24"/>
        </w:rPr>
        <w:t xml:space="preserve"> </w:t>
      </w:r>
      <w:r w:rsidR="00A5547E" w:rsidRPr="00341B1D">
        <w:rPr>
          <w:rFonts w:ascii="Palatino Linotype" w:hAnsi="Palatino Linotype"/>
          <w:sz w:val="24"/>
          <w:szCs w:val="24"/>
        </w:rPr>
        <w:t>CLE as a t</w:t>
      </w:r>
      <w:r w:rsidR="00697FA3" w:rsidRPr="00341B1D">
        <w:rPr>
          <w:rFonts w:ascii="Palatino Linotype" w:hAnsi="Palatino Linotype"/>
          <w:sz w:val="24"/>
          <w:szCs w:val="24"/>
        </w:rPr>
        <w:t>ool</w:t>
      </w:r>
      <w:r w:rsidR="0011364D" w:rsidRPr="00341B1D">
        <w:rPr>
          <w:rFonts w:ascii="Palatino Linotype" w:hAnsi="Palatino Linotype"/>
          <w:sz w:val="24"/>
          <w:szCs w:val="24"/>
        </w:rPr>
        <w:t xml:space="preserve"> f</w:t>
      </w:r>
      <w:r w:rsidR="00697FA3" w:rsidRPr="00341B1D">
        <w:rPr>
          <w:rFonts w:ascii="Palatino Linotype" w:hAnsi="Palatino Linotype"/>
          <w:sz w:val="24"/>
          <w:szCs w:val="24"/>
        </w:rPr>
        <w:t>o</w:t>
      </w:r>
      <w:r w:rsidR="0011364D" w:rsidRPr="00341B1D">
        <w:rPr>
          <w:rFonts w:ascii="Palatino Linotype" w:hAnsi="Palatino Linotype"/>
          <w:sz w:val="24"/>
          <w:szCs w:val="24"/>
        </w:rPr>
        <w:t>r</w:t>
      </w:r>
      <w:r w:rsidR="00697FA3" w:rsidRPr="00341B1D">
        <w:rPr>
          <w:rFonts w:ascii="Palatino Linotype" w:hAnsi="Palatino Linotype"/>
          <w:sz w:val="24"/>
          <w:szCs w:val="24"/>
        </w:rPr>
        <w:t xml:space="preserve"> enhancing legal aid</w:t>
      </w:r>
      <w:r w:rsidR="009A3D7A" w:rsidRPr="00341B1D">
        <w:rPr>
          <w:rFonts w:ascii="Palatino Linotype" w:hAnsi="Palatino Linotype"/>
          <w:sz w:val="24"/>
          <w:szCs w:val="24"/>
        </w:rPr>
        <w:t xml:space="preserve"> while s</w:t>
      </w:r>
      <w:r w:rsidR="00724990" w:rsidRPr="00341B1D">
        <w:rPr>
          <w:rFonts w:ascii="Palatino Linotype" w:hAnsi="Palatino Linotype"/>
          <w:sz w:val="24"/>
          <w:szCs w:val="24"/>
        </w:rPr>
        <w:t>ection 3 takes a look at the</w:t>
      </w:r>
      <w:r w:rsidR="00A5547E" w:rsidRPr="00341B1D">
        <w:rPr>
          <w:rFonts w:ascii="Palatino Linotype" w:hAnsi="Palatino Linotype"/>
          <w:sz w:val="24"/>
          <w:szCs w:val="24"/>
        </w:rPr>
        <w:t xml:space="preserve"> overview </w:t>
      </w:r>
      <w:r w:rsidR="00724990" w:rsidRPr="00341B1D">
        <w:rPr>
          <w:rFonts w:ascii="Palatino Linotype" w:hAnsi="Palatino Linotype"/>
          <w:sz w:val="24"/>
          <w:szCs w:val="24"/>
        </w:rPr>
        <w:t xml:space="preserve">and the </w:t>
      </w:r>
      <w:r w:rsidR="00724990" w:rsidRPr="00341B1D">
        <w:rPr>
          <w:rFonts w:ascii="Palatino Linotype" w:hAnsi="Palatino Linotype"/>
          <w:i/>
          <w:sz w:val="24"/>
          <w:szCs w:val="24"/>
        </w:rPr>
        <w:t xml:space="preserve">modus operandi </w:t>
      </w:r>
      <w:r w:rsidR="00724990" w:rsidRPr="00341B1D">
        <w:rPr>
          <w:rFonts w:ascii="Palatino Linotype" w:hAnsi="Palatino Linotype"/>
          <w:sz w:val="24"/>
          <w:szCs w:val="24"/>
        </w:rPr>
        <w:t>of</w:t>
      </w:r>
      <w:r w:rsidR="00846A3D" w:rsidRPr="00341B1D">
        <w:rPr>
          <w:rFonts w:ascii="Palatino Linotype" w:hAnsi="Palatino Linotype"/>
          <w:sz w:val="24"/>
          <w:szCs w:val="24"/>
        </w:rPr>
        <w:t xml:space="preserve"> EBSU Law Clinic. S</w:t>
      </w:r>
      <w:r w:rsidR="00B43EBC" w:rsidRPr="00341B1D">
        <w:rPr>
          <w:rFonts w:ascii="Palatino Linotype" w:hAnsi="Palatino Linotype"/>
          <w:sz w:val="24"/>
          <w:szCs w:val="24"/>
        </w:rPr>
        <w:t xml:space="preserve">ection </w:t>
      </w:r>
      <w:r w:rsidR="00F35C40" w:rsidRPr="00341B1D">
        <w:rPr>
          <w:rFonts w:ascii="Palatino Linotype" w:hAnsi="Palatino Linotype"/>
          <w:sz w:val="24"/>
          <w:szCs w:val="24"/>
        </w:rPr>
        <w:t>4 discusses</w:t>
      </w:r>
      <w:r w:rsidR="00B43EBC" w:rsidRPr="00341B1D">
        <w:rPr>
          <w:rFonts w:ascii="Palatino Linotype" w:hAnsi="Palatino Linotype"/>
          <w:sz w:val="24"/>
          <w:szCs w:val="24"/>
        </w:rPr>
        <w:t xml:space="preserve"> why the Clinic is a </w:t>
      </w:r>
      <w:r w:rsidR="004F40AF" w:rsidRPr="00341B1D">
        <w:rPr>
          <w:rFonts w:ascii="Palatino Linotype" w:hAnsi="Palatino Linotype"/>
          <w:sz w:val="24"/>
          <w:szCs w:val="24"/>
        </w:rPr>
        <w:t xml:space="preserve">practice </w:t>
      </w:r>
      <w:r w:rsidR="00B43EBC" w:rsidRPr="00341B1D">
        <w:rPr>
          <w:rFonts w:ascii="Palatino Linotype" w:hAnsi="Palatino Linotype"/>
          <w:sz w:val="24"/>
          <w:szCs w:val="24"/>
        </w:rPr>
        <w:t xml:space="preserve">model for </w:t>
      </w:r>
      <w:r w:rsidR="00A5547E" w:rsidRPr="00341B1D">
        <w:rPr>
          <w:rFonts w:ascii="Palatino Linotype" w:hAnsi="Palatino Linotype"/>
          <w:sz w:val="24"/>
          <w:szCs w:val="24"/>
        </w:rPr>
        <w:t xml:space="preserve">a case study. </w:t>
      </w:r>
      <w:r w:rsidR="001F0B8A" w:rsidRPr="00341B1D">
        <w:rPr>
          <w:rFonts w:ascii="Palatino Linotype" w:hAnsi="Palatino Linotype"/>
          <w:sz w:val="24"/>
          <w:szCs w:val="24"/>
        </w:rPr>
        <w:t>F</w:t>
      </w:r>
      <w:r w:rsidR="00F35C40" w:rsidRPr="00341B1D">
        <w:rPr>
          <w:rFonts w:ascii="Palatino Linotype" w:hAnsi="Palatino Linotype"/>
          <w:sz w:val="24"/>
          <w:szCs w:val="24"/>
        </w:rPr>
        <w:t xml:space="preserve">inally, section 5 draws a conclusion. </w:t>
      </w:r>
    </w:p>
    <w:p w14:paraId="1FB94E31" w14:textId="77777777" w:rsidR="00D92EA0" w:rsidRPr="00341B1D" w:rsidRDefault="00D92EA0" w:rsidP="00341B1D">
      <w:pPr>
        <w:spacing w:line="480" w:lineRule="auto"/>
        <w:jc w:val="both"/>
        <w:rPr>
          <w:rFonts w:ascii="Palatino Linotype" w:hAnsi="Palatino Linotype"/>
          <w:sz w:val="22"/>
          <w:szCs w:val="24"/>
        </w:rPr>
      </w:pPr>
    </w:p>
    <w:p w14:paraId="7AE2C3CA" w14:textId="77777777" w:rsidR="00E844D6" w:rsidRPr="00341B1D" w:rsidRDefault="005909C5" w:rsidP="00341B1D">
      <w:pPr>
        <w:spacing w:line="480" w:lineRule="auto"/>
        <w:jc w:val="both"/>
        <w:rPr>
          <w:rFonts w:ascii="Palatino Linotype" w:hAnsi="Palatino Linotype"/>
          <w:b/>
          <w:sz w:val="28"/>
          <w:szCs w:val="28"/>
        </w:rPr>
      </w:pPr>
      <w:r w:rsidRPr="00341B1D">
        <w:rPr>
          <w:rFonts w:ascii="Palatino Linotype" w:hAnsi="Palatino Linotype"/>
          <w:b/>
          <w:sz w:val="28"/>
          <w:szCs w:val="28"/>
        </w:rPr>
        <w:t xml:space="preserve">2. </w:t>
      </w:r>
      <w:r w:rsidR="00B03086" w:rsidRPr="00341B1D">
        <w:rPr>
          <w:rFonts w:ascii="Palatino Linotype" w:hAnsi="Palatino Linotype"/>
          <w:b/>
          <w:sz w:val="28"/>
          <w:szCs w:val="28"/>
        </w:rPr>
        <w:t xml:space="preserve"> </w:t>
      </w:r>
      <w:r w:rsidRPr="00341B1D">
        <w:rPr>
          <w:rFonts w:ascii="Palatino Linotype" w:hAnsi="Palatino Linotype"/>
          <w:b/>
          <w:sz w:val="28"/>
          <w:szCs w:val="28"/>
        </w:rPr>
        <w:t>Clinica</w:t>
      </w:r>
      <w:r w:rsidR="00542744" w:rsidRPr="00341B1D">
        <w:rPr>
          <w:rFonts w:ascii="Palatino Linotype" w:hAnsi="Palatino Linotype"/>
          <w:b/>
          <w:sz w:val="28"/>
          <w:szCs w:val="28"/>
        </w:rPr>
        <w:t>l Legal Education-A Tool for Enhancing Legal Aid</w:t>
      </w:r>
      <w:r w:rsidR="00D274D7" w:rsidRPr="00341B1D">
        <w:rPr>
          <w:rFonts w:ascii="Palatino Linotype" w:hAnsi="Palatino Linotype"/>
          <w:b/>
          <w:sz w:val="28"/>
          <w:szCs w:val="28"/>
        </w:rPr>
        <w:t>?</w:t>
      </w:r>
    </w:p>
    <w:p w14:paraId="595B2D74" w14:textId="698E4155" w:rsidR="006933AB" w:rsidRPr="00341B1D" w:rsidRDefault="005768C5" w:rsidP="00341B1D">
      <w:pPr>
        <w:spacing w:line="480" w:lineRule="auto"/>
        <w:jc w:val="both"/>
        <w:rPr>
          <w:rFonts w:ascii="Palatino Linotype" w:hAnsi="Palatino Linotype"/>
          <w:b/>
          <w:sz w:val="24"/>
          <w:szCs w:val="24"/>
        </w:rPr>
      </w:pPr>
      <w:r w:rsidRPr="00341B1D">
        <w:rPr>
          <w:rFonts w:ascii="Palatino Linotype" w:hAnsi="Palatino Linotype"/>
          <w:sz w:val="24"/>
          <w:szCs w:val="24"/>
        </w:rPr>
        <w:t>The delivery of</w:t>
      </w:r>
      <w:r w:rsidRPr="00341B1D">
        <w:rPr>
          <w:rFonts w:ascii="Palatino Linotype" w:hAnsi="Palatino Linotype"/>
          <w:b/>
          <w:sz w:val="24"/>
          <w:szCs w:val="24"/>
        </w:rPr>
        <w:t xml:space="preserve"> </w:t>
      </w:r>
      <w:r w:rsidR="00FA3F81" w:rsidRPr="00341B1D">
        <w:rPr>
          <w:rFonts w:ascii="Palatino Linotype" w:hAnsi="Palatino Linotype"/>
          <w:sz w:val="24"/>
          <w:szCs w:val="24"/>
        </w:rPr>
        <w:t>l</w:t>
      </w:r>
      <w:r w:rsidRPr="00341B1D">
        <w:rPr>
          <w:rFonts w:ascii="Palatino Linotype" w:hAnsi="Palatino Linotype"/>
          <w:sz w:val="24"/>
          <w:szCs w:val="24"/>
        </w:rPr>
        <w:t xml:space="preserve">egal aid </w:t>
      </w:r>
      <w:r w:rsidR="00FA3F81" w:rsidRPr="00341B1D">
        <w:rPr>
          <w:rFonts w:ascii="Palatino Linotype" w:hAnsi="Palatino Linotype"/>
          <w:sz w:val="24"/>
          <w:szCs w:val="24"/>
        </w:rPr>
        <w:t xml:space="preserve">at different levels around the world </w:t>
      </w:r>
      <w:r w:rsidR="005143EB" w:rsidRPr="00341B1D">
        <w:rPr>
          <w:rFonts w:ascii="Palatino Linotype" w:hAnsi="Palatino Linotype"/>
          <w:sz w:val="24"/>
          <w:szCs w:val="24"/>
        </w:rPr>
        <w:t>has become an important development so much that</w:t>
      </w:r>
      <w:r w:rsidR="009465E8" w:rsidRPr="00341B1D">
        <w:rPr>
          <w:rFonts w:ascii="Palatino Linotype" w:hAnsi="Palatino Linotype"/>
          <w:sz w:val="24"/>
          <w:szCs w:val="24"/>
        </w:rPr>
        <w:t xml:space="preserve"> the present meaning and scope ascribed to</w:t>
      </w:r>
      <w:r w:rsidR="00977068" w:rsidRPr="00341B1D">
        <w:rPr>
          <w:rFonts w:ascii="Palatino Linotype" w:hAnsi="Palatino Linotype"/>
          <w:sz w:val="24"/>
          <w:szCs w:val="24"/>
        </w:rPr>
        <w:t xml:space="preserve"> it </w:t>
      </w:r>
      <w:r w:rsidR="00FA1CC8" w:rsidRPr="00341B1D">
        <w:rPr>
          <w:rFonts w:ascii="Palatino Linotype" w:hAnsi="Palatino Linotype"/>
          <w:sz w:val="24"/>
          <w:szCs w:val="24"/>
        </w:rPr>
        <w:t xml:space="preserve">has become </w:t>
      </w:r>
      <w:r w:rsidR="000E5650" w:rsidRPr="00341B1D">
        <w:rPr>
          <w:rFonts w:ascii="Palatino Linotype" w:hAnsi="Palatino Linotype"/>
          <w:sz w:val="24"/>
          <w:szCs w:val="24"/>
        </w:rPr>
        <w:t xml:space="preserve">dynamically </w:t>
      </w:r>
      <w:r w:rsidR="00D166D4" w:rsidRPr="00341B1D">
        <w:rPr>
          <w:rFonts w:ascii="Palatino Linotype" w:hAnsi="Palatino Linotype"/>
          <w:sz w:val="24"/>
          <w:szCs w:val="24"/>
        </w:rPr>
        <w:t>broader like</w:t>
      </w:r>
      <w:r w:rsidR="00995AF3" w:rsidRPr="00341B1D">
        <w:rPr>
          <w:rFonts w:ascii="Palatino Linotype" w:hAnsi="Palatino Linotype"/>
          <w:sz w:val="24"/>
          <w:szCs w:val="24"/>
        </w:rPr>
        <w:t xml:space="preserve"> never before</w:t>
      </w:r>
      <w:r w:rsidR="00CA2469" w:rsidRPr="00341B1D">
        <w:rPr>
          <w:rFonts w:ascii="Palatino Linotype" w:hAnsi="Palatino Linotype"/>
          <w:sz w:val="24"/>
          <w:szCs w:val="24"/>
        </w:rPr>
        <w:t>.</w:t>
      </w:r>
      <w:r w:rsidR="00E55471" w:rsidRPr="00341B1D">
        <w:rPr>
          <w:rFonts w:ascii="Palatino Linotype" w:hAnsi="Palatino Linotype"/>
          <w:sz w:val="24"/>
          <w:szCs w:val="24"/>
        </w:rPr>
        <w:t xml:space="preserve"> </w:t>
      </w:r>
      <w:r w:rsidR="00A23928" w:rsidRPr="00341B1D">
        <w:rPr>
          <w:rFonts w:ascii="Palatino Linotype" w:hAnsi="Palatino Linotype"/>
          <w:sz w:val="24"/>
          <w:szCs w:val="24"/>
        </w:rPr>
        <w:t xml:space="preserve">Firstly, it is now </w:t>
      </w:r>
      <w:r w:rsidR="009465E8" w:rsidRPr="00341B1D">
        <w:rPr>
          <w:rFonts w:ascii="Palatino Linotype" w:hAnsi="Palatino Linotype"/>
          <w:sz w:val="24"/>
          <w:szCs w:val="24"/>
        </w:rPr>
        <w:t xml:space="preserve">crystal </w:t>
      </w:r>
      <w:r w:rsidR="00A23928" w:rsidRPr="00341B1D">
        <w:rPr>
          <w:rFonts w:ascii="Palatino Linotype" w:hAnsi="Palatino Linotype"/>
          <w:sz w:val="24"/>
          <w:szCs w:val="24"/>
        </w:rPr>
        <w:t xml:space="preserve">clear </w:t>
      </w:r>
      <w:r w:rsidR="0046100F" w:rsidRPr="00341B1D">
        <w:rPr>
          <w:rFonts w:ascii="Palatino Linotype" w:hAnsi="Palatino Linotype"/>
          <w:sz w:val="24"/>
          <w:szCs w:val="24"/>
        </w:rPr>
        <w:t xml:space="preserve">to understand </w:t>
      </w:r>
      <w:r w:rsidR="00A23928" w:rsidRPr="00341B1D">
        <w:rPr>
          <w:rFonts w:ascii="Palatino Linotype" w:hAnsi="Palatino Linotype"/>
          <w:sz w:val="24"/>
          <w:szCs w:val="24"/>
        </w:rPr>
        <w:t xml:space="preserve">that </w:t>
      </w:r>
      <w:r w:rsidR="0046100F" w:rsidRPr="00341B1D">
        <w:rPr>
          <w:rFonts w:ascii="Palatino Linotype" w:hAnsi="Palatino Linotype"/>
          <w:sz w:val="24"/>
          <w:szCs w:val="24"/>
        </w:rPr>
        <w:t>charting legal aid cause</w:t>
      </w:r>
      <w:r w:rsidR="00134405" w:rsidRPr="00341B1D">
        <w:rPr>
          <w:rFonts w:ascii="Palatino Linotype" w:hAnsi="Palatino Linotype"/>
          <w:sz w:val="24"/>
          <w:szCs w:val="24"/>
        </w:rPr>
        <w:t>s</w:t>
      </w:r>
      <w:r w:rsidR="00A517E3" w:rsidRPr="00341B1D">
        <w:rPr>
          <w:rFonts w:ascii="Palatino Linotype" w:hAnsi="Palatino Linotype"/>
          <w:sz w:val="24"/>
          <w:szCs w:val="24"/>
        </w:rPr>
        <w:t xml:space="preserve"> does not only involve </w:t>
      </w:r>
      <w:r w:rsidR="008A1126" w:rsidRPr="00341B1D">
        <w:rPr>
          <w:rFonts w:ascii="Palatino Linotype" w:hAnsi="Palatino Linotype"/>
          <w:sz w:val="24"/>
          <w:szCs w:val="24"/>
        </w:rPr>
        <w:t>governments, it also includ</w:t>
      </w:r>
      <w:r w:rsidR="009633CB" w:rsidRPr="00341B1D">
        <w:rPr>
          <w:rFonts w:ascii="Palatino Linotype" w:hAnsi="Palatino Linotype"/>
          <w:sz w:val="24"/>
          <w:szCs w:val="24"/>
        </w:rPr>
        <w:t xml:space="preserve">es higher institutions of learning </w:t>
      </w:r>
      <w:r w:rsidR="008A1126" w:rsidRPr="00341B1D">
        <w:rPr>
          <w:rFonts w:ascii="Palatino Linotype" w:hAnsi="Palatino Linotype"/>
          <w:sz w:val="24"/>
          <w:szCs w:val="24"/>
        </w:rPr>
        <w:t>where law is taught</w:t>
      </w:r>
      <w:r w:rsidR="00D93C01" w:rsidRPr="00341B1D">
        <w:rPr>
          <w:rFonts w:ascii="Palatino Linotype" w:hAnsi="Palatino Linotype"/>
          <w:sz w:val="24"/>
          <w:szCs w:val="24"/>
        </w:rPr>
        <w:t xml:space="preserve"> as a professional course. </w:t>
      </w:r>
      <w:r w:rsidR="0020092A" w:rsidRPr="00341B1D">
        <w:rPr>
          <w:rFonts w:ascii="Palatino Linotype" w:hAnsi="Palatino Linotype"/>
          <w:sz w:val="24"/>
          <w:szCs w:val="24"/>
        </w:rPr>
        <w:t xml:space="preserve">Secondly, it is noted that </w:t>
      </w:r>
      <w:r w:rsidR="0046100F" w:rsidRPr="00341B1D">
        <w:rPr>
          <w:rFonts w:ascii="Palatino Linotype" w:hAnsi="Palatino Linotype"/>
          <w:sz w:val="24"/>
          <w:szCs w:val="24"/>
        </w:rPr>
        <w:t>o</w:t>
      </w:r>
      <w:r w:rsidR="00FA1CC8" w:rsidRPr="00341B1D">
        <w:rPr>
          <w:rFonts w:ascii="Palatino Linotype" w:hAnsi="Palatino Linotype"/>
          <w:sz w:val="24"/>
          <w:szCs w:val="24"/>
        </w:rPr>
        <w:t xml:space="preserve">ther </w:t>
      </w:r>
      <w:proofErr w:type="spellStart"/>
      <w:r w:rsidR="00FA1CC8" w:rsidRPr="00341B1D">
        <w:rPr>
          <w:rFonts w:ascii="Palatino Linotype" w:hAnsi="Palatino Linotype"/>
          <w:sz w:val="24"/>
          <w:szCs w:val="24"/>
        </w:rPr>
        <w:t>organisations</w:t>
      </w:r>
      <w:proofErr w:type="spellEnd"/>
      <w:r w:rsidR="00FA1CC8" w:rsidRPr="00341B1D">
        <w:rPr>
          <w:rFonts w:ascii="Palatino Linotype" w:hAnsi="Palatino Linotype"/>
          <w:sz w:val="24"/>
          <w:szCs w:val="24"/>
        </w:rPr>
        <w:t xml:space="preserve"> such as civil societies or NGOs</w:t>
      </w:r>
      <w:r w:rsidR="006408E7" w:rsidRPr="00341B1D">
        <w:rPr>
          <w:rFonts w:ascii="Palatino Linotype" w:hAnsi="Palatino Linotype"/>
          <w:sz w:val="24"/>
          <w:szCs w:val="24"/>
        </w:rPr>
        <w:t xml:space="preserve">, including non-profit or profit-based </w:t>
      </w:r>
      <w:r w:rsidR="0046100F" w:rsidRPr="00341B1D">
        <w:rPr>
          <w:rFonts w:ascii="Palatino Linotype" w:hAnsi="Palatino Linotype"/>
          <w:sz w:val="24"/>
          <w:szCs w:val="24"/>
        </w:rPr>
        <w:t xml:space="preserve">private </w:t>
      </w:r>
      <w:r w:rsidR="006408E7" w:rsidRPr="00341B1D">
        <w:rPr>
          <w:rFonts w:ascii="Palatino Linotype" w:hAnsi="Palatino Linotype"/>
          <w:sz w:val="24"/>
          <w:szCs w:val="24"/>
        </w:rPr>
        <w:t>organizat</w:t>
      </w:r>
      <w:r w:rsidR="003E7435" w:rsidRPr="00341B1D">
        <w:rPr>
          <w:rFonts w:ascii="Palatino Linotype" w:hAnsi="Palatino Linotype"/>
          <w:sz w:val="24"/>
          <w:szCs w:val="24"/>
        </w:rPr>
        <w:t xml:space="preserve">ions like law firms alike </w:t>
      </w:r>
      <w:r w:rsidR="002715C3" w:rsidRPr="00341B1D">
        <w:rPr>
          <w:rFonts w:ascii="Palatino Linotype" w:hAnsi="Palatino Linotype"/>
          <w:sz w:val="24"/>
          <w:szCs w:val="24"/>
        </w:rPr>
        <w:t>voluntaril</w:t>
      </w:r>
      <w:r w:rsidR="00A508CA" w:rsidRPr="00341B1D">
        <w:rPr>
          <w:rFonts w:ascii="Palatino Linotype" w:hAnsi="Palatino Linotype"/>
          <w:sz w:val="24"/>
          <w:szCs w:val="24"/>
        </w:rPr>
        <w:t>y</w:t>
      </w:r>
      <w:r w:rsidR="006408E7" w:rsidRPr="00341B1D">
        <w:rPr>
          <w:rFonts w:ascii="Palatino Linotype" w:hAnsi="Palatino Linotype"/>
          <w:sz w:val="24"/>
          <w:szCs w:val="24"/>
        </w:rPr>
        <w:t xml:space="preserve"> </w:t>
      </w:r>
      <w:r w:rsidR="000E59D9" w:rsidRPr="00341B1D">
        <w:rPr>
          <w:rFonts w:ascii="Palatino Linotype" w:hAnsi="Palatino Linotype"/>
          <w:sz w:val="24"/>
          <w:szCs w:val="24"/>
        </w:rPr>
        <w:t>provide free legal services</w:t>
      </w:r>
      <w:r w:rsidR="00417F50" w:rsidRPr="00341B1D">
        <w:rPr>
          <w:rFonts w:ascii="Palatino Linotype" w:hAnsi="Palatino Linotype"/>
          <w:sz w:val="24"/>
          <w:szCs w:val="24"/>
        </w:rPr>
        <w:t xml:space="preserve"> to those</w:t>
      </w:r>
      <w:r w:rsidR="0040155C" w:rsidRPr="00341B1D">
        <w:rPr>
          <w:rFonts w:ascii="Palatino Linotype" w:hAnsi="Palatino Linotype"/>
          <w:sz w:val="24"/>
          <w:szCs w:val="24"/>
        </w:rPr>
        <w:t xml:space="preserve"> citizens</w:t>
      </w:r>
      <w:r w:rsidR="00417F50" w:rsidRPr="00341B1D">
        <w:rPr>
          <w:rFonts w:ascii="Palatino Linotype" w:hAnsi="Palatino Linotype"/>
          <w:sz w:val="24"/>
          <w:szCs w:val="24"/>
        </w:rPr>
        <w:t xml:space="preserve"> whose survival depends on the public mercy</w:t>
      </w:r>
      <w:r w:rsidR="0046100F" w:rsidRPr="00341B1D">
        <w:rPr>
          <w:rFonts w:ascii="Palatino Linotype" w:hAnsi="Palatino Linotype"/>
          <w:sz w:val="24"/>
          <w:szCs w:val="24"/>
        </w:rPr>
        <w:t>.</w:t>
      </w:r>
      <w:r w:rsidR="000B5495" w:rsidRPr="00341B1D">
        <w:rPr>
          <w:rFonts w:ascii="Palatino Linotype" w:hAnsi="Palatino Linotype"/>
          <w:sz w:val="24"/>
          <w:szCs w:val="24"/>
        </w:rPr>
        <w:t xml:space="preserve"> It is by </w:t>
      </w:r>
      <w:r w:rsidR="00B414E5" w:rsidRPr="00341B1D">
        <w:rPr>
          <w:rFonts w:ascii="Palatino Linotype" w:hAnsi="Palatino Linotype"/>
          <w:sz w:val="24"/>
          <w:szCs w:val="24"/>
        </w:rPr>
        <w:t xml:space="preserve">this understanding that the </w:t>
      </w:r>
      <w:r w:rsidR="00EB50E7" w:rsidRPr="00341B1D">
        <w:rPr>
          <w:rFonts w:ascii="Palatino Linotype" w:hAnsi="Palatino Linotype"/>
          <w:sz w:val="24"/>
          <w:szCs w:val="24"/>
        </w:rPr>
        <w:t xml:space="preserve">actual role of lawyers </w:t>
      </w:r>
      <w:r w:rsidR="006F1764" w:rsidRPr="00341B1D">
        <w:rPr>
          <w:rFonts w:ascii="Palatino Linotype" w:hAnsi="Palatino Linotype"/>
          <w:sz w:val="24"/>
          <w:szCs w:val="24"/>
        </w:rPr>
        <w:t xml:space="preserve">in the society </w:t>
      </w:r>
      <w:r w:rsidR="00EB50E7" w:rsidRPr="00341B1D">
        <w:rPr>
          <w:rFonts w:ascii="Palatino Linotype" w:hAnsi="Palatino Linotype"/>
          <w:sz w:val="24"/>
          <w:szCs w:val="24"/>
        </w:rPr>
        <w:t xml:space="preserve">reflects the real essence of </w:t>
      </w:r>
      <w:r w:rsidR="0054022F" w:rsidRPr="00341B1D">
        <w:rPr>
          <w:rFonts w:ascii="Palatino Linotype" w:hAnsi="Palatino Linotype"/>
          <w:sz w:val="24"/>
          <w:szCs w:val="24"/>
        </w:rPr>
        <w:t>legal education on one hand</w:t>
      </w:r>
      <w:r w:rsidR="00436533" w:rsidRPr="00341B1D">
        <w:rPr>
          <w:rFonts w:ascii="Palatino Linotype" w:hAnsi="Palatino Linotype"/>
          <w:sz w:val="24"/>
          <w:szCs w:val="24"/>
        </w:rPr>
        <w:t xml:space="preserve"> whereas on</w:t>
      </w:r>
      <w:r w:rsidR="00EB50E7" w:rsidRPr="00341B1D">
        <w:rPr>
          <w:rFonts w:ascii="Palatino Linotype" w:hAnsi="Palatino Linotype"/>
          <w:sz w:val="24"/>
          <w:szCs w:val="24"/>
        </w:rPr>
        <w:t xml:space="preserve"> the other hand, the actual role of law scho</w:t>
      </w:r>
      <w:r w:rsidR="00AD5D39" w:rsidRPr="00341B1D">
        <w:rPr>
          <w:rFonts w:ascii="Palatino Linotype" w:hAnsi="Palatino Linotype"/>
          <w:sz w:val="24"/>
          <w:szCs w:val="24"/>
        </w:rPr>
        <w:t xml:space="preserve">ols and universities then </w:t>
      </w:r>
      <w:r w:rsidR="00436533" w:rsidRPr="00341B1D">
        <w:rPr>
          <w:rFonts w:ascii="Palatino Linotype" w:hAnsi="Palatino Linotype"/>
          <w:sz w:val="24"/>
          <w:szCs w:val="24"/>
        </w:rPr>
        <w:t xml:space="preserve">reflects </w:t>
      </w:r>
      <w:r w:rsidR="00AD5D39" w:rsidRPr="00341B1D">
        <w:rPr>
          <w:rFonts w:ascii="Palatino Linotype" w:hAnsi="Palatino Linotype"/>
          <w:sz w:val="24"/>
          <w:szCs w:val="24"/>
        </w:rPr>
        <w:t xml:space="preserve">partly </w:t>
      </w:r>
      <w:r w:rsidR="00436533" w:rsidRPr="00341B1D">
        <w:rPr>
          <w:rFonts w:ascii="Palatino Linotype" w:hAnsi="Palatino Linotype"/>
          <w:sz w:val="24"/>
          <w:szCs w:val="24"/>
        </w:rPr>
        <w:t xml:space="preserve">in their </w:t>
      </w:r>
      <w:proofErr w:type="gramStart"/>
      <w:r w:rsidR="00436533" w:rsidRPr="00341B1D">
        <w:rPr>
          <w:rFonts w:ascii="Palatino Linotype" w:hAnsi="Palatino Linotype"/>
          <w:sz w:val="24"/>
          <w:szCs w:val="24"/>
        </w:rPr>
        <w:t>student</w:t>
      </w:r>
      <w:r w:rsidR="00B70F5F" w:rsidRPr="00341B1D">
        <w:rPr>
          <w:rFonts w:ascii="Palatino Linotype" w:hAnsi="Palatino Linotype"/>
          <w:sz w:val="24"/>
          <w:szCs w:val="24"/>
        </w:rPr>
        <w:t>s</w:t>
      </w:r>
      <w:proofErr w:type="gramEnd"/>
      <w:r w:rsidR="00B70F5F" w:rsidRPr="00341B1D">
        <w:rPr>
          <w:rFonts w:ascii="Palatino Linotype" w:hAnsi="Palatino Linotype"/>
          <w:sz w:val="24"/>
          <w:szCs w:val="24"/>
        </w:rPr>
        <w:t xml:space="preserve"> </w:t>
      </w:r>
      <w:r w:rsidR="00436533" w:rsidRPr="00341B1D">
        <w:rPr>
          <w:rFonts w:ascii="Palatino Linotype" w:hAnsi="Palatino Linotype"/>
          <w:sz w:val="24"/>
          <w:szCs w:val="24"/>
        </w:rPr>
        <w:t>engagement</w:t>
      </w:r>
      <w:r w:rsidR="00EB50E7" w:rsidRPr="00341B1D">
        <w:rPr>
          <w:rFonts w:ascii="Palatino Linotype" w:hAnsi="Palatino Linotype"/>
          <w:sz w:val="24"/>
          <w:szCs w:val="24"/>
        </w:rPr>
        <w:t xml:space="preserve"> towards</w:t>
      </w:r>
      <w:r w:rsidR="00436533" w:rsidRPr="00341B1D">
        <w:rPr>
          <w:rFonts w:ascii="Palatino Linotype" w:hAnsi="Palatino Linotype"/>
          <w:sz w:val="24"/>
          <w:szCs w:val="24"/>
        </w:rPr>
        <w:t xml:space="preserve"> delivery of </w:t>
      </w:r>
      <w:r w:rsidR="00CD5047" w:rsidRPr="00341B1D">
        <w:rPr>
          <w:rFonts w:ascii="Palatino Linotype" w:hAnsi="Palatino Linotype"/>
          <w:sz w:val="24"/>
          <w:szCs w:val="24"/>
        </w:rPr>
        <w:t xml:space="preserve">free </w:t>
      </w:r>
      <w:r w:rsidR="00410D2F" w:rsidRPr="00341B1D">
        <w:rPr>
          <w:rFonts w:ascii="Palatino Linotype" w:hAnsi="Palatino Linotype"/>
          <w:sz w:val="24"/>
          <w:szCs w:val="24"/>
        </w:rPr>
        <w:t xml:space="preserve">clinically-based </w:t>
      </w:r>
      <w:r w:rsidR="00436533" w:rsidRPr="00341B1D">
        <w:rPr>
          <w:rFonts w:ascii="Palatino Linotype" w:hAnsi="Palatino Linotype"/>
          <w:sz w:val="24"/>
          <w:szCs w:val="24"/>
        </w:rPr>
        <w:t>community services,</w:t>
      </w:r>
      <w:r w:rsidR="00EB50E7" w:rsidRPr="00341B1D">
        <w:rPr>
          <w:rFonts w:ascii="Palatino Linotype" w:hAnsi="Palatino Linotype"/>
          <w:sz w:val="24"/>
          <w:szCs w:val="24"/>
        </w:rPr>
        <w:t xml:space="preserve"> in either sense</w:t>
      </w:r>
      <w:r w:rsidR="008F72D2" w:rsidRPr="00341B1D">
        <w:rPr>
          <w:rFonts w:ascii="Palatino Linotype" w:hAnsi="Palatino Linotype"/>
          <w:sz w:val="24"/>
          <w:szCs w:val="24"/>
        </w:rPr>
        <w:t>,</w:t>
      </w:r>
      <w:r w:rsidR="00EB50E7" w:rsidRPr="00341B1D">
        <w:rPr>
          <w:rFonts w:ascii="Palatino Linotype" w:hAnsi="Palatino Linotype"/>
          <w:sz w:val="24"/>
          <w:szCs w:val="24"/>
        </w:rPr>
        <w:t xml:space="preserve"> for the pursuit of </w:t>
      </w:r>
      <w:r w:rsidR="00EB50E7" w:rsidRPr="00341B1D">
        <w:rPr>
          <w:rFonts w:ascii="Palatino Linotype" w:hAnsi="Palatino Linotype"/>
          <w:sz w:val="24"/>
          <w:szCs w:val="24"/>
        </w:rPr>
        <w:lastRenderedPageBreak/>
        <w:t xml:space="preserve">social justice in the society. </w:t>
      </w:r>
      <w:r w:rsidR="00436533" w:rsidRPr="00341B1D">
        <w:rPr>
          <w:rFonts w:ascii="Palatino Linotype" w:hAnsi="Palatino Linotype"/>
          <w:sz w:val="24"/>
          <w:szCs w:val="24"/>
        </w:rPr>
        <w:t>Thi</w:t>
      </w:r>
      <w:r w:rsidR="00410D2F" w:rsidRPr="00341B1D">
        <w:rPr>
          <w:rFonts w:ascii="Palatino Linotype" w:hAnsi="Palatino Linotype"/>
          <w:sz w:val="24"/>
          <w:szCs w:val="24"/>
        </w:rPr>
        <w:t>s establishes a strong interface</w:t>
      </w:r>
      <w:r w:rsidR="00436533" w:rsidRPr="00341B1D">
        <w:rPr>
          <w:rFonts w:ascii="Palatino Linotype" w:hAnsi="Palatino Linotype"/>
          <w:sz w:val="24"/>
          <w:szCs w:val="24"/>
        </w:rPr>
        <w:t xml:space="preserve"> between legal education, legal aid and social justice</w:t>
      </w:r>
      <w:r w:rsidR="009A783C" w:rsidRPr="00341B1D">
        <w:rPr>
          <w:rStyle w:val="FootnoteReference"/>
          <w:rFonts w:ascii="Palatino Linotype" w:hAnsi="Palatino Linotype"/>
          <w:sz w:val="24"/>
          <w:szCs w:val="24"/>
        </w:rPr>
        <w:footnoteReference w:id="8"/>
      </w:r>
      <w:r w:rsidR="009B2BFB" w:rsidRPr="00341B1D">
        <w:rPr>
          <w:rFonts w:ascii="Palatino Linotype" w:hAnsi="Palatino Linotype"/>
          <w:sz w:val="24"/>
          <w:szCs w:val="24"/>
        </w:rPr>
        <w:t xml:space="preserve"> </w:t>
      </w:r>
      <w:r w:rsidR="002A6828" w:rsidRPr="00341B1D">
        <w:rPr>
          <w:rFonts w:ascii="Palatino Linotype" w:hAnsi="Palatino Linotype"/>
          <w:sz w:val="24"/>
          <w:szCs w:val="24"/>
        </w:rPr>
        <w:t xml:space="preserve">that meets increasing legal calls of </w:t>
      </w:r>
      <w:r w:rsidR="00B17A39" w:rsidRPr="00341B1D">
        <w:rPr>
          <w:rFonts w:ascii="Palatino Linotype" w:hAnsi="Palatino Linotype"/>
          <w:sz w:val="24"/>
          <w:szCs w:val="24"/>
        </w:rPr>
        <w:t xml:space="preserve">the </w:t>
      </w:r>
      <w:r w:rsidR="00436533" w:rsidRPr="00341B1D">
        <w:rPr>
          <w:rFonts w:ascii="Palatino Linotype" w:hAnsi="Palatino Linotype"/>
          <w:sz w:val="24"/>
          <w:szCs w:val="24"/>
        </w:rPr>
        <w:t xml:space="preserve">modern society. </w:t>
      </w:r>
    </w:p>
    <w:p w14:paraId="3B0DAA92" w14:textId="77777777" w:rsidR="00341B1D" w:rsidRDefault="007225CA" w:rsidP="00341B1D">
      <w:pPr>
        <w:spacing w:line="480" w:lineRule="auto"/>
        <w:jc w:val="both"/>
        <w:rPr>
          <w:rFonts w:ascii="Palatino Linotype" w:hAnsi="Palatino Linotype"/>
          <w:sz w:val="24"/>
          <w:szCs w:val="24"/>
        </w:rPr>
      </w:pPr>
      <w:r w:rsidRPr="00341B1D">
        <w:rPr>
          <w:rFonts w:ascii="Palatino Linotype" w:hAnsi="Palatino Linotype"/>
          <w:sz w:val="24"/>
          <w:szCs w:val="24"/>
        </w:rPr>
        <w:t>In</w:t>
      </w:r>
      <w:r w:rsidR="00665704" w:rsidRPr="00341B1D">
        <w:rPr>
          <w:rFonts w:ascii="Palatino Linotype" w:hAnsi="Palatino Linotype"/>
          <w:sz w:val="24"/>
          <w:szCs w:val="24"/>
        </w:rPr>
        <w:t xml:space="preserve">deed, CLE is gradually assuming </w:t>
      </w:r>
      <w:r w:rsidR="004956FE" w:rsidRPr="00341B1D">
        <w:rPr>
          <w:rFonts w:ascii="Palatino Linotype" w:hAnsi="Palatino Linotype"/>
          <w:sz w:val="24"/>
          <w:szCs w:val="24"/>
        </w:rPr>
        <w:t xml:space="preserve">a great height of phenomenal </w:t>
      </w:r>
      <w:r w:rsidR="00665704" w:rsidRPr="00341B1D">
        <w:rPr>
          <w:rFonts w:ascii="Palatino Linotype" w:hAnsi="Palatino Linotype"/>
          <w:sz w:val="24"/>
          <w:szCs w:val="24"/>
        </w:rPr>
        <w:t xml:space="preserve">importance and progress </w:t>
      </w:r>
      <w:r w:rsidR="005932BC" w:rsidRPr="00341B1D">
        <w:rPr>
          <w:rFonts w:ascii="Palatino Linotype" w:hAnsi="Palatino Linotype"/>
          <w:sz w:val="24"/>
          <w:szCs w:val="24"/>
        </w:rPr>
        <w:t xml:space="preserve">in </w:t>
      </w:r>
      <w:r w:rsidR="00665704" w:rsidRPr="00341B1D">
        <w:rPr>
          <w:rFonts w:ascii="Palatino Linotype" w:hAnsi="Palatino Linotype"/>
          <w:sz w:val="24"/>
          <w:szCs w:val="24"/>
        </w:rPr>
        <w:t xml:space="preserve">academic curriculum globally. </w:t>
      </w:r>
      <w:r w:rsidR="000F70CC" w:rsidRPr="00341B1D">
        <w:rPr>
          <w:rFonts w:ascii="Palatino Linotype" w:hAnsi="Palatino Linotype"/>
          <w:sz w:val="24"/>
          <w:szCs w:val="24"/>
        </w:rPr>
        <w:t xml:space="preserve">Many universities </w:t>
      </w:r>
      <w:r w:rsidR="00B40B45" w:rsidRPr="00341B1D">
        <w:rPr>
          <w:rFonts w:ascii="Palatino Linotype" w:hAnsi="Palatino Linotype"/>
          <w:sz w:val="24"/>
          <w:szCs w:val="24"/>
        </w:rPr>
        <w:t>especially modern ones</w:t>
      </w:r>
      <w:r w:rsidR="00B40B45" w:rsidRPr="00341B1D">
        <w:rPr>
          <w:rStyle w:val="FootnoteReference"/>
          <w:rFonts w:ascii="Palatino Linotype" w:hAnsi="Palatino Linotype"/>
          <w:sz w:val="24"/>
          <w:szCs w:val="24"/>
        </w:rPr>
        <w:footnoteReference w:id="9"/>
      </w:r>
      <w:r w:rsidR="00B40B45" w:rsidRPr="00341B1D">
        <w:rPr>
          <w:rFonts w:ascii="Palatino Linotype" w:hAnsi="Palatino Linotype"/>
          <w:sz w:val="24"/>
          <w:szCs w:val="24"/>
        </w:rPr>
        <w:t xml:space="preserve"> </w:t>
      </w:r>
      <w:r w:rsidR="00665704" w:rsidRPr="00341B1D">
        <w:rPr>
          <w:rFonts w:ascii="Palatino Linotype" w:hAnsi="Palatino Linotype"/>
          <w:sz w:val="24"/>
          <w:szCs w:val="24"/>
        </w:rPr>
        <w:t>and law schools</w:t>
      </w:r>
      <w:r w:rsidR="00217276" w:rsidRPr="00341B1D">
        <w:rPr>
          <w:rFonts w:ascii="Palatino Linotype" w:hAnsi="Palatino Linotype"/>
          <w:sz w:val="24"/>
          <w:szCs w:val="24"/>
        </w:rPr>
        <w:t xml:space="preserve"> alike </w:t>
      </w:r>
      <w:r w:rsidR="00665704" w:rsidRPr="00341B1D">
        <w:rPr>
          <w:rFonts w:ascii="Palatino Linotype" w:hAnsi="Palatino Linotype"/>
          <w:sz w:val="24"/>
          <w:szCs w:val="24"/>
        </w:rPr>
        <w:t>have begun to incorporate law clinics not just as an essentially approved aspect of their legal education</w:t>
      </w:r>
      <w:r w:rsidR="00665704" w:rsidRPr="00341B1D">
        <w:rPr>
          <w:rStyle w:val="FootnoteReference"/>
          <w:rFonts w:ascii="Palatino Linotype" w:hAnsi="Palatino Linotype"/>
          <w:sz w:val="24"/>
          <w:szCs w:val="24"/>
        </w:rPr>
        <w:footnoteReference w:id="10"/>
      </w:r>
      <w:r w:rsidR="008D16AA" w:rsidRPr="00341B1D">
        <w:rPr>
          <w:rFonts w:ascii="Palatino Linotype" w:hAnsi="Palatino Linotype"/>
          <w:sz w:val="24"/>
          <w:szCs w:val="24"/>
        </w:rPr>
        <w:t xml:space="preserve"> or </w:t>
      </w:r>
      <w:r w:rsidR="00CF0667" w:rsidRPr="00341B1D">
        <w:rPr>
          <w:rFonts w:ascii="Palatino Linotype" w:hAnsi="Palatino Linotype"/>
          <w:sz w:val="24"/>
          <w:szCs w:val="24"/>
        </w:rPr>
        <w:t>a</w:t>
      </w:r>
      <w:r w:rsidR="00665704" w:rsidRPr="00341B1D">
        <w:rPr>
          <w:rFonts w:ascii="Palatino Linotype" w:hAnsi="Palatino Linotype"/>
          <w:sz w:val="24"/>
          <w:szCs w:val="24"/>
        </w:rPr>
        <w:t xml:space="preserve"> course of study that involves different approaches of learning,</w:t>
      </w:r>
      <w:r w:rsidR="00665704" w:rsidRPr="00341B1D">
        <w:rPr>
          <w:rStyle w:val="FootnoteReference"/>
          <w:rFonts w:ascii="Palatino Linotype" w:hAnsi="Palatino Linotype"/>
          <w:sz w:val="24"/>
          <w:szCs w:val="24"/>
        </w:rPr>
        <w:footnoteReference w:id="11"/>
      </w:r>
      <w:r w:rsidR="00665704" w:rsidRPr="00341B1D">
        <w:rPr>
          <w:rFonts w:ascii="Palatino Linotype" w:hAnsi="Palatino Linotype"/>
          <w:sz w:val="24"/>
          <w:szCs w:val="24"/>
        </w:rPr>
        <w:t xml:space="preserve"> but also as a practical mechanism for providing unmatched pedagogy </w:t>
      </w:r>
      <w:r w:rsidR="00A72672" w:rsidRPr="00341B1D">
        <w:rPr>
          <w:rFonts w:ascii="Palatino Linotype" w:hAnsi="Palatino Linotype"/>
          <w:sz w:val="24"/>
          <w:szCs w:val="24"/>
        </w:rPr>
        <w:t xml:space="preserve">that </w:t>
      </w:r>
      <w:r w:rsidR="00665704" w:rsidRPr="00341B1D">
        <w:rPr>
          <w:rFonts w:ascii="Palatino Linotype" w:hAnsi="Palatino Linotype"/>
          <w:sz w:val="24"/>
          <w:szCs w:val="24"/>
        </w:rPr>
        <w:t>focuses on different lawyering skills</w:t>
      </w:r>
      <w:r w:rsidRPr="00341B1D">
        <w:rPr>
          <w:rFonts w:ascii="Palatino Linotype" w:hAnsi="Palatino Linotype"/>
          <w:sz w:val="24"/>
          <w:szCs w:val="24"/>
        </w:rPr>
        <w:t xml:space="preserve"> to law students</w:t>
      </w:r>
      <w:r w:rsidR="00665704" w:rsidRPr="00341B1D">
        <w:rPr>
          <w:rStyle w:val="FootnoteReference"/>
          <w:rFonts w:ascii="Palatino Linotype" w:hAnsi="Palatino Linotype"/>
          <w:sz w:val="24"/>
          <w:szCs w:val="24"/>
        </w:rPr>
        <w:footnoteReference w:id="12"/>
      </w:r>
      <w:r w:rsidR="00A72672" w:rsidRPr="00341B1D">
        <w:rPr>
          <w:rFonts w:ascii="Palatino Linotype" w:hAnsi="Palatino Linotype"/>
          <w:sz w:val="24"/>
          <w:szCs w:val="24"/>
        </w:rPr>
        <w:t xml:space="preserve"> and which they in turn maximize in providing </w:t>
      </w:r>
      <w:r w:rsidR="00671918" w:rsidRPr="00341B1D">
        <w:rPr>
          <w:rFonts w:ascii="Palatino Linotype" w:hAnsi="Palatino Linotype"/>
          <w:sz w:val="24"/>
          <w:szCs w:val="24"/>
        </w:rPr>
        <w:t>realistic</w:t>
      </w:r>
      <w:r w:rsidR="00AC7F64" w:rsidRPr="00341B1D">
        <w:rPr>
          <w:rFonts w:ascii="Palatino Linotype" w:hAnsi="Palatino Linotype"/>
          <w:sz w:val="24"/>
          <w:szCs w:val="24"/>
        </w:rPr>
        <w:t xml:space="preserve"> </w:t>
      </w:r>
      <w:r w:rsidR="00A72672" w:rsidRPr="00341B1D">
        <w:rPr>
          <w:rFonts w:ascii="Palatino Linotype" w:hAnsi="Palatino Linotype"/>
          <w:sz w:val="24"/>
          <w:szCs w:val="24"/>
        </w:rPr>
        <w:t>legal aid to indigent and vulnerable people.</w:t>
      </w:r>
      <w:r w:rsidR="00C20DDD" w:rsidRPr="00341B1D">
        <w:rPr>
          <w:rFonts w:ascii="Palatino Linotype" w:hAnsi="Palatino Linotype"/>
          <w:sz w:val="24"/>
          <w:szCs w:val="24"/>
        </w:rPr>
        <w:t xml:space="preserve"> I</w:t>
      </w:r>
      <w:r w:rsidR="00CC5559" w:rsidRPr="00341B1D">
        <w:rPr>
          <w:rFonts w:ascii="Palatino Linotype" w:hAnsi="Palatino Linotype"/>
          <w:sz w:val="24"/>
          <w:szCs w:val="24"/>
        </w:rPr>
        <w:t>t is not doubtful whether</w:t>
      </w:r>
      <w:r w:rsidR="004956FE" w:rsidRPr="00341B1D">
        <w:rPr>
          <w:rFonts w:ascii="Palatino Linotype" w:hAnsi="Palatino Linotype"/>
          <w:sz w:val="24"/>
          <w:szCs w:val="24"/>
        </w:rPr>
        <w:t xml:space="preserve"> </w:t>
      </w:r>
      <w:r w:rsidR="00C20DDD" w:rsidRPr="00341B1D">
        <w:rPr>
          <w:rFonts w:ascii="Palatino Linotype" w:hAnsi="Palatino Linotype"/>
          <w:sz w:val="24"/>
          <w:szCs w:val="24"/>
        </w:rPr>
        <w:t xml:space="preserve">CLE has come to stay. Nevertheless, </w:t>
      </w:r>
      <w:r w:rsidR="002430ED" w:rsidRPr="00341B1D">
        <w:rPr>
          <w:rFonts w:ascii="Palatino Linotype" w:hAnsi="Palatino Linotype"/>
          <w:sz w:val="24"/>
          <w:szCs w:val="24"/>
        </w:rPr>
        <w:t>its sustainability</w:t>
      </w:r>
      <w:r w:rsidR="00F62A32" w:rsidRPr="00341B1D">
        <w:rPr>
          <w:rFonts w:ascii="Palatino Linotype" w:hAnsi="Palatino Linotype"/>
          <w:sz w:val="24"/>
          <w:szCs w:val="24"/>
        </w:rPr>
        <w:t xml:space="preserve"> demands a match of innovative ideas </w:t>
      </w:r>
      <w:r w:rsidR="008C298E" w:rsidRPr="00341B1D">
        <w:rPr>
          <w:rFonts w:ascii="Palatino Linotype" w:hAnsi="Palatino Linotype"/>
          <w:sz w:val="24"/>
          <w:szCs w:val="24"/>
        </w:rPr>
        <w:t>that would</w:t>
      </w:r>
      <w:r w:rsidR="004F7496" w:rsidRPr="00341B1D">
        <w:rPr>
          <w:rFonts w:ascii="Palatino Linotype" w:hAnsi="Palatino Linotype"/>
          <w:sz w:val="24"/>
          <w:szCs w:val="24"/>
        </w:rPr>
        <w:t xml:space="preserve"> </w:t>
      </w:r>
      <w:r w:rsidR="000D4B58" w:rsidRPr="00341B1D">
        <w:rPr>
          <w:rFonts w:ascii="Palatino Linotype" w:hAnsi="Palatino Linotype"/>
          <w:sz w:val="24"/>
          <w:szCs w:val="24"/>
        </w:rPr>
        <w:t>mirror</w:t>
      </w:r>
      <w:r w:rsidR="004F7496" w:rsidRPr="00341B1D">
        <w:rPr>
          <w:rFonts w:ascii="Palatino Linotype" w:hAnsi="Palatino Linotype"/>
          <w:sz w:val="24"/>
          <w:szCs w:val="24"/>
        </w:rPr>
        <w:t xml:space="preserve"> t</w:t>
      </w:r>
      <w:r w:rsidR="000D4B58" w:rsidRPr="00341B1D">
        <w:rPr>
          <w:rFonts w:ascii="Palatino Linotype" w:hAnsi="Palatino Linotype"/>
          <w:sz w:val="24"/>
          <w:szCs w:val="24"/>
        </w:rPr>
        <w:t>he realities of our</w:t>
      </w:r>
      <w:r w:rsidR="004F7496" w:rsidRPr="00341B1D">
        <w:rPr>
          <w:rFonts w:ascii="Palatino Linotype" w:hAnsi="Palatino Linotype"/>
          <w:sz w:val="24"/>
          <w:szCs w:val="24"/>
        </w:rPr>
        <w:t xml:space="preserve"> time</w:t>
      </w:r>
      <w:r w:rsidR="001D6AAF" w:rsidRPr="00341B1D">
        <w:rPr>
          <w:rFonts w:ascii="Palatino Linotype" w:hAnsi="Palatino Linotype"/>
          <w:sz w:val="24"/>
          <w:szCs w:val="24"/>
        </w:rPr>
        <w:t>, environments, needs,</w:t>
      </w:r>
      <w:r w:rsidR="004F7496" w:rsidRPr="00341B1D">
        <w:rPr>
          <w:rFonts w:ascii="Palatino Linotype" w:hAnsi="Palatino Linotype"/>
          <w:sz w:val="24"/>
          <w:szCs w:val="24"/>
        </w:rPr>
        <w:t xml:space="preserve"> and divergent legal systems.</w:t>
      </w:r>
      <w:r w:rsidR="002430ED" w:rsidRPr="00341B1D">
        <w:rPr>
          <w:rFonts w:ascii="Palatino Linotype" w:hAnsi="Palatino Linotype"/>
          <w:sz w:val="24"/>
          <w:szCs w:val="24"/>
        </w:rPr>
        <w:t xml:space="preserve"> </w:t>
      </w:r>
      <w:r w:rsidR="003749AE" w:rsidRPr="00341B1D">
        <w:rPr>
          <w:rFonts w:ascii="Palatino Linotype" w:hAnsi="Palatino Linotype"/>
          <w:sz w:val="24"/>
          <w:szCs w:val="24"/>
        </w:rPr>
        <w:t>T</w:t>
      </w:r>
      <w:r w:rsidR="002430ED" w:rsidRPr="00341B1D">
        <w:rPr>
          <w:rFonts w:ascii="Palatino Linotype" w:hAnsi="Palatino Linotype"/>
          <w:sz w:val="24"/>
          <w:szCs w:val="24"/>
        </w:rPr>
        <w:t xml:space="preserve">here is need to synthesize old ideas for </w:t>
      </w:r>
      <w:proofErr w:type="gramStart"/>
      <w:r w:rsidR="008C298E" w:rsidRPr="00341B1D">
        <w:rPr>
          <w:rFonts w:ascii="Palatino Linotype" w:hAnsi="Palatino Linotype"/>
          <w:sz w:val="24"/>
          <w:szCs w:val="24"/>
        </w:rPr>
        <w:t xml:space="preserve">a broad-based </w:t>
      </w:r>
      <w:r w:rsidR="002430ED" w:rsidRPr="00341B1D">
        <w:rPr>
          <w:rFonts w:ascii="Palatino Linotype" w:hAnsi="Palatino Linotype"/>
          <w:sz w:val="24"/>
          <w:szCs w:val="24"/>
        </w:rPr>
        <w:t>new justice in</w:t>
      </w:r>
      <w:r w:rsidR="008C298E" w:rsidRPr="00341B1D">
        <w:rPr>
          <w:rFonts w:ascii="Palatino Linotype" w:hAnsi="Palatino Linotype"/>
          <w:sz w:val="24"/>
          <w:szCs w:val="24"/>
        </w:rPr>
        <w:t>itiatives</w:t>
      </w:r>
      <w:proofErr w:type="gramEnd"/>
      <w:r w:rsidR="00B25CF4" w:rsidRPr="00341B1D">
        <w:rPr>
          <w:rFonts w:ascii="Palatino Linotype" w:hAnsi="Palatino Linotype"/>
          <w:sz w:val="24"/>
          <w:szCs w:val="24"/>
        </w:rPr>
        <w:t>.</w:t>
      </w:r>
      <w:r w:rsidR="00134C3E" w:rsidRPr="00341B1D">
        <w:rPr>
          <w:rFonts w:ascii="Palatino Linotype" w:hAnsi="Palatino Linotype"/>
          <w:sz w:val="24"/>
          <w:szCs w:val="24"/>
        </w:rPr>
        <w:t xml:space="preserve"> To achieve this </w:t>
      </w:r>
      <w:r w:rsidR="003749AE" w:rsidRPr="00341B1D">
        <w:rPr>
          <w:rFonts w:ascii="Palatino Linotype" w:hAnsi="Palatino Linotype"/>
          <w:sz w:val="24"/>
          <w:szCs w:val="24"/>
        </w:rPr>
        <w:t xml:space="preserve">literally </w:t>
      </w:r>
      <w:r w:rsidR="00134C3E" w:rsidRPr="00341B1D">
        <w:rPr>
          <w:rFonts w:ascii="Palatino Linotype" w:hAnsi="Palatino Linotype"/>
          <w:sz w:val="24"/>
          <w:szCs w:val="24"/>
        </w:rPr>
        <w:t>means we must look beyond the norm</w:t>
      </w:r>
      <w:r w:rsidR="003749AE" w:rsidRPr="00341B1D">
        <w:rPr>
          <w:rFonts w:ascii="Palatino Linotype" w:hAnsi="Palatino Linotype"/>
          <w:sz w:val="24"/>
          <w:szCs w:val="24"/>
        </w:rPr>
        <w:t>al learning environment</w:t>
      </w:r>
      <w:r w:rsidR="00EA0DD1" w:rsidRPr="00341B1D">
        <w:rPr>
          <w:rFonts w:ascii="Palatino Linotype" w:hAnsi="Palatino Linotype"/>
          <w:sz w:val="24"/>
          <w:szCs w:val="24"/>
        </w:rPr>
        <w:t>. Our de</w:t>
      </w:r>
      <w:r w:rsidR="008275CA" w:rsidRPr="00341B1D">
        <w:rPr>
          <w:rFonts w:ascii="Palatino Linotype" w:hAnsi="Palatino Linotype"/>
          <w:sz w:val="24"/>
          <w:szCs w:val="24"/>
        </w:rPr>
        <w:t xml:space="preserve">finitions of the subject </w:t>
      </w:r>
      <w:r w:rsidR="00EA0DD1" w:rsidRPr="00341B1D">
        <w:rPr>
          <w:rFonts w:ascii="Palatino Linotype" w:hAnsi="Palatino Linotype"/>
          <w:sz w:val="24"/>
          <w:szCs w:val="24"/>
        </w:rPr>
        <w:t xml:space="preserve">must </w:t>
      </w:r>
      <w:r w:rsidR="00EA0DD1" w:rsidRPr="00341B1D">
        <w:rPr>
          <w:rFonts w:ascii="Palatino Linotype" w:hAnsi="Palatino Linotype"/>
          <w:sz w:val="24"/>
          <w:szCs w:val="24"/>
        </w:rPr>
        <w:lastRenderedPageBreak/>
        <w:t xml:space="preserve">also transcend </w:t>
      </w:r>
      <w:r w:rsidR="00134C3E" w:rsidRPr="00341B1D">
        <w:rPr>
          <w:rFonts w:ascii="Palatino Linotype" w:hAnsi="Palatino Linotype"/>
          <w:sz w:val="24"/>
          <w:szCs w:val="24"/>
        </w:rPr>
        <w:t xml:space="preserve">parochial </w:t>
      </w:r>
      <w:r w:rsidR="00822174" w:rsidRPr="00341B1D">
        <w:rPr>
          <w:rFonts w:ascii="Palatino Linotype" w:hAnsi="Palatino Linotype"/>
          <w:sz w:val="24"/>
          <w:szCs w:val="24"/>
        </w:rPr>
        <w:t>thinki</w:t>
      </w:r>
      <w:r w:rsidR="0016517F" w:rsidRPr="00341B1D">
        <w:rPr>
          <w:rFonts w:ascii="Palatino Linotype" w:hAnsi="Palatino Linotype"/>
          <w:sz w:val="24"/>
          <w:szCs w:val="24"/>
        </w:rPr>
        <w:t xml:space="preserve">ng for a deeper understanding that </w:t>
      </w:r>
      <w:r w:rsidR="00822174" w:rsidRPr="00341B1D">
        <w:rPr>
          <w:rFonts w:ascii="Palatino Linotype" w:hAnsi="Palatino Linotype"/>
          <w:sz w:val="24"/>
          <w:szCs w:val="24"/>
        </w:rPr>
        <w:t xml:space="preserve">truly </w:t>
      </w:r>
      <w:r w:rsidR="00F34E05" w:rsidRPr="00341B1D">
        <w:rPr>
          <w:rFonts w:ascii="Palatino Linotype" w:hAnsi="Palatino Linotype"/>
          <w:sz w:val="24"/>
          <w:szCs w:val="24"/>
        </w:rPr>
        <w:t xml:space="preserve">appreciates it as </w:t>
      </w:r>
      <w:r w:rsidR="0016517F" w:rsidRPr="00341B1D">
        <w:rPr>
          <w:rFonts w:ascii="Palatino Linotype" w:hAnsi="Palatino Linotype"/>
          <w:sz w:val="24"/>
          <w:szCs w:val="24"/>
        </w:rPr>
        <w:t xml:space="preserve">a </w:t>
      </w:r>
      <w:r w:rsidR="00671918" w:rsidRPr="00341B1D">
        <w:rPr>
          <w:rFonts w:ascii="Palatino Linotype" w:hAnsi="Palatino Linotype"/>
          <w:sz w:val="24"/>
          <w:szCs w:val="24"/>
        </w:rPr>
        <w:t xml:space="preserve">tool </w:t>
      </w:r>
      <w:r w:rsidR="0016517F" w:rsidRPr="00341B1D">
        <w:rPr>
          <w:rFonts w:ascii="Palatino Linotype" w:hAnsi="Palatino Linotype"/>
          <w:sz w:val="24"/>
          <w:szCs w:val="24"/>
        </w:rPr>
        <w:t xml:space="preserve">for enhancing legal aid </w:t>
      </w:r>
      <w:r w:rsidR="009370D9" w:rsidRPr="00341B1D">
        <w:rPr>
          <w:rFonts w:ascii="Palatino Linotype" w:hAnsi="Palatino Linotype"/>
          <w:sz w:val="24"/>
          <w:szCs w:val="24"/>
        </w:rPr>
        <w:t xml:space="preserve">as opposed to definitions that </w:t>
      </w:r>
      <w:r w:rsidR="0016517F" w:rsidRPr="00341B1D">
        <w:rPr>
          <w:rFonts w:ascii="Palatino Linotype" w:hAnsi="Palatino Linotype"/>
          <w:sz w:val="24"/>
          <w:szCs w:val="24"/>
        </w:rPr>
        <w:t>only appreciate</w:t>
      </w:r>
      <w:r w:rsidR="009370D9" w:rsidRPr="00341B1D">
        <w:rPr>
          <w:rFonts w:ascii="Palatino Linotype" w:hAnsi="Palatino Linotype"/>
          <w:sz w:val="24"/>
          <w:szCs w:val="24"/>
        </w:rPr>
        <w:t xml:space="preserve"> CLE </w:t>
      </w:r>
      <w:r w:rsidR="00E7793E" w:rsidRPr="00341B1D">
        <w:rPr>
          <w:rFonts w:ascii="Palatino Linotype" w:hAnsi="Palatino Linotype"/>
          <w:sz w:val="24"/>
          <w:szCs w:val="24"/>
        </w:rPr>
        <w:t xml:space="preserve">as a mere </w:t>
      </w:r>
      <w:r w:rsidR="009370D9" w:rsidRPr="00341B1D">
        <w:rPr>
          <w:rFonts w:ascii="Palatino Linotype" w:hAnsi="Palatino Linotype"/>
          <w:sz w:val="24"/>
          <w:szCs w:val="24"/>
        </w:rPr>
        <w:t xml:space="preserve">learning process. For example, </w:t>
      </w:r>
      <w:r w:rsidR="0016517F" w:rsidRPr="00341B1D">
        <w:rPr>
          <w:rFonts w:ascii="Palatino Linotype" w:hAnsi="Palatino Linotype"/>
          <w:sz w:val="24"/>
          <w:szCs w:val="24"/>
        </w:rPr>
        <w:t xml:space="preserve">as </w:t>
      </w:r>
      <w:r w:rsidR="00745294" w:rsidRPr="00341B1D">
        <w:rPr>
          <w:rFonts w:ascii="Palatino Linotype" w:hAnsi="Palatino Linotype"/>
          <w:sz w:val="24"/>
          <w:szCs w:val="24"/>
        </w:rPr>
        <w:t>quoted in Emil Winkl</w:t>
      </w:r>
      <w:r w:rsidR="00F620E6" w:rsidRPr="00341B1D">
        <w:rPr>
          <w:rFonts w:ascii="Palatino Linotype" w:hAnsi="Palatino Linotype"/>
          <w:sz w:val="24"/>
          <w:szCs w:val="24"/>
        </w:rPr>
        <w:t>er, Grimes defined law clinic to mean</w:t>
      </w:r>
      <w:r w:rsidR="00745294" w:rsidRPr="00341B1D">
        <w:rPr>
          <w:rFonts w:ascii="Palatino Linotype" w:hAnsi="Palatino Linotype"/>
          <w:sz w:val="24"/>
          <w:szCs w:val="24"/>
        </w:rPr>
        <w:t xml:space="preserve">, </w:t>
      </w:r>
    </w:p>
    <w:p w14:paraId="63D91047" w14:textId="79C94FF7" w:rsidR="00341B1D" w:rsidRDefault="00745294" w:rsidP="00341B1D">
      <w:pPr>
        <w:spacing w:line="360" w:lineRule="auto"/>
        <w:ind w:left="720"/>
        <w:jc w:val="both"/>
        <w:rPr>
          <w:rFonts w:ascii="Palatino Linotype" w:hAnsi="Palatino Linotype"/>
          <w:i/>
          <w:sz w:val="24"/>
          <w:szCs w:val="24"/>
        </w:rPr>
      </w:pPr>
      <w:r w:rsidRPr="00341B1D">
        <w:rPr>
          <w:rFonts w:ascii="Palatino Linotype" w:hAnsi="Palatino Linotype"/>
          <w:i/>
          <w:sz w:val="24"/>
          <w:szCs w:val="24"/>
        </w:rPr>
        <w:t>‘a learning environment where student identify, research and apply knowledge in a setting which replicates, at least in part, the world here it is practiced…. It almost inevitably means that the student takes on some aspect of a case and conducts this as it would… be conducted in the real world.</w:t>
      </w:r>
      <w:r w:rsidR="00C3179D" w:rsidRPr="00341B1D">
        <w:rPr>
          <w:rFonts w:ascii="Palatino Linotype" w:hAnsi="Palatino Linotype"/>
          <w:i/>
          <w:sz w:val="24"/>
          <w:szCs w:val="24"/>
        </w:rPr>
        <w:t>’</w:t>
      </w:r>
      <w:r w:rsidR="00C3179D" w:rsidRPr="00341B1D">
        <w:rPr>
          <w:rStyle w:val="FootnoteReference"/>
          <w:rFonts w:ascii="Palatino Linotype" w:hAnsi="Palatino Linotype"/>
          <w:i/>
          <w:sz w:val="24"/>
          <w:szCs w:val="24"/>
        </w:rPr>
        <w:footnoteReference w:id="13"/>
      </w:r>
      <w:r w:rsidR="00F4520D" w:rsidRPr="00341B1D">
        <w:rPr>
          <w:rFonts w:ascii="Palatino Linotype" w:hAnsi="Palatino Linotype"/>
          <w:i/>
          <w:sz w:val="24"/>
          <w:szCs w:val="24"/>
        </w:rPr>
        <w:t xml:space="preserve"> </w:t>
      </w:r>
    </w:p>
    <w:p w14:paraId="59F7D529" w14:textId="7DF61037" w:rsidR="003911C8" w:rsidRPr="00341B1D" w:rsidRDefault="008B2A99" w:rsidP="00341B1D">
      <w:pPr>
        <w:spacing w:line="480" w:lineRule="auto"/>
        <w:jc w:val="both"/>
        <w:rPr>
          <w:rFonts w:ascii="Palatino Linotype" w:hAnsi="Palatino Linotype"/>
          <w:sz w:val="24"/>
          <w:szCs w:val="24"/>
        </w:rPr>
      </w:pPr>
      <w:r w:rsidRPr="00341B1D">
        <w:rPr>
          <w:rFonts w:ascii="Palatino Linotype" w:hAnsi="Palatino Linotype"/>
          <w:sz w:val="24"/>
          <w:szCs w:val="24"/>
        </w:rPr>
        <w:t xml:space="preserve">This definition no doubt </w:t>
      </w:r>
      <w:r w:rsidR="00F4520D" w:rsidRPr="00341B1D">
        <w:rPr>
          <w:rFonts w:ascii="Palatino Linotype" w:hAnsi="Palatino Linotype"/>
          <w:sz w:val="24"/>
          <w:szCs w:val="24"/>
        </w:rPr>
        <w:t xml:space="preserve">lacks one of the sacrosanct pillars of </w:t>
      </w:r>
      <w:r w:rsidR="00B10B62" w:rsidRPr="00341B1D">
        <w:rPr>
          <w:rFonts w:ascii="Palatino Linotype" w:hAnsi="Palatino Linotype"/>
          <w:sz w:val="24"/>
          <w:szCs w:val="24"/>
        </w:rPr>
        <w:t xml:space="preserve">CLE, but instead </w:t>
      </w:r>
      <w:r w:rsidR="00F4520D" w:rsidRPr="00341B1D">
        <w:rPr>
          <w:rFonts w:ascii="Palatino Linotype" w:hAnsi="Palatino Linotype"/>
          <w:sz w:val="24"/>
          <w:szCs w:val="24"/>
        </w:rPr>
        <w:t>succeeded in</w:t>
      </w:r>
      <w:r w:rsidR="004327AF" w:rsidRPr="00341B1D">
        <w:rPr>
          <w:rFonts w:ascii="Palatino Linotype" w:hAnsi="Palatino Linotype"/>
          <w:sz w:val="24"/>
          <w:szCs w:val="24"/>
        </w:rPr>
        <w:t xml:space="preserve"> accentuating the scholastic constituent of it</w:t>
      </w:r>
      <w:r w:rsidR="003C7AD8" w:rsidRPr="00341B1D">
        <w:rPr>
          <w:rFonts w:ascii="Palatino Linotype" w:hAnsi="Palatino Linotype"/>
          <w:sz w:val="24"/>
          <w:szCs w:val="24"/>
        </w:rPr>
        <w:t xml:space="preserve">, </w:t>
      </w:r>
      <w:r w:rsidR="00083724" w:rsidRPr="00341B1D">
        <w:rPr>
          <w:rFonts w:ascii="Palatino Linotype" w:hAnsi="Palatino Linotype"/>
          <w:sz w:val="24"/>
          <w:szCs w:val="24"/>
        </w:rPr>
        <w:t xml:space="preserve">forgetting that legal aid is the foundation of a law clinic. </w:t>
      </w:r>
    </w:p>
    <w:p w14:paraId="6AA880E1" w14:textId="77777777" w:rsidR="00341B1D" w:rsidRDefault="002A0424" w:rsidP="00341B1D">
      <w:pPr>
        <w:spacing w:line="360" w:lineRule="auto"/>
        <w:jc w:val="both"/>
        <w:rPr>
          <w:rFonts w:ascii="Palatino Linotype" w:hAnsi="Palatino Linotype"/>
          <w:sz w:val="24"/>
          <w:szCs w:val="24"/>
        </w:rPr>
      </w:pPr>
      <w:r w:rsidRPr="00341B1D">
        <w:rPr>
          <w:rFonts w:ascii="Palatino Linotype" w:hAnsi="Palatino Linotype"/>
          <w:sz w:val="24"/>
          <w:szCs w:val="24"/>
        </w:rPr>
        <w:t>In like tension</w:t>
      </w:r>
      <w:r w:rsidR="00097C6B" w:rsidRPr="00341B1D">
        <w:rPr>
          <w:rFonts w:ascii="Palatino Linotype" w:hAnsi="Palatino Linotype"/>
          <w:sz w:val="24"/>
          <w:szCs w:val="24"/>
        </w:rPr>
        <w:t>, Woodruff and Bucker argued tha</w:t>
      </w:r>
      <w:r w:rsidRPr="00341B1D">
        <w:rPr>
          <w:rFonts w:ascii="Palatino Linotype" w:hAnsi="Palatino Linotype"/>
          <w:sz w:val="24"/>
          <w:szCs w:val="24"/>
        </w:rPr>
        <w:t xml:space="preserve">t, </w:t>
      </w:r>
      <w:r w:rsidR="00C02542" w:rsidRPr="00341B1D">
        <w:rPr>
          <w:rFonts w:ascii="Palatino Linotype" w:hAnsi="Palatino Linotype"/>
          <w:sz w:val="24"/>
          <w:szCs w:val="24"/>
        </w:rPr>
        <w:t>‘</w:t>
      </w:r>
      <w:r w:rsidR="00523C28" w:rsidRPr="00341B1D">
        <w:rPr>
          <w:rFonts w:ascii="Palatino Linotype" w:hAnsi="Palatino Linotype"/>
          <w:i/>
          <w:sz w:val="24"/>
          <w:szCs w:val="24"/>
        </w:rPr>
        <w:t xml:space="preserve">clinical legal education is a method of training law students by putting them in situations where they must apply the legal theory, principles, and </w:t>
      </w:r>
      <w:r w:rsidR="00C02542" w:rsidRPr="00341B1D">
        <w:rPr>
          <w:rFonts w:ascii="Palatino Linotype" w:hAnsi="Palatino Linotype"/>
          <w:i/>
          <w:sz w:val="24"/>
          <w:szCs w:val="24"/>
        </w:rPr>
        <w:t>doctrines they</w:t>
      </w:r>
      <w:r w:rsidR="00523C28" w:rsidRPr="00341B1D">
        <w:rPr>
          <w:rFonts w:ascii="Palatino Linotype" w:hAnsi="Palatino Linotype"/>
          <w:i/>
          <w:sz w:val="24"/>
          <w:szCs w:val="24"/>
        </w:rPr>
        <w:t xml:space="preserve"> have studied in a class room setting</w:t>
      </w:r>
      <w:r w:rsidR="00640BAC" w:rsidRPr="00341B1D">
        <w:rPr>
          <w:rFonts w:ascii="Palatino Linotype" w:hAnsi="Palatino Linotype"/>
          <w:i/>
          <w:sz w:val="24"/>
          <w:szCs w:val="24"/>
        </w:rPr>
        <w:t>.</w:t>
      </w:r>
      <w:r w:rsidR="00C02542" w:rsidRPr="00341B1D">
        <w:rPr>
          <w:rFonts w:ascii="Palatino Linotype" w:hAnsi="Palatino Linotype"/>
          <w:i/>
          <w:sz w:val="24"/>
          <w:szCs w:val="24"/>
        </w:rPr>
        <w:t>’</w:t>
      </w:r>
      <w:r w:rsidR="00640BAC" w:rsidRPr="00341B1D">
        <w:rPr>
          <w:rStyle w:val="FootnoteReference"/>
          <w:rFonts w:ascii="Palatino Linotype" w:hAnsi="Palatino Linotype"/>
          <w:sz w:val="24"/>
          <w:szCs w:val="24"/>
        </w:rPr>
        <w:footnoteReference w:id="14"/>
      </w:r>
      <w:r w:rsidR="00EF323D" w:rsidRPr="00341B1D">
        <w:rPr>
          <w:rFonts w:ascii="Palatino Linotype" w:hAnsi="Palatino Linotype"/>
          <w:sz w:val="24"/>
          <w:szCs w:val="24"/>
        </w:rPr>
        <w:t xml:space="preserve"> </w:t>
      </w:r>
      <w:r w:rsidR="00A429CD" w:rsidRPr="00341B1D">
        <w:rPr>
          <w:rFonts w:ascii="Palatino Linotype" w:hAnsi="Palatino Linotype"/>
          <w:sz w:val="24"/>
          <w:szCs w:val="24"/>
        </w:rPr>
        <w:t>This</w:t>
      </w:r>
      <w:r w:rsidR="00025485" w:rsidRPr="00341B1D">
        <w:rPr>
          <w:rFonts w:ascii="Palatino Linotype" w:hAnsi="Palatino Linotype"/>
          <w:sz w:val="24"/>
          <w:szCs w:val="24"/>
        </w:rPr>
        <w:t xml:space="preserve"> is a far weaker definition,</w:t>
      </w:r>
      <w:r w:rsidR="005C2497" w:rsidRPr="00341B1D">
        <w:rPr>
          <w:rFonts w:ascii="Palatino Linotype" w:hAnsi="Palatino Linotype"/>
          <w:sz w:val="24"/>
          <w:szCs w:val="24"/>
        </w:rPr>
        <w:t xml:space="preserve"> as it perceives CLE </w:t>
      </w:r>
      <w:r w:rsidR="00A429CD" w:rsidRPr="00341B1D">
        <w:rPr>
          <w:rFonts w:ascii="Palatino Linotype" w:hAnsi="Palatino Linotype"/>
          <w:sz w:val="24"/>
          <w:szCs w:val="24"/>
        </w:rPr>
        <w:t xml:space="preserve">a replication of typical classroom knowledge of law in the legal practice. </w:t>
      </w:r>
      <w:r w:rsidR="00600792" w:rsidRPr="00341B1D">
        <w:rPr>
          <w:rFonts w:ascii="Palatino Linotype" w:hAnsi="Palatino Linotype"/>
          <w:sz w:val="24"/>
          <w:szCs w:val="24"/>
        </w:rPr>
        <w:t>These</w:t>
      </w:r>
      <w:r w:rsidR="008C0B50" w:rsidRPr="00341B1D">
        <w:rPr>
          <w:rFonts w:ascii="Palatino Linotype" w:hAnsi="Palatino Linotype"/>
          <w:sz w:val="24"/>
          <w:szCs w:val="24"/>
        </w:rPr>
        <w:t xml:space="preserve"> foregoing</w:t>
      </w:r>
      <w:r w:rsidR="00957F29" w:rsidRPr="00341B1D">
        <w:rPr>
          <w:rFonts w:ascii="Palatino Linotype" w:hAnsi="Palatino Linotype"/>
          <w:sz w:val="24"/>
          <w:szCs w:val="24"/>
        </w:rPr>
        <w:t xml:space="preserve"> </w:t>
      </w:r>
      <w:r w:rsidR="00F921DF" w:rsidRPr="00341B1D">
        <w:rPr>
          <w:rFonts w:ascii="Palatino Linotype" w:hAnsi="Palatino Linotype"/>
          <w:sz w:val="24"/>
          <w:szCs w:val="24"/>
        </w:rPr>
        <w:t>definitions</w:t>
      </w:r>
      <w:r w:rsidR="00AB7835" w:rsidRPr="00341B1D">
        <w:rPr>
          <w:rFonts w:ascii="Palatino Linotype" w:hAnsi="Palatino Linotype"/>
          <w:sz w:val="24"/>
          <w:szCs w:val="24"/>
        </w:rPr>
        <w:t xml:space="preserve"> </w:t>
      </w:r>
      <w:r w:rsidR="00F921DF" w:rsidRPr="00341B1D">
        <w:rPr>
          <w:rFonts w:ascii="Palatino Linotype" w:hAnsi="Palatino Linotype"/>
          <w:sz w:val="24"/>
          <w:szCs w:val="24"/>
        </w:rPr>
        <w:t>ha</w:t>
      </w:r>
      <w:r w:rsidR="00F42120" w:rsidRPr="00341B1D">
        <w:rPr>
          <w:rFonts w:ascii="Palatino Linotype" w:hAnsi="Palatino Linotype"/>
          <w:sz w:val="24"/>
          <w:szCs w:val="24"/>
        </w:rPr>
        <w:t xml:space="preserve">ve </w:t>
      </w:r>
      <w:r w:rsidR="00C4417C" w:rsidRPr="00341B1D">
        <w:rPr>
          <w:rFonts w:ascii="Palatino Linotype" w:hAnsi="Palatino Linotype"/>
          <w:sz w:val="24"/>
          <w:szCs w:val="24"/>
        </w:rPr>
        <w:t xml:space="preserve">not only direct </w:t>
      </w:r>
      <w:r w:rsidR="00F42120" w:rsidRPr="00341B1D">
        <w:rPr>
          <w:rFonts w:ascii="Palatino Linotype" w:hAnsi="Palatino Linotype"/>
          <w:sz w:val="24"/>
          <w:szCs w:val="24"/>
        </w:rPr>
        <w:t xml:space="preserve">implications on the </w:t>
      </w:r>
      <w:r w:rsidR="00520FEC" w:rsidRPr="00341B1D">
        <w:rPr>
          <w:rFonts w:ascii="Palatino Linotype" w:hAnsi="Palatino Linotype"/>
          <w:sz w:val="24"/>
          <w:szCs w:val="24"/>
        </w:rPr>
        <w:t>broader</w:t>
      </w:r>
      <w:r w:rsidR="0042654E" w:rsidRPr="00341B1D">
        <w:rPr>
          <w:rFonts w:ascii="Palatino Linotype" w:hAnsi="Palatino Linotype"/>
          <w:sz w:val="24"/>
          <w:szCs w:val="24"/>
        </w:rPr>
        <w:t xml:space="preserve"> understanding</w:t>
      </w:r>
      <w:r w:rsidR="00F921DF" w:rsidRPr="00341B1D">
        <w:rPr>
          <w:rFonts w:ascii="Palatino Linotype" w:hAnsi="Palatino Linotype"/>
          <w:sz w:val="24"/>
          <w:szCs w:val="24"/>
        </w:rPr>
        <w:t xml:space="preserve"> </w:t>
      </w:r>
      <w:r w:rsidR="00BC4590" w:rsidRPr="00341B1D">
        <w:rPr>
          <w:rFonts w:ascii="Palatino Linotype" w:hAnsi="Palatino Linotype"/>
          <w:sz w:val="24"/>
          <w:szCs w:val="24"/>
        </w:rPr>
        <w:t xml:space="preserve">and application </w:t>
      </w:r>
      <w:r w:rsidR="00F921DF" w:rsidRPr="00341B1D">
        <w:rPr>
          <w:rFonts w:ascii="Palatino Linotype" w:hAnsi="Palatino Linotype"/>
          <w:sz w:val="24"/>
          <w:szCs w:val="24"/>
        </w:rPr>
        <w:t xml:space="preserve">of </w:t>
      </w:r>
      <w:r w:rsidR="00987FDF" w:rsidRPr="00341B1D">
        <w:rPr>
          <w:rFonts w:ascii="Palatino Linotype" w:hAnsi="Palatino Linotype"/>
          <w:sz w:val="24"/>
          <w:szCs w:val="24"/>
        </w:rPr>
        <w:t>CLE;</w:t>
      </w:r>
      <w:r w:rsidR="00C4417C" w:rsidRPr="00341B1D">
        <w:rPr>
          <w:rFonts w:ascii="Palatino Linotype" w:hAnsi="Palatino Linotype"/>
          <w:sz w:val="24"/>
          <w:szCs w:val="24"/>
        </w:rPr>
        <w:t xml:space="preserve"> they also</w:t>
      </w:r>
      <w:r w:rsidR="008A7E06" w:rsidRPr="00341B1D">
        <w:rPr>
          <w:rFonts w:ascii="Palatino Linotype" w:hAnsi="Palatino Linotype"/>
          <w:sz w:val="24"/>
          <w:szCs w:val="24"/>
        </w:rPr>
        <w:t xml:space="preserve"> have correlated impacts on the </w:t>
      </w:r>
      <w:r w:rsidR="00C4417C" w:rsidRPr="00341B1D">
        <w:rPr>
          <w:rFonts w:ascii="Palatino Linotype" w:hAnsi="Palatino Linotype"/>
          <w:sz w:val="24"/>
          <w:szCs w:val="24"/>
        </w:rPr>
        <w:t>delivery of legal aid</w:t>
      </w:r>
      <w:r w:rsidR="00F921DF" w:rsidRPr="00341B1D">
        <w:rPr>
          <w:rFonts w:ascii="Palatino Linotype" w:hAnsi="Palatino Linotype"/>
          <w:sz w:val="24"/>
          <w:szCs w:val="24"/>
        </w:rPr>
        <w:t xml:space="preserve"> within the framework of </w:t>
      </w:r>
      <w:r w:rsidR="00856928" w:rsidRPr="00341B1D">
        <w:rPr>
          <w:rFonts w:ascii="Palatino Linotype" w:hAnsi="Palatino Linotype"/>
          <w:sz w:val="24"/>
          <w:szCs w:val="24"/>
        </w:rPr>
        <w:t xml:space="preserve">JED </w:t>
      </w:r>
      <w:r w:rsidR="004C52D7" w:rsidRPr="00341B1D">
        <w:rPr>
          <w:rFonts w:ascii="Palatino Linotype" w:hAnsi="Palatino Linotype"/>
          <w:sz w:val="24"/>
          <w:szCs w:val="24"/>
        </w:rPr>
        <w:t xml:space="preserve">for transformative </w:t>
      </w:r>
      <w:r w:rsidR="00F921DF" w:rsidRPr="00341B1D">
        <w:rPr>
          <w:rFonts w:ascii="Palatino Linotype" w:hAnsi="Palatino Linotype"/>
          <w:sz w:val="24"/>
          <w:szCs w:val="24"/>
        </w:rPr>
        <w:t xml:space="preserve">social justice. </w:t>
      </w:r>
      <w:r w:rsidR="00F42120" w:rsidRPr="00341B1D">
        <w:rPr>
          <w:rFonts w:ascii="Palatino Linotype" w:hAnsi="Palatino Linotype"/>
          <w:sz w:val="24"/>
          <w:szCs w:val="24"/>
        </w:rPr>
        <w:t>While that i</w:t>
      </w:r>
      <w:r w:rsidR="008315AF" w:rsidRPr="00341B1D">
        <w:rPr>
          <w:rFonts w:ascii="Palatino Linotype" w:hAnsi="Palatino Linotype"/>
          <w:sz w:val="24"/>
          <w:szCs w:val="24"/>
        </w:rPr>
        <w:t>s the case</w:t>
      </w:r>
      <w:r w:rsidR="00D71B1B" w:rsidRPr="00341B1D">
        <w:rPr>
          <w:rFonts w:ascii="Palatino Linotype" w:hAnsi="Palatino Linotype"/>
          <w:sz w:val="24"/>
          <w:szCs w:val="24"/>
        </w:rPr>
        <w:t>, some authors have</w:t>
      </w:r>
      <w:r w:rsidR="00820550" w:rsidRPr="00341B1D">
        <w:rPr>
          <w:rFonts w:ascii="Palatino Linotype" w:hAnsi="Palatino Linotype"/>
          <w:sz w:val="24"/>
          <w:szCs w:val="24"/>
        </w:rPr>
        <w:t xml:space="preserve"> certainly</w:t>
      </w:r>
      <w:r w:rsidR="00D71B1B" w:rsidRPr="00341B1D">
        <w:rPr>
          <w:rFonts w:ascii="Palatino Linotype" w:hAnsi="Palatino Linotype"/>
          <w:sz w:val="24"/>
          <w:szCs w:val="24"/>
        </w:rPr>
        <w:t xml:space="preserve"> attempted to o</w:t>
      </w:r>
      <w:r w:rsidR="0042654E" w:rsidRPr="00341B1D">
        <w:rPr>
          <w:rFonts w:ascii="Palatino Linotype" w:hAnsi="Palatino Linotype"/>
          <w:sz w:val="24"/>
          <w:szCs w:val="24"/>
        </w:rPr>
        <w:t>ffer thicker</w:t>
      </w:r>
      <w:r w:rsidR="00D71B1B" w:rsidRPr="00341B1D">
        <w:rPr>
          <w:rFonts w:ascii="Palatino Linotype" w:hAnsi="Palatino Linotype"/>
          <w:sz w:val="24"/>
          <w:szCs w:val="24"/>
        </w:rPr>
        <w:t xml:space="preserve"> </w:t>
      </w:r>
      <w:r w:rsidR="00820550" w:rsidRPr="00341B1D">
        <w:rPr>
          <w:rFonts w:ascii="Palatino Linotype" w:hAnsi="Palatino Linotype"/>
          <w:sz w:val="24"/>
          <w:szCs w:val="24"/>
        </w:rPr>
        <w:t>explanations</w:t>
      </w:r>
      <w:r w:rsidR="00D71B1B" w:rsidRPr="00341B1D">
        <w:rPr>
          <w:rFonts w:ascii="Palatino Linotype" w:hAnsi="Palatino Linotype"/>
          <w:sz w:val="24"/>
          <w:szCs w:val="24"/>
        </w:rPr>
        <w:t xml:space="preserve"> </w:t>
      </w:r>
      <w:r w:rsidR="00AF7AB4" w:rsidRPr="00341B1D">
        <w:rPr>
          <w:rFonts w:ascii="Palatino Linotype" w:hAnsi="Palatino Linotype"/>
          <w:sz w:val="24"/>
          <w:szCs w:val="24"/>
        </w:rPr>
        <w:t>of CLE</w:t>
      </w:r>
      <w:r w:rsidR="00D71B1B" w:rsidRPr="00341B1D">
        <w:rPr>
          <w:rFonts w:ascii="Palatino Linotype" w:hAnsi="Palatino Linotype"/>
          <w:sz w:val="24"/>
          <w:szCs w:val="24"/>
        </w:rPr>
        <w:t xml:space="preserve">. One of such attempts comes from Jeff </w:t>
      </w:r>
      <w:r w:rsidR="00671918" w:rsidRPr="00341B1D">
        <w:rPr>
          <w:rFonts w:ascii="Palatino Linotype" w:hAnsi="Palatino Linotype"/>
          <w:sz w:val="24"/>
          <w:szCs w:val="24"/>
        </w:rPr>
        <w:t xml:space="preserve">Giddings </w:t>
      </w:r>
      <w:r w:rsidR="00D71B1B" w:rsidRPr="00341B1D">
        <w:rPr>
          <w:rFonts w:ascii="Palatino Linotype" w:hAnsi="Palatino Linotype"/>
          <w:sz w:val="24"/>
          <w:szCs w:val="24"/>
        </w:rPr>
        <w:t xml:space="preserve">who argued that, </w:t>
      </w:r>
    </w:p>
    <w:p w14:paraId="03D6F38F" w14:textId="2D3879E1" w:rsidR="00665704" w:rsidRPr="00341B1D" w:rsidRDefault="00D71B1B" w:rsidP="00341B1D">
      <w:pPr>
        <w:spacing w:line="360" w:lineRule="auto"/>
        <w:ind w:left="720"/>
        <w:jc w:val="both"/>
        <w:rPr>
          <w:rFonts w:ascii="Palatino Linotype" w:hAnsi="Palatino Linotype"/>
          <w:sz w:val="24"/>
          <w:szCs w:val="24"/>
        </w:rPr>
      </w:pPr>
      <w:r w:rsidRPr="00341B1D">
        <w:rPr>
          <w:rFonts w:ascii="Palatino Linotype" w:hAnsi="Palatino Linotype"/>
          <w:sz w:val="24"/>
          <w:szCs w:val="24"/>
        </w:rPr>
        <w:t>‘</w:t>
      </w:r>
      <w:r w:rsidR="0028511F" w:rsidRPr="00341B1D">
        <w:rPr>
          <w:rFonts w:ascii="Palatino Linotype" w:hAnsi="Palatino Linotype"/>
          <w:i/>
          <w:sz w:val="24"/>
          <w:szCs w:val="24"/>
        </w:rPr>
        <w:t>clinical l</w:t>
      </w:r>
      <w:r w:rsidR="00320B29" w:rsidRPr="00341B1D">
        <w:rPr>
          <w:rFonts w:ascii="Palatino Linotype" w:hAnsi="Palatino Linotype"/>
          <w:i/>
          <w:sz w:val="24"/>
          <w:szCs w:val="24"/>
        </w:rPr>
        <w:t>egal e</w:t>
      </w:r>
      <w:r w:rsidR="00665704" w:rsidRPr="00341B1D">
        <w:rPr>
          <w:rFonts w:ascii="Palatino Linotype" w:hAnsi="Palatino Linotype"/>
          <w:i/>
          <w:sz w:val="24"/>
          <w:szCs w:val="24"/>
        </w:rPr>
        <w:t xml:space="preserve">ducation involves an intensive small group or solo learning experience in which each student takes responsibility for legal or law-related work for a client (whether real or simulated) in collaboration with a supervisor. Structures enable each </w:t>
      </w:r>
      <w:r w:rsidR="00665704" w:rsidRPr="00341B1D">
        <w:rPr>
          <w:rFonts w:ascii="Palatino Linotype" w:hAnsi="Palatino Linotype"/>
          <w:i/>
          <w:sz w:val="24"/>
          <w:szCs w:val="24"/>
        </w:rPr>
        <w:lastRenderedPageBreak/>
        <w:t>student to receive feedback on their contributions to take the opportunity to learn from their experiences through reflecting on matters including their interactions with the client, their colleagues and their supervisor as well as the ethical dimensions of the issues raised and the impact of the law and legal processes.</w:t>
      </w:r>
      <w:r w:rsidR="00073B0A" w:rsidRPr="00341B1D">
        <w:rPr>
          <w:rFonts w:ascii="Palatino Linotype" w:hAnsi="Palatino Linotype"/>
          <w:i/>
          <w:sz w:val="24"/>
          <w:szCs w:val="24"/>
        </w:rPr>
        <w:t>’</w:t>
      </w:r>
      <w:r w:rsidR="00665704" w:rsidRPr="00341B1D">
        <w:rPr>
          <w:rStyle w:val="FootnoteReference"/>
          <w:rFonts w:ascii="Palatino Linotype" w:hAnsi="Palatino Linotype"/>
          <w:i/>
          <w:sz w:val="24"/>
          <w:szCs w:val="24"/>
        </w:rPr>
        <w:footnoteReference w:id="15"/>
      </w:r>
    </w:p>
    <w:p w14:paraId="391EFD51" w14:textId="350B30F6" w:rsidR="004273FB" w:rsidRPr="00341B1D" w:rsidRDefault="000257E5" w:rsidP="00341B1D">
      <w:pPr>
        <w:spacing w:line="480" w:lineRule="auto"/>
        <w:jc w:val="both"/>
        <w:rPr>
          <w:rFonts w:ascii="Palatino Linotype" w:hAnsi="Palatino Linotype"/>
          <w:sz w:val="24"/>
          <w:szCs w:val="24"/>
        </w:rPr>
      </w:pPr>
      <w:r w:rsidRPr="00341B1D">
        <w:rPr>
          <w:rFonts w:ascii="Palatino Linotype" w:hAnsi="Palatino Linotype"/>
          <w:sz w:val="24"/>
          <w:szCs w:val="24"/>
        </w:rPr>
        <w:t>Although</w:t>
      </w:r>
      <w:r w:rsidR="00926642" w:rsidRPr="00341B1D">
        <w:rPr>
          <w:rFonts w:ascii="Palatino Linotype" w:hAnsi="Palatino Linotype"/>
          <w:sz w:val="24"/>
          <w:szCs w:val="24"/>
        </w:rPr>
        <w:t xml:space="preserve"> </w:t>
      </w:r>
      <w:r w:rsidR="00665704" w:rsidRPr="00341B1D">
        <w:rPr>
          <w:rFonts w:ascii="Palatino Linotype" w:hAnsi="Palatino Linotype"/>
          <w:sz w:val="24"/>
          <w:szCs w:val="24"/>
        </w:rPr>
        <w:t>Giddings</w:t>
      </w:r>
      <w:r w:rsidR="00926642" w:rsidRPr="00341B1D">
        <w:rPr>
          <w:rFonts w:ascii="Palatino Linotype" w:hAnsi="Palatino Linotype"/>
          <w:sz w:val="24"/>
          <w:szCs w:val="24"/>
        </w:rPr>
        <w:t>’</w:t>
      </w:r>
      <w:r w:rsidR="00665704" w:rsidRPr="00341B1D">
        <w:rPr>
          <w:rFonts w:ascii="Palatino Linotype" w:hAnsi="Palatino Linotype"/>
          <w:sz w:val="24"/>
          <w:szCs w:val="24"/>
        </w:rPr>
        <w:t xml:space="preserve"> definition </w:t>
      </w:r>
      <w:r w:rsidR="00926642" w:rsidRPr="00341B1D">
        <w:rPr>
          <w:rFonts w:ascii="Palatino Linotype" w:hAnsi="Palatino Linotype"/>
          <w:sz w:val="24"/>
          <w:szCs w:val="24"/>
        </w:rPr>
        <w:t>to a great extent foc</w:t>
      </w:r>
      <w:r w:rsidR="00BF7F34" w:rsidRPr="00341B1D">
        <w:rPr>
          <w:rFonts w:ascii="Palatino Linotype" w:hAnsi="Palatino Linotype"/>
          <w:sz w:val="24"/>
          <w:szCs w:val="24"/>
        </w:rPr>
        <w:t>used on the learning side</w:t>
      </w:r>
      <w:r w:rsidR="00926642" w:rsidRPr="00341B1D">
        <w:rPr>
          <w:rFonts w:ascii="Palatino Linotype" w:hAnsi="Palatino Linotype"/>
          <w:sz w:val="24"/>
          <w:szCs w:val="24"/>
        </w:rPr>
        <w:t>, it is at minimum contemplative of a wider understanding with an implied assumption suggestive of clie</w:t>
      </w:r>
      <w:r w:rsidR="00E92FB5" w:rsidRPr="00341B1D">
        <w:rPr>
          <w:rFonts w:ascii="Palatino Linotype" w:hAnsi="Palatino Linotype"/>
          <w:sz w:val="24"/>
          <w:szCs w:val="24"/>
        </w:rPr>
        <w:t xml:space="preserve">nt-based </w:t>
      </w:r>
      <w:r w:rsidR="003E6A37" w:rsidRPr="00341B1D">
        <w:rPr>
          <w:rFonts w:ascii="Palatino Linotype" w:hAnsi="Palatino Linotype"/>
          <w:sz w:val="24"/>
          <w:szCs w:val="24"/>
        </w:rPr>
        <w:t>legal aid</w:t>
      </w:r>
      <w:r w:rsidR="00BF7F34" w:rsidRPr="00341B1D">
        <w:rPr>
          <w:rFonts w:ascii="Palatino Linotype" w:hAnsi="Palatino Linotype"/>
          <w:sz w:val="24"/>
          <w:szCs w:val="24"/>
        </w:rPr>
        <w:t xml:space="preserve"> and is rooted in the understanding </w:t>
      </w:r>
      <w:r w:rsidR="00E92FB5" w:rsidRPr="00341B1D">
        <w:rPr>
          <w:rFonts w:ascii="Palatino Linotype" w:hAnsi="Palatino Linotype"/>
          <w:sz w:val="24"/>
          <w:szCs w:val="24"/>
        </w:rPr>
        <w:t xml:space="preserve">that CLE is a </w:t>
      </w:r>
      <w:r w:rsidR="00FB0639" w:rsidRPr="00341B1D">
        <w:rPr>
          <w:rFonts w:ascii="Palatino Linotype" w:hAnsi="Palatino Linotype"/>
          <w:sz w:val="24"/>
          <w:szCs w:val="24"/>
        </w:rPr>
        <w:t>progressively</w:t>
      </w:r>
      <w:r w:rsidR="00665704" w:rsidRPr="00341B1D">
        <w:rPr>
          <w:rFonts w:ascii="Palatino Linotype" w:hAnsi="Palatino Linotype"/>
          <w:sz w:val="24"/>
          <w:szCs w:val="24"/>
        </w:rPr>
        <w:t xml:space="preserve"> important tool driven by </w:t>
      </w:r>
      <w:r w:rsidR="00D14DF9" w:rsidRPr="00341B1D">
        <w:rPr>
          <w:rFonts w:ascii="Palatino Linotype" w:hAnsi="Palatino Linotype"/>
          <w:sz w:val="24"/>
          <w:szCs w:val="24"/>
        </w:rPr>
        <w:t>student-</w:t>
      </w:r>
      <w:r w:rsidR="00AC711D" w:rsidRPr="00341B1D">
        <w:rPr>
          <w:rFonts w:ascii="Palatino Linotype" w:hAnsi="Palatino Linotype"/>
          <w:sz w:val="24"/>
          <w:szCs w:val="24"/>
        </w:rPr>
        <w:t>clinician</w:t>
      </w:r>
      <w:r w:rsidR="00B70822" w:rsidRPr="00341B1D">
        <w:rPr>
          <w:rFonts w:ascii="Palatino Linotype" w:hAnsi="Palatino Linotype"/>
          <w:sz w:val="24"/>
          <w:szCs w:val="24"/>
        </w:rPr>
        <w:t xml:space="preserve">s together with </w:t>
      </w:r>
      <w:r w:rsidR="003E6A37" w:rsidRPr="00341B1D">
        <w:rPr>
          <w:rFonts w:ascii="Palatino Linotype" w:hAnsi="Palatino Linotype"/>
          <w:sz w:val="24"/>
          <w:szCs w:val="24"/>
        </w:rPr>
        <w:t>university law professors,</w:t>
      </w:r>
      <w:r w:rsidR="00665704" w:rsidRPr="00341B1D">
        <w:rPr>
          <w:rFonts w:ascii="Palatino Linotype" w:hAnsi="Palatino Linotype"/>
          <w:sz w:val="24"/>
          <w:szCs w:val="24"/>
        </w:rPr>
        <w:t xml:space="preserve"> and or teachers to providing hands-on skills for law students </w:t>
      </w:r>
      <w:r w:rsidR="00D675B5" w:rsidRPr="00341B1D">
        <w:rPr>
          <w:rFonts w:ascii="Palatino Linotype" w:hAnsi="Palatino Linotype"/>
          <w:sz w:val="24"/>
          <w:szCs w:val="24"/>
        </w:rPr>
        <w:t>in</w:t>
      </w:r>
      <w:r w:rsidR="00364E3F" w:rsidRPr="00341B1D">
        <w:rPr>
          <w:rFonts w:ascii="Palatino Linotype" w:hAnsi="Palatino Linotype"/>
          <w:sz w:val="24"/>
          <w:szCs w:val="24"/>
        </w:rPr>
        <w:t xml:space="preserve"> rendering </w:t>
      </w:r>
      <w:r w:rsidR="004C3800" w:rsidRPr="00341B1D">
        <w:rPr>
          <w:rFonts w:ascii="Palatino Linotype" w:hAnsi="Palatino Linotype"/>
          <w:sz w:val="24"/>
          <w:szCs w:val="24"/>
        </w:rPr>
        <w:t xml:space="preserve">varied free legal </w:t>
      </w:r>
      <w:r w:rsidR="00364E3F" w:rsidRPr="00341B1D">
        <w:rPr>
          <w:rFonts w:ascii="Palatino Linotype" w:hAnsi="Palatino Linotype"/>
          <w:sz w:val="24"/>
          <w:szCs w:val="24"/>
        </w:rPr>
        <w:t xml:space="preserve">and civic </w:t>
      </w:r>
      <w:r w:rsidR="00665704" w:rsidRPr="00341B1D">
        <w:rPr>
          <w:rFonts w:ascii="Palatino Linotype" w:hAnsi="Palatino Linotype"/>
          <w:sz w:val="24"/>
          <w:szCs w:val="24"/>
        </w:rPr>
        <w:t>services in the society.</w:t>
      </w:r>
      <w:r w:rsidR="00665704" w:rsidRPr="00341B1D">
        <w:rPr>
          <w:rStyle w:val="FootnoteReference"/>
          <w:rFonts w:ascii="Palatino Linotype" w:hAnsi="Palatino Linotype"/>
          <w:sz w:val="24"/>
          <w:szCs w:val="24"/>
        </w:rPr>
        <w:footnoteReference w:id="16"/>
      </w:r>
      <w:r w:rsidR="00665704" w:rsidRPr="00341B1D">
        <w:rPr>
          <w:rFonts w:ascii="Palatino Linotype" w:hAnsi="Palatino Linotype"/>
          <w:sz w:val="24"/>
          <w:szCs w:val="24"/>
        </w:rPr>
        <w:t xml:space="preserve"> </w:t>
      </w:r>
    </w:p>
    <w:p w14:paraId="7116AC7A" w14:textId="3C6FF759" w:rsidR="008874A3" w:rsidRPr="00341B1D" w:rsidRDefault="009821EC" w:rsidP="00341B1D">
      <w:pPr>
        <w:spacing w:line="480" w:lineRule="auto"/>
        <w:jc w:val="both"/>
        <w:rPr>
          <w:rFonts w:ascii="Palatino Linotype" w:hAnsi="Palatino Linotype"/>
          <w:sz w:val="24"/>
          <w:szCs w:val="24"/>
        </w:rPr>
      </w:pPr>
      <w:r w:rsidRPr="00341B1D">
        <w:rPr>
          <w:rFonts w:ascii="Palatino Linotype" w:hAnsi="Palatino Linotype"/>
          <w:sz w:val="24"/>
          <w:szCs w:val="24"/>
        </w:rPr>
        <w:t>Better still</w:t>
      </w:r>
      <w:r w:rsidR="008874A3" w:rsidRPr="00341B1D">
        <w:rPr>
          <w:rFonts w:ascii="Palatino Linotype" w:hAnsi="Palatino Linotype"/>
          <w:sz w:val="24"/>
          <w:szCs w:val="24"/>
        </w:rPr>
        <w:t xml:space="preserve">, Emil </w:t>
      </w:r>
      <w:r w:rsidR="007A3A20" w:rsidRPr="00341B1D">
        <w:rPr>
          <w:rFonts w:ascii="Palatino Linotype" w:hAnsi="Palatino Linotype"/>
          <w:sz w:val="24"/>
          <w:szCs w:val="24"/>
        </w:rPr>
        <w:t xml:space="preserve">Winkler simply argued that </w:t>
      </w:r>
      <w:r w:rsidR="009C4F78" w:rsidRPr="00341B1D">
        <w:rPr>
          <w:rFonts w:ascii="Palatino Linotype" w:hAnsi="Palatino Linotype"/>
          <w:sz w:val="24"/>
          <w:szCs w:val="24"/>
        </w:rPr>
        <w:t>law clinic is</w:t>
      </w:r>
      <w:r w:rsidR="00A67E17" w:rsidRPr="00341B1D">
        <w:rPr>
          <w:rFonts w:ascii="Palatino Linotype" w:hAnsi="Palatino Linotype"/>
          <w:sz w:val="24"/>
          <w:szCs w:val="24"/>
        </w:rPr>
        <w:t>, “</w:t>
      </w:r>
      <w:r w:rsidR="00A67E17" w:rsidRPr="00341B1D">
        <w:rPr>
          <w:rFonts w:ascii="Palatino Linotype" w:hAnsi="Palatino Linotype"/>
          <w:i/>
          <w:sz w:val="24"/>
          <w:szCs w:val="24"/>
        </w:rPr>
        <w:t>a combination of practical legal education and legal aid.</w:t>
      </w:r>
      <w:r w:rsidR="00A67E17" w:rsidRPr="00341B1D">
        <w:rPr>
          <w:rFonts w:ascii="Palatino Linotype" w:hAnsi="Palatino Linotype"/>
          <w:sz w:val="24"/>
          <w:szCs w:val="24"/>
        </w:rPr>
        <w:t>”</w:t>
      </w:r>
      <w:r w:rsidR="00A67E17" w:rsidRPr="00341B1D">
        <w:rPr>
          <w:rStyle w:val="FootnoteReference"/>
          <w:rFonts w:ascii="Palatino Linotype" w:hAnsi="Palatino Linotype"/>
          <w:sz w:val="24"/>
          <w:szCs w:val="24"/>
        </w:rPr>
        <w:footnoteReference w:id="17"/>
      </w:r>
      <w:r w:rsidR="007A3A20" w:rsidRPr="00341B1D">
        <w:rPr>
          <w:rFonts w:ascii="Palatino Linotype" w:hAnsi="Palatino Linotype"/>
          <w:sz w:val="24"/>
          <w:szCs w:val="24"/>
        </w:rPr>
        <w:t xml:space="preserve"> And </w:t>
      </w:r>
      <w:r w:rsidR="00A67E17" w:rsidRPr="00341B1D">
        <w:rPr>
          <w:rFonts w:ascii="Palatino Linotype" w:hAnsi="Palatino Linotype"/>
          <w:sz w:val="24"/>
          <w:szCs w:val="24"/>
        </w:rPr>
        <w:t>subsequently broadens his de</w:t>
      </w:r>
      <w:r w:rsidR="007A3A20" w:rsidRPr="00341B1D">
        <w:rPr>
          <w:rFonts w:ascii="Palatino Linotype" w:hAnsi="Palatino Linotype"/>
          <w:sz w:val="24"/>
          <w:szCs w:val="24"/>
        </w:rPr>
        <w:t>finition in the following words,</w:t>
      </w:r>
      <w:r w:rsidR="00096A55" w:rsidRPr="00341B1D">
        <w:rPr>
          <w:rFonts w:ascii="Palatino Linotype" w:hAnsi="Palatino Linotype"/>
          <w:sz w:val="24"/>
          <w:szCs w:val="24"/>
        </w:rPr>
        <w:t xml:space="preserve"> </w:t>
      </w:r>
      <w:r w:rsidR="00A67E17" w:rsidRPr="00341B1D">
        <w:rPr>
          <w:rFonts w:ascii="Palatino Linotype" w:hAnsi="Palatino Linotype"/>
          <w:sz w:val="24"/>
          <w:szCs w:val="24"/>
        </w:rPr>
        <w:t>‘</w:t>
      </w:r>
      <w:r w:rsidR="00A7314F" w:rsidRPr="00341B1D">
        <w:rPr>
          <w:rFonts w:ascii="Palatino Linotype" w:hAnsi="Palatino Linotype"/>
          <w:i/>
          <w:sz w:val="24"/>
          <w:szCs w:val="24"/>
        </w:rPr>
        <w:t>t</w:t>
      </w:r>
      <w:r w:rsidR="00A67E17" w:rsidRPr="00341B1D">
        <w:rPr>
          <w:rFonts w:ascii="Palatino Linotype" w:hAnsi="Palatino Linotype"/>
          <w:i/>
          <w:sz w:val="24"/>
          <w:szCs w:val="24"/>
        </w:rPr>
        <w:t>he term clinical legal education or law clinic, traditionally refers to a nonprofit law practice usually serving a public interest or a group in the society that are in a underprivileged or exposed situation and (for various reasons) lack access to legal system.’</w:t>
      </w:r>
      <w:r w:rsidR="00A67E17" w:rsidRPr="00341B1D">
        <w:rPr>
          <w:rStyle w:val="FootnoteReference"/>
          <w:rFonts w:ascii="Palatino Linotype" w:hAnsi="Palatino Linotype"/>
          <w:i/>
          <w:sz w:val="24"/>
          <w:szCs w:val="24"/>
        </w:rPr>
        <w:footnoteReference w:id="18"/>
      </w:r>
      <w:r w:rsidR="008874A3" w:rsidRPr="00341B1D">
        <w:rPr>
          <w:rFonts w:ascii="Palatino Linotype" w:hAnsi="Palatino Linotype"/>
          <w:sz w:val="24"/>
          <w:szCs w:val="24"/>
        </w:rPr>
        <w:t xml:space="preserve"> </w:t>
      </w:r>
      <w:r w:rsidR="00E00271" w:rsidRPr="00341B1D">
        <w:rPr>
          <w:rFonts w:ascii="Palatino Linotype" w:hAnsi="Palatino Linotype"/>
          <w:sz w:val="24"/>
          <w:szCs w:val="24"/>
        </w:rPr>
        <w:t xml:space="preserve">He </w:t>
      </w:r>
      <w:r w:rsidR="0059238A" w:rsidRPr="00341B1D">
        <w:rPr>
          <w:rFonts w:ascii="Palatino Linotype" w:hAnsi="Palatino Linotype"/>
          <w:sz w:val="24"/>
          <w:szCs w:val="24"/>
        </w:rPr>
        <w:t xml:space="preserve">further </w:t>
      </w:r>
      <w:r w:rsidR="007307C7" w:rsidRPr="00341B1D">
        <w:rPr>
          <w:rFonts w:ascii="Palatino Linotype" w:hAnsi="Palatino Linotype"/>
          <w:sz w:val="24"/>
          <w:szCs w:val="24"/>
        </w:rPr>
        <w:t>reasoned</w:t>
      </w:r>
      <w:r w:rsidR="0059238A" w:rsidRPr="00341B1D">
        <w:rPr>
          <w:rFonts w:ascii="Palatino Linotype" w:hAnsi="Palatino Linotype"/>
          <w:sz w:val="24"/>
          <w:szCs w:val="24"/>
        </w:rPr>
        <w:t xml:space="preserve"> that law clinic could involve almost everything of student initiatives accomplished on extracurricular basis</w:t>
      </w:r>
      <w:r w:rsidR="00AE53B8" w:rsidRPr="00341B1D">
        <w:rPr>
          <w:rFonts w:ascii="Palatino Linotype" w:hAnsi="Palatino Linotype"/>
          <w:sz w:val="24"/>
          <w:szCs w:val="24"/>
        </w:rPr>
        <w:t xml:space="preserve"> that </w:t>
      </w:r>
      <w:r w:rsidR="0059238A" w:rsidRPr="00341B1D">
        <w:rPr>
          <w:rFonts w:ascii="Palatino Linotype" w:hAnsi="Palatino Linotype"/>
          <w:sz w:val="24"/>
          <w:szCs w:val="24"/>
        </w:rPr>
        <w:t>is completely disconnected from the usual school</w:t>
      </w:r>
      <w:r w:rsidR="00FD590E" w:rsidRPr="00341B1D">
        <w:rPr>
          <w:rFonts w:ascii="Palatino Linotype" w:hAnsi="Palatino Linotype"/>
          <w:sz w:val="24"/>
          <w:szCs w:val="24"/>
        </w:rPr>
        <w:t xml:space="preserve"> premises to an ordinary part of a university clinical </w:t>
      </w:r>
      <w:proofErr w:type="spellStart"/>
      <w:r w:rsidR="00FD590E" w:rsidRPr="00341B1D">
        <w:rPr>
          <w:rFonts w:ascii="Palatino Linotype" w:hAnsi="Palatino Linotype"/>
          <w:sz w:val="24"/>
          <w:szCs w:val="24"/>
        </w:rPr>
        <w:t>programme</w:t>
      </w:r>
      <w:proofErr w:type="spellEnd"/>
      <w:r w:rsidR="00FD590E" w:rsidRPr="00341B1D">
        <w:rPr>
          <w:rFonts w:ascii="Palatino Linotype" w:hAnsi="Palatino Linotype"/>
          <w:sz w:val="24"/>
          <w:szCs w:val="24"/>
        </w:rPr>
        <w:t>.</w:t>
      </w:r>
      <w:r w:rsidR="00FD590E" w:rsidRPr="00341B1D">
        <w:rPr>
          <w:rStyle w:val="FootnoteReference"/>
          <w:rFonts w:ascii="Palatino Linotype" w:hAnsi="Palatino Linotype"/>
          <w:sz w:val="24"/>
          <w:szCs w:val="24"/>
        </w:rPr>
        <w:footnoteReference w:id="19"/>
      </w:r>
      <w:r w:rsidR="0059238A" w:rsidRPr="00341B1D">
        <w:rPr>
          <w:rFonts w:ascii="Palatino Linotype" w:hAnsi="Palatino Linotype"/>
          <w:sz w:val="24"/>
          <w:szCs w:val="24"/>
        </w:rPr>
        <w:t xml:space="preserve">   </w:t>
      </w:r>
      <w:r w:rsidR="00A67E17" w:rsidRPr="00341B1D">
        <w:rPr>
          <w:rFonts w:ascii="Palatino Linotype" w:hAnsi="Palatino Linotype"/>
          <w:sz w:val="24"/>
          <w:szCs w:val="24"/>
        </w:rPr>
        <w:lastRenderedPageBreak/>
        <w:t>Winkler’s definition is ind</w:t>
      </w:r>
      <w:r w:rsidR="00060480" w:rsidRPr="00341B1D">
        <w:rPr>
          <w:rFonts w:ascii="Palatino Linotype" w:hAnsi="Palatino Linotype"/>
          <w:sz w:val="24"/>
          <w:szCs w:val="24"/>
        </w:rPr>
        <w:t xml:space="preserve">eed apt, broad-based and </w:t>
      </w:r>
      <w:r w:rsidR="00E9110B" w:rsidRPr="00341B1D">
        <w:rPr>
          <w:rFonts w:ascii="Palatino Linotype" w:hAnsi="Palatino Linotype"/>
          <w:sz w:val="24"/>
          <w:szCs w:val="24"/>
        </w:rPr>
        <w:t xml:space="preserve">has </w:t>
      </w:r>
      <w:r w:rsidR="00A67E17" w:rsidRPr="00341B1D">
        <w:rPr>
          <w:rFonts w:ascii="Palatino Linotype" w:hAnsi="Palatino Linotype"/>
          <w:sz w:val="24"/>
          <w:szCs w:val="24"/>
        </w:rPr>
        <w:t>equally cap</w:t>
      </w:r>
      <w:r w:rsidR="00E00271" w:rsidRPr="00341B1D">
        <w:rPr>
          <w:rFonts w:ascii="Palatino Linotype" w:hAnsi="Palatino Linotype"/>
          <w:sz w:val="24"/>
          <w:szCs w:val="24"/>
        </w:rPr>
        <w:t xml:space="preserve">tured the historical rationales </w:t>
      </w:r>
      <w:r w:rsidR="00B009AF" w:rsidRPr="00341B1D">
        <w:rPr>
          <w:rFonts w:ascii="Palatino Linotype" w:hAnsi="Palatino Linotype"/>
          <w:sz w:val="24"/>
          <w:szCs w:val="24"/>
        </w:rPr>
        <w:t xml:space="preserve">of CLE by </w:t>
      </w:r>
      <w:r w:rsidR="00305977" w:rsidRPr="00341B1D">
        <w:rPr>
          <w:rFonts w:ascii="Palatino Linotype" w:hAnsi="Palatino Linotype"/>
          <w:sz w:val="24"/>
          <w:szCs w:val="24"/>
        </w:rPr>
        <w:t>set</w:t>
      </w:r>
      <w:r w:rsidR="00B009AF" w:rsidRPr="00341B1D">
        <w:rPr>
          <w:rFonts w:ascii="Palatino Linotype" w:hAnsi="Palatino Linotype"/>
          <w:sz w:val="24"/>
          <w:szCs w:val="24"/>
        </w:rPr>
        <w:t>ting</w:t>
      </w:r>
      <w:r w:rsidR="00305977" w:rsidRPr="00341B1D">
        <w:rPr>
          <w:rFonts w:ascii="Palatino Linotype" w:hAnsi="Palatino Linotype"/>
          <w:sz w:val="24"/>
          <w:szCs w:val="24"/>
        </w:rPr>
        <w:t xml:space="preserve"> a platform for </w:t>
      </w:r>
      <w:r w:rsidR="002449E2" w:rsidRPr="00341B1D">
        <w:rPr>
          <w:rFonts w:ascii="Palatino Linotype" w:hAnsi="Palatino Linotype"/>
          <w:sz w:val="24"/>
          <w:szCs w:val="24"/>
        </w:rPr>
        <w:t xml:space="preserve">current and future </w:t>
      </w:r>
      <w:r w:rsidR="00A67E17" w:rsidRPr="00341B1D">
        <w:rPr>
          <w:rFonts w:ascii="Palatino Linotype" w:hAnsi="Palatino Linotype"/>
          <w:sz w:val="24"/>
          <w:szCs w:val="24"/>
        </w:rPr>
        <w:t xml:space="preserve">researchers to articulate beyond the ordinary perception of theory, even beyond </w:t>
      </w:r>
      <w:r w:rsidR="00755525" w:rsidRPr="00341B1D">
        <w:rPr>
          <w:rFonts w:ascii="Palatino Linotype" w:hAnsi="Palatino Linotype"/>
          <w:sz w:val="24"/>
          <w:szCs w:val="24"/>
        </w:rPr>
        <w:t xml:space="preserve">a </w:t>
      </w:r>
      <w:r w:rsidR="00A67E17" w:rsidRPr="00341B1D">
        <w:rPr>
          <w:rFonts w:ascii="Palatino Linotype" w:hAnsi="Palatino Linotype"/>
          <w:sz w:val="24"/>
          <w:szCs w:val="24"/>
        </w:rPr>
        <w:t xml:space="preserve">practice that has not straddled </w:t>
      </w:r>
      <w:r w:rsidR="00305977" w:rsidRPr="00341B1D">
        <w:rPr>
          <w:rFonts w:ascii="Palatino Linotype" w:hAnsi="Palatino Linotype"/>
          <w:sz w:val="24"/>
          <w:szCs w:val="24"/>
        </w:rPr>
        <w:t xml:space="preserve">the area of </w:t>
      </w:r>
      <w:r w:rsidR="00A67E17" w:rsidRPr="00341B1D">
        <w:rPr>
          <w:rFonts w:ascii="Palatino Linotype" w:hAnsi="Palatino Linotype"/>
          <w:sz w:val="24"/>
          <w:szCs w:val="24"/>
        </w:rPr>
        <w:t xml:space="preserve">free legal service delivery to the community. </w:t>
      </w:r>
      <w:r w:rsidR="00CE41A8" w:rsidRPr="00341B1D">
        <w:rPr>
          <w:rFonts w:ascii="Palatino Linotype" w:hAnsi="Palatino Linotype"/>
          <w:sz w:val="24"/>
          <w:szCs w:val="24"/>
        </w:rPr>
        <w:t xml:space="preserve">He has certainly severed CLE from a </w:t>
      </w:r>
      <w:r w:rsidR="00C10F59" w:rsidRPr="00341B1D">
        <w:rPr>
          <w:rFonts w:ascii="Palatino Linotype" w:hAnsi="Palatino Linotype"/>
          <w:sz w:val="24"/>
          <w:szCs w:val="24"/>
        </w:rPr>
        <w:t xml:space="preserve">hidebound perspective </w:t>
      </w:r>
      <w:r w:rsidR="00CE41A8" w:rsidRPr="00341B1D">
        <w:rPr>
          <w:rFonts w:ascii="Palatino Linotype" w:hAnsi="Palatino Linotype"/>
          <w:sz w:val="24"/>
          <w:szCs w:val="24"/>
        </w:rPr>
        <w:t>and projected it in a spectacular forward-looking enci</w:t>
      </w:r>
      <w:r w:rsidR="00BA2494" w:rsidRPr="00341B1D">
        <w:rPr>
          <w:rFonts w:ascii="Palatino Linotype" w:hAnsi="Palatino Linotype"/>
          <w:sz w:val="24"/>
          <w:szCs w:val="24"/>
        </w:rPr>
        <w:t xml:space="preserve">rcling image of social justice because the </w:t>
      </w:r>
      <w:r w:rsidR="00A67E17" w:rsidRPr="00341B1D">
        <w:rPr>
          <w:rFonts w:ascii="Palatino Linotype" w:hAnsi="Palatino Linotype"/>
          <w:sz w:val="24"/>
          <w:szCs w:val="24"/>
        </w:rPr>
        <w:t xml:space="preserve">non-profit or pro bono aspect of a university CLE is indispensable and lies at the heart of every legal clinic. CLE </w:t>
      </w:r>
      <w:r w:rsidR="00A67E17" w:rsidRPr="00341B1D">
        <w:rPr>
          <w:rFonts w:ascii="Palatino Linotype" w:hAnsi="Palatino Linotype"/>
          <w:i/>
          <w:sz w:val="24"/>
          <w:szCs w:val="24"/>
        </w:rPr>
        <w:t>per se</w:t>
      </w:r>
      <w:r w:rsidR="00A67E17" w:rsidRPr="00341B1D">
        <w:rPr>
          <w:rFonts w:ascii="Palatino Linotype" w:hAnsi="Palatino Linotype"/>
          <w:sz w:val="24"/>
          <w:szCs w:val="24"/>
        </w:rPr>
        <w:t xml:space="preserve"> is not legal aid, but it is t</w:t>
      </w:r>
      <w:r w:rsidR="00B00AE4" w:rsidRPr="00341B1D">
        <w:rPr>
          <w:rFonts w:ascii="Palatino Linotype" w:hAnsi="Palatino Linotype"/>
          <w:sz w:val="24"/>
          <w:szCs w:val="24"/>
        </w:rPr>
        <w:t>he tool for enhancing legal aid and</w:t>
      </w:r>
      <w:r w:rsidR="00A55B42" w:rsidRPr="00341B1D">
        <w:rPr>
          <w:rFonts w:ascii="Palatino Linotype" w:hAnsi="Palatino Linotype"/>
          <w:sz w:val="24"/>
          <w:szCs w:val="24"/>
        </w:rPr>
        <w:t xml:space="preserve"> without which </w:t>
      </w:r>
      <w:r w:rsidR="00C50BAE" w:rsidRPr="00341B1D">
        <w:rPr>
          <w:rFonts w:ascii="Palatino Linotype" w:hAnsi="Palatino Linotype"/>
          <w:sz w:val="24"/>
          <w:szCs w:val="24"/>
        </w:rPr>
        <w:t>CLE in</w:t>
      </w:r>
      <w:r w:rsidR="00B00AE4" w:rsidRPr="00341B1D">
        <w:rPr>
          <w:rFonts w:ascii="Palatino Linotype" w:hAnsi="Palatino Linotype"/>
          <w:sz w:val="24"/>
          <w:szCs w:val="24"/>
        </w:rPr>
        <w:t xml:space="preserve"> </w:t>
      </w:r>
      <w:r w:rsidR="00A67E17" w:rsidRPr="00341B1D">
        <w:rPr>
          <w:rFonts w:ascii="Palatino Linotype" w:hAnsi="Palatino Linotype"/>
          <w:sz w:val="24"/>
          <w:szCs w:val="24"/>
        </w:rPr>
        <w:t>the</w:t>
      </w:r>
      <w:r w:rsidR="00BA2494" w:rsidRPr="00341B1D">
        <w:rPr>
          <w:rFonts w:ascii="Palatino Linotype" w:hAnsi="Palatino Linotype"/>
          <w:sz w:val="24"/>
          <w:szCs w:val="24"/>
        </w:rPr>
        <w:t xml:space="preserve"> twenty-first century</w:t>
      </w:r>
      <w:r w:rsidR="00B00AE4" w:rsidRPr="00341B1D">
        <w:rPr>
          <w:rFonts w:ascii="Palatino Linotype" w:hAnsi="Palatino Linotype"/>
          <w:sz w:val="24"/>
          <w:szCs w:val="24"/>
        </w:rPr>
        <w:t xml:space="preserve"> </w:t>
      </w:r>
      <w:r w:rsidR="00BA2494" w:rsidRPr="00341B1D">
        <w:rPr>
          <w:rFonts w:ascii="Palatino Linotype" w:hAnsi="Palatino Linotype"/>
          <w:sz w:val="24"/>
          <w:szCs w:val="24"/>
        </w:rPr>
        <w:t>onwards</w:t>
      </w:r>
      <w:r w:rsidR="00A67E17" w:rsidRPr="00341B1D">
        <w:rPr>
          <w:rFonts w:ascii="Palatino Linotype" w:hAnsi="Palatino Linotype"/>
          <w:sz w:val="24"/>
          <w:szCs w:val="24"/>
        </w:rPr>
        <w:t xml:space="preserve"> would fall short of </w:t>
      </w:r>
      <w:r w:rsidR="00755525" w:rsidRPr="00341B1D">
        <w:rPr>
          <w:rFonts w:ascii="Palatino Linotype" w:hAnsi="Palatino Linotype"/>
          <w:sz w:val="24"/>
          <w:szCs w:val="24"/>
        </w:rPr>
        <w:t xml:space="preserve">adequate </w:t>
      </w:r>
      <w:r w:rsidR="00052190" w:rsidRPr="00341B1D">
        <w:rPr>
          <w:rFonts w:ascii="Palatino Linotype" w:hAnsi="Palatino Linotype"/>
          <w:sz w:val="24"/>
          <w:szCs w:val="24"/>
        </w:rPr>
        <w:t>meaning</w:t>
      </w:r>
      <w:r w:rsidR="00A67E17" w:rsidRPr="00341B1D">
        <w:rPr>
          <w:rFonts w:ascii="Palatino Linotype" w:hAnsi="Palatino Linotype"/>
          <w:sz w:val="24"/>
          <w:szCs w:val="24"/>
        </w:rPr>
        <w:t xml:space="preserve"> and relevance</w:t>
      </w:r>
      <w:r w:rsidR="00F3184A" w:rsidRPr="00341B1D">
        <w:rPr>
          <w:rFonts w:ascii="Palatino Linotype" w:hAnsi="Palatino Linotype"/>
          <w:sz w:val="24"/>
          <w:szCs w:val="24"/>
        </w:rPr>
        <w:t xml:space="preserve"> across the world</w:t>
      </w:r>
      <w:r w:rsidR="00A67E17" w:rsidRPr="00341B1D">
        <w:rPr>
          <w:rFonts w:ascii="Palatino Linotype" w:hAnsi="Palatino Linotype"/>
          <w:sz w:val="24"/>
          <w:szCs w:val="24"/>
        </w:rPr>
        <w:t xml:space="preserve">. </w:t>
      </w:r>
    </w:p>
    <w:p w14:paraId="2C287BB3" w14:textId="77777777" w:rsidR="00341B1D" w:rsidRDefault="007307C7" w:rsidP="00341B1D">
      <w:pPr>
        <w:spacing w:line="480" w:lineRule="auto"/>
        <w:jc w:val="both"/>
        <w:rPr>
          <w:rFonts w:ascii="Palatino Linotype" w:hAnsi="Palatino Linotype"/>
          <w:sz w:val="24"/>
          <w:szCs w:val="24"/>
        </w:rPr>
      </w:pPr>
      <w:r w:rsidRPr="00341B1D">
        <w:rPr>
          <w:rFonts w:ascii="Palatino Linotype" w:hAnsi="Palatino Linotype"/>
          <w:sz w:val="24"/>
          <w:szCs w:val="24"/>
        </w:rPr>
        <w:t xml:space="preserve">The </w:t>
      </w:r>
      <w:r w:rsidR="00D81EF1" w:rsidRPr="00341B1D">
        <w:rPr>
          <w:rFonts w:ascii="Palatino Linotype" w:hAnsi="Palatino Linotype"/>
          <w:sz w:val="24"/>
          <w:szCs w:val="24"/>
        </w:rPr>
        <w:t>European Network of Clinical Legal Education (ENCLE) has offered one of the most embracing and inspiring definitions of CLE. According to it,</w:t>
      </w:r>
      <w:r w:rsidR="008874A3" w:rsidRPr="00341B1D">
        <w:rPr>
          <w:rFonts w:ascii="Palatino Linotype" w:hAnsi="Palatino Linotype"/>
          <w:sz w:val="24"/>
          <w:szCs w:val="24"/>
        </w:rPr>
        <w:t xml:space="preserve"> </w:t>
      </w:r>
    </w:p>
    <w:p w14:paraId="5F287A0D" w14:textId="77777777" w:rsidR="00341B1D" w:rsidRDefault="00A67E17" w:rsidP="00341B1D">
      <w:pPr>
        <w:spacing w:line="360" w:lineRule="auto"/>
        <w:ind w:left="720"/>
        <w:jc w:val="both"/>
        <w:rPr>
          <w:rFonts w:ascii="Palatino Linotype" w:hAnsi="Palatino Linotype"/>
          <w:sz w:val="24"/>
          <w:szCs w:val="24"/>
        </w:rPr>
      </w:pPr>
      <w:r w:rsidRPr="00341B1D">
        <w:rPr>
          <w:rFonts w:ascii="Palatino Linotype" w:hAnsi="Palatino Linotype"/>
          <w:sz w:val="24"/>
          <w:szCs w:val="24"/>
        </w:rPr>
        <w:t>‘</w:t>
      </w:r>
      <w:r w:rsidR="0036171C" w:rsidRPr="00341B1D">
        <w:rPr>
          <w:rFonts w:ascii="Palatino Linotype" w:hAnsi="Palatino Linotype"/>
          <w:i/>
          <w:sz w:val="24"/>
          <w:szCs w:val="24"/>
        </w:rPr>
        <w:t>c</w:t>
      </w:r>
      <w:r w:rsidRPr="00341B1D">
        <w:rPr>
          <w:rFonts w:ascii="Palatino Linotype" w:hAnsi="Palatino Linotype"/>
          <w:i/>
          <w:sz w:val="24"/>
          <w:szCs w:val="24"/>
        </w:rPr>
        <w:t>linical legal education is a legal teaching method based on experiential learning, which fosters the growth of knowledge, personal skills and values as well as promoting social justice at the same time. As a broad term, it encompasses varieties of formal, non-formal and informal educational programs and projects, which use practical-oriented, student-centered, problem-based, interactive learning methods, including, but not limited to, the practical work of students on real cases and social issues supervised by academics and professionals. These educational activities aim to develop professional attitudes, and foster the growth of the practical skills of students with regard to the modern understanding of the role of the socially oriented professional in promoting the rule of law, providing access to justice and peaceful conflict resolutions, and solving social problems.’</w:t>
      </w:r>
      <w:r w:rsidRPr="00341B1D">
        <w:rPr>
          <w:rStyle w:val="FootnoteReference"/>
          <w:rFonts w:ascii="Palatino Linotype" w:hAnsi="Palatino Linotype"/>
          <w:i/>
          <w:sz w:val="24"/>
          <w:szCs w:val="24"/>
        </w:rPr>
        <w:footnoteReference w:id="20"/>
      </w:r>
      <w:r w:rsidR="008B2CCD" w:rsidRPr="00341B1D">
        <w:rPr>
          <w:rFonts w:ascii="Palatino Linotype" w:hAnsi="Palatino Linotype"/>
          <w:sz w:val="24"/>
          <w:szCs w:val="24"/>
        </w:rPr>
        <w:t xml:space="preserve"> </w:t>
      </w:r>
    </w:p>
    <w:p w14:paraId="2CED98CA" w14:textId="26672CA5" w:rsidR="00A67E17" w:rsidRPr="00341B1D" w:rsidRDefault="009D351F" w:rsidP="00341B1D">
      <w:pPr>
        <w:spacing w:line="480" w:lineRule="auto"/>
        <w:jc w:val="both"/>
        <w:rPr>
          <w:rFonts w:ascii="Palatino Linotype" w:hAnsi="Palatino Linotype"/>
          <w:sz w:val="24"/>
          <w:szCs w:val="24"/>
        </w:rPr>
      </w:pPr>
      <w:r w:rsidRPr="00341B1D">
        <w:rPr>
          <w:rFonts w:ascii="Palatino Linotype" w:hAnsi="Palatino Linotype"/>
          <w:sz w:val="24"/>
          <w:szCs w:val="24"/>
        </w:rPr>
        <w:lastRenderedPageBreak/>
        <w:t xml:space="preserve">Of all the definitions above, </w:t>
      </w:r>
      <w:r w:rsidR="00CD6F5C" w:rsidRPr="00341B1D">
        <w:rPr>
          <w:rFonts w:ascii="Palatino Linotype" w:hAnsi="Palatino Linotype"/>
          <w:sz w:val="24"/>
          <w:szCs w:val="24"/>
        </w:rPr>
        <w:t xml:space="preserve">the ENCLE offers what is likely </w:t>
      </w:r>
      <w:r w:rsidR="005026EB" w:rsidRPr="00341B1D">
        <w:rPr>
          <w:rFonts w:ascii="Palatino Linotype" w:hAnsi="Palatino Linotype"/>
          <w:sz w:val="24"/>
          <w:szCs w:val="24"/>
        </w:rPr>
        <w:t xml:space="preserve">the </w:t>
      </w:r>
      <w:r w:rsidR="00267E91" w:rsidRPr="00341B1D">
        <w:rPr>
          <w:rFonts w:ascii="Palatino Linotype" w:hAnsi="Palatino Linotype"/>
          <w:sz w:val="24"/>
          <w:szCs w:val="24"/>
        </w:rPr>
        <w:t xml:space="preserve">current </w:t>
      </w:r>
      <w:r w:rsidR="00AD615A" w:rsidRPr="00341B1D">
        <w:rPr>
          <w:rFonts w:ascii="Palatino Linotype" w:hAnsi="Palatino Linotype"/>
          <w:sz w:val="24"/>
          <w:szCs w:val="24"/>
        </w:rPr>
        <w:t xml:space="preserve">broadest </w:t>
      </w:r>
      <w:r w:rsidR="00CD6F5C" w:rsidRPr="00341B1D">
        <w:rPr>
          <w:rFonts w:ascii="Palatino Linotype" w:hAnsi="Palatino Linotype"/>
          <w:sz w:val="24"/>
          <w:szCs w:val="24"/>
        </w:rPr>
        <w:t xml:space="preserve">meaning of CLE </w:t>
      </w:r>
      <w:r w:rsidR="00A67E17" w:rsidRPr="00341B1D">
        <w:rPr>
          <w:rFonts w:ascii="Palatino Linotype" w:hAnsi="Palatino Linotype"/>
          <w:sz w:val="24"/>
          <w:szCs w:val="24"/>
        </w:rPr>
        <w:t>and as such, provides a working definition for this study.</w:t>
      </w:r>
      <w:r w:rsidR="00A67E17" w:rsidRPr="00341B1D">
        <w:rPr>
          <w:rFonts w:ascii="Palatino Linotype" w:hAnsi="Palatino Linotype"/>
          <w:i/>
          <w:sz w:val="24"/>
          <w:szCs w:val="24"/>
        </w:rPr>
        <w:t xml:space="preserve"> </w:t>
      </w:r>
      <w:r w:rsidR="00A67E17" w:rsidRPr="00341B1D">
        <w:rPr>
          <w:rFonts w:ascii="Palatino Linotype" w:hAnsi="Palatino Linotype"/>
          <w:sz w:val="24"/>
          <w:szCs w:val="24"/>
        </w:rPr>
        <w:t>The definition captures two roles of CLE: proactive and reactive functions. While the former focuses on activities that equip contemporary student lawyers with theoretical knowledge for offering preventive solutions to societal problems and ensures law students gain advance practical insights of how the law works through learning-by-doing approach especially in understanding justice hurdles and how to defeat them,</w:t>
      </w:r>
      <w:r w:rsidR="00A67E17" w:rsidRPr="00341B1D">
        <w:rPr>
          <w:rStyle w:val="FootnoteReference"/>
          <w:rFonts w:ascii="Palatino Linotype" w:hAnsi="Palatino Linotype"/>
          <w:sz w:val="24"/>
          <w:szCs w:val="24"/>
        </w:rPr>
        <w:footnoteReference w:id="21"/>
      </w:r>
      <w:r w:rsidR="00A67E17" w:rsidRPr="00341B1D">
        <w:rPr>
          <w:rFonts w:ascii="Palatino Linotype" w:hAnsi="Palatino Linotype"/>
          <w:sz w:val="24"/>
          <w:szCs w:val="24"/>
        </w:rPr>
        <w:t xml:space="preserve"> the latter is concerned with applying both the knowle</w:t>
      </w:r>
      <w:r w:rsidR="0000523B" w:rsidRPr="00341B1D">
        <w:rPr>
          <w:rFonts w:ascii="Palatino Linotype" w:hAnsi="Palatino Linotype"/>
          <w:sz w:val="24"/>
          <w:szCs w:val="24"/>
        </w:rPr>
        <w:t>dge and practical skills gained</w:t>
      </w:r>
      <w:r w:rsidR="002C301C" w:rsidRPr="00341B1D">
        <w:rPr>
          <w:rFonts w:ascii="Palatino Linotype" w:hAnsi="Palatino Linotype"/>
          <w:sz w:val="24"/>
          <w:szCs w:val="24"/>
        </w:rPr>
        <w:t xml:space="preserve"> </w:t>
      </w:r>
      <w:r w:rsidR="00A67E17" w:rsidRPr="00341B1D">
        <w:rPr>
          <w:rFonts w:ascii="Palatino Linotype" w:hAnsi="Palatino Linotype"/>
          <w:sz w:val="24"/>
          <w:szCs w:val="24"/>
        </w:rPr>
        <w:t xml:space="preserve">in responding to </w:t>
      </w:r>
      <w:r w:rsidR="0000523B" w:rsidRPr="00341B1D">
        <w:rPr>
          <w:rFonts w:ascii="Palatino Linotype" w:hAnsi="Palatino Linotype"/>
          <w:sz w:val="24"/>
          <w:szCs w:val="24"/>
        </w:rPr>
        <w:t xml:space="preserve">the </w:t>
      </w:r>
      <w:r w:rsidR="00800CFB" w:rsidRPr="00341B1D">
        <w:rPr>
          <w:rFonts w:ascii="Palatino Linotype" w:hAnsi="Palatino Linotype"/>
          <w:sz w:val="24"/>
          <w:szCs w:val="24"/>
        </w:rPr>
        <w:t xml:space="preserve">actual prevailing needs of </w:t>
      </w:r>
      <w:r w:rsidR="00A67E17" w:rsidRPr="00341B1D">
        <w:rPr>
          <w:rFonts w:ascii="Palatino Linotype" w:hAnsi="Palatino Linotype"/>
          <w:sz w:val="24"/>
          <w:szCs w:val="24"/>
        </w:rPr>
        <w:t>disadvantaged citizens in the society. This is how CLE fosters social justice, legal aid, and increased access to justice for a</w:t>
      </w:r>
      <w:r w:rsidR="00B162B0" w:rsidRPr="00341B1D">
        <w:rPr>
          <w:rFonts w:ascii="Palatino Linotype" w:hAnsi="Palatino Linotype"/>
          <w:sz w:val="24"/>
          <w:szCs w:val="24"/>
        </w:rPr>
        <w:t xml:space="preserve">ll </w:t>
      </w:r>
      <w:r w:rsidR="00B162B0" w:rsidRPr="00341B1D">
        <w:rPr>
          <w:rFonts w:ascii="Palatino Linotype" w:hAnsi="Palatino Linotype"/>
          <w:i/>
          <w:sz w:val="24"/>
          <w:szCs w:val="24"/>
        </w:rPr>
        <w:t>via</w:t>
      </w:r>
      <w:r w:rsidR="00B162B0" w:rsidRPr="00341B1D">
        <w:rPr>
          <w:rFonts w:ascii="Palatino Linotype" w:hAnsi="Palatino Linotype"/>
          <w:sz w:val="24"/>
          <w:szCs w:val="24"/>
        </w:rPr>
        <w:t xml:space="preserve"> the engagement of </w:t>
      </w:r>
      <w:r w:rsidR="00A67E17" w:rsidRPr="00341B1D">
        <w:rPr>
          <w:rFonts w:ascii="Palatino Linotype" w:hAnsi="Palatino Linotype"/>
          <w:sz w:val="24"/>
          <w:szCs w:val="24"/>
        </w:rPr>
        <w:t>university law student-clinicians on varied justice initiatives.</w:t>
      </w:r>
    </w:p>
    <w:p w14:paraId="5A0EEBCB" w14:textId="59B52DD1" w:rsidR="003C7AD8" w:rsidRPr="00341B1D" w:rsidRDefault="007322F2" w:rsidP="00341B1D">
      <w:pPr>
        <w:spacing w:line="480" w:lineRule="auto"/>
        <w:jc w:val="both"/>
        <w:rPr>
          <w:rFonts w:ascii="Palatino Linotype" w:hAnsi="Palatino Linotype"/>
          <w:sz w:val="24"/>
          <w:szCs w:val="24"/>
        </w:rPr>
      </w:pPr>
      <w:r w:rsidRPr="00341B1D">
        <w:rPr>
          <w:rFonts w:ascii="Palatino Linotype" w:hAnsi="Palatino Linotype"/>
          <w:sz w:val="24"/>
          <w:szCs w:val="24"/>
        </w:rPr>
        <w:t>As</w:t>
      </w:r>
      <w:r w:rsidR="002124F8" w:rsidRPr="00341B1D">
        <w:rPr>
          <w:rFonts w:ascii="Palatino Linotype" w:hAnsi="Palatino Linotype"/>
          <w:sz w:val="24"/>
          <w:szCs w:val="24"/>
        </w:rPr>
        <w:t xml:space="preserve"> the historic rationale of</w:t>
      </w:r>
      <w:r w:rsidR="00665704" w:rsidRPr="00341B1D">
        <w:rPr>
          <w:rFonts w:ascii="Palatino Linotype" w:hAnsi="Palatino Linotype"/>
          <w:sz w:val="24"/>
          <w:szCs w:val="24"/>
        </w:rPr>
        <w:t xml:space="preserve"> CLE </w:t>
      </w:r>
      <w:r w:rsidR="00A46634" w:rsidRPr="00341B1D">
        <w:rPr>
          <w:rFonts w:ascii="Palatino Linotype" w:hAnsi="Palatino Linotype"/>
          <w:sz w:val="24"/>
          <w:szCs w:val="24"/>
        </w:rPr>
        <w:t xml:space="preserve">has </w:t>
      </w:r>
      <w:r w:rsidR="00665704" w:rsidRPr="00341B1D">
        <w:rPr>
          <w:rFonts w:ascii="Palatino Linotype" w:hAnsi="Palatino Linotype"/>
          <w:sz w:val="24"/>
          <w:szCs w:val="24"/>
        </w:rPr>
        <w:t>evolved in the United States due to the need for social justice campaign to offer pro bono-based legal services to the poor,</w:t>
      </w:r>
      <w:r w:rsidR="00665704" w:rsidRPr="00341B1D">
        <w:rPr>
          <w:rStyle w:val="FootnoteReference"/>
          <w:rFonts w:ascii="Palatino Linotype" w:hAnsi="Palatino Linotype"/>
          <w:sz w:val="24"/>
          <w:szCs w:val="24"/>
        </w:rPr>
        <w:footnoteReference w:id="22"/>
      </w:r>
      <w:r w:rsidR="00665704" w:rsidRPr="00341B1D">
        <w:rPr>
          <w:rFonts w:ascii="Palatino Linotype" w:hAnsi="Palatino Linotype"/>
          <w:sz w:val="24"/>
          <w:szCs w:val="24"/>
        </w:rPr>
        <w:t xml:space="preserve"> its use</w:t>
      </w:r>
      <w:r w:rsidR="00272329" w:rsidRPr="00341B1D">
        <w:rPr>
          <w:rFonts w:ascii="Palatino Linotype" w:hAnsi="Palatino Linotype"/>
          <w:sz w:val="24"/>
          <w:szCs w:val="24"/>
        </w:rPr>
        <w:t xml:space="preserve"> </w:t>
      </w:r>
      <w:r w:rsidR="00665704" w:rsidRPr="00341B1D">
        <w:rPr>
          <w:rFonts w:ascii="Palatino Linotype" w:hAnsi="Palatino Linotype"/>
          <w:sz w:val="24"/>
          <w:szCs w:val="24"/>
        </w:rPr>
        <w:t xml:space="preserve">has </w:t>
      </w:r>
      <w:r w:rsidR="00272329" w:rsidRPr="00341B1D">
        <w:rPr>
          <w:rFonts w:ascii="Palatino Linotype" w:hAnsi="Palatino Linotype"/>
          <w:sz w:val="24"/>
          <w:szCs w:val="24"/>
        </w:rPr>
        <w:t xml:space="preserve">accordingly </w:t>
      </w:r>
      <w:r w:rsidR="00665704" w:rsidRPr="00341B1D">
        <w:rPr>
          <w:rFonts w:ascii="Palatino Linotype" w:hAnsi="Palatino Linotype"/>
          <w:sz w:val="24"/>
          <w:szCs w:val="24"/>
        </w:rPr>
        <w:t>transcended the shore of developed nations to becoming a food for thought in developing countries.</w:t>
      </w:r>
      <w:r w:rsidR="00665704" w:rsidRPr="00341B1D">
        <w:rPr>
          <w:rStyle w:val="FootnoteReference"/>
          <w:rFonts w:ascii="Palatino Linotype" w:hAnsi="Palatino Linotype"/>
          <w:sz w:val="24"/>
          <w:szCs w:val="24"/>
        </w:rPr>
        <w:footnoteReference w:id="23"/>
      </w:r>
      <w:r w:rsidR="00D33218" w:rsidRPr="00341B1D">
        <w:rPr>
          <w:rFonts w:ascii="Palatino Linotype" w:hAnsi="Palatino Linotype"/>
          <w:sz w:val="24"/>
          <w:szCs w:val="24"/>
        </w:rPr>
        <w:t xml:space="preserve"> CLE</w:t>
      </w:r>
      <w:r w:rsidR="00665704" w:rsidRPr="00341B1D">
        <w:rPr>
          <w:rFonts w:ascii="Palatino Linotype" w:hAnsi="Palatino Linotype"/>
          <w:sz w:val="24"/>
          <w:szCs w:val="24"/>
        </w:rPr>
        <w:t xml:space="preserve"> has morphed into a modern global legal instrument that </w:t>
      </w:r>
      <w:r w:rsidR="00A46634" w:rsidRPr="00341B1D">
        <w:rPr>
          <w:rFonts w:ascii="Palatino Linotype" w:hAnsi="Palatino Linotype"/>
          <w:sz w:val="24"/>
          <w:szCs w:val="24"/>
        </w:rPr>
        <w:t>reveals</w:t>
      </w:r>
      <w:r w:rsidR="00665704" w:rsidRPr="00341B1D">
        <w:rPr>
          <w:rFonts w:ascii="Palatino Linotype" w:hAnsi="Palatino Linotype"/>
          <w:sz w:val="24"/>
          <w:szCs w:val="24"/>
        </w:rPr>
        <w:t xml:space="preserve"> students desire to stir social change.</w:t>
      </w:r>
      <w:r w:rsidR="00665704" w:rsidRPr="00341B1D">
        <w:rPr>
          <w:rStyle w:val="FootnoteReference"/>
          <w:rFonts w:ascii="Palatino Linotype" w:hAnsi="Palatino Linotype"/>
          <w:sz w:val="24"/>
          <w:szCs w:val="24"/>
        </w:rPr>
        <w:footnoteReference w:id="24"/>
      </w:r>
      <w:r w:rsidR="00665704" w:rsidRPr="00341B1D">
        <w:rPr>
          <w:rFonts w:ascii="Palatino Linotype" w:hAnsi="Palatino Linotype"/>
          <w:sz w:val="24"/>
          <w:szCs w:val="24"/>
        </w:rPr>
        <w:t xml:space="preserve"> To this ext</w:t>
      </w:r>
      <w:r w:rsidR="00C909D8" w:rsidRPr="00341B1D">
        <w:rPr>
          <w:rFonts w:ascii="Palatino Linotype" w:hAnsi="Palatino Linotype"/>
          <w:sz w:val="24"/>
          <w:szCs w:val="24"/>
        </w:rPr>
        <w:t xml:space="preserve">ent, it can be </w:t>
      </w:r>
      <w:r w:rsidR="00C909D8" w:rsidRPr="00341B1D">
        <w:rPr>
          <w:rFonts w:ascii="Palatino Linotype" w:hAnsi="Palatino Linotype"/>
          <w:sz w:val="24"/>
          <w:szCs w:val="24"/>
        </w:rPr>
        <w:lastRenderedPageBreak/>
        <w:t xml:space="preserve">utilized </w:t>
      </w:r>
      <w:r w:rsidR="00A46634" w:rsidRPr="00341B1D">
        <w:rPr>
          <w:rFonts w:ascii="Palatino Linotype" w:hAnsi="Palatino Linotype"/>
          <w:sz w:val="24"/>
          <w:szCs w:val="24"/>
        </w:rPr>
        <w:t xml:space="preserve">as an inclusive practical approach </w:t>
      </w:r>
      <w:r w:rsidR="00CF0EF1" w:rsidRPr="00341B1D">
        <w:rPr>
          <w:rFonts w:ascii="Palatino Linotype" w:hAnsi="Palatino Linotype"/>
          <w:sz w:val="24"/>
          <w:szCs w:val="24"/>
        </w:rPr>
        <w:t>to unearth</w:t>
      </w:r>
      <w:r w:rsidR="00665704" w:rsidRPr="00341B1D">
        <w:rPr>
          <w:rFonts w:ascii="Palatino Linotype" w:hAnsi="Palatino Linotype"/>
          <w:sz w:val="24"/>
          <w:szCs w:val="24"/>
        </w:rPr>
        <w:t xml:space="preserve"> </w:t>
      </w:r>
      <w:r w:rsidR="005F01E0" w:rsidRPr="00341B1D">
        <w:rPr>
          <w:rFonts w:ascii="Palatino Linotype" w:hAnsi="Palatino Linotype"/>
          <w:sz w:val="24"/>
          <w:szCs w:val="24"/>
        </w:rPr>
        <w:t xml:space="preserve">and address </w:t>
      </w:r>
      <w:r w:rsidR="00A46634" w:rsidRPr="00341B1D">
        <w:rPr>
          <w:rFonts w:ascii="Palatino Linotype" w:hAnsi="Palatino Linotype"/>
          <w:sz w:val="24"/>
          <w:szCs w:val="24"/>
        </w:rPr>
        <w:t xml:space="preserve">a myriad of </w:t>
      </w:r>
      <w:r w:rsidR="00665704" w:rsidRPr="00341B1D">
        <w:rPr>
          <w:rFonts w:ascii="Palatino Linotype" w:hAnsi="Palatino Linotype"/>
          <w:sz w:val="24"/>
          <w:szCs w:val="24"/>
        </w:rPr>
        <w:t xml:space="preserve">untold societal problems </w:t>
      </w:r>
      <w:r w:rsidR="00CF0EF1" w:rsidRPr="00341B1D">
        <w:rPr>
          <w:rFonts w:ascii="Palatino Linotype" w:hAnsi="Palatino Linotype"/>
          <w:sz w:val="24"/>
          <w:szCs w:val="24"/>
        </w:rPr>
        <w:t xml:space="preserve">and proffer solution to them </w:t>
      </w:r>
      <w:r w:rsidR="00665704" w:rsidRPr="00341B1D">
        <w:rPr>
          <w:rFonts w:ascii="Palatino Linotype" w:hAnsi="Palatino Linotype"/>
          <w:sz w:val="24"/>
          <w:szCs w:val="24"/>
        </w:rPr>
        <w:t>for the betterment of humanity anywhere in the world</w:t>
      </w:r>
      <w:r w:rsidR="005F01E0" w:rsidRPr="00341B1D">
        <w:rPr>
          <w:rFonts w:ascii="Palatino Linotype" w:hAnsi="Palatino Linotype"/>
          <w:sz w:val="24"/>
          <w:szCs w:val="24"/>
        </w:rPr>
        <w:t xml:space="preserve">. </w:t>
      </w:r>
      <w:r w:rsidR="00381379" w:rsidRPr="00341B1D">
        <w:rPr>
          <w:rFonts w:ascii="Palatino Linotype" w:hAnsi="Palatino Linotype"/>
          <w:sz w:val="24"/>
          <w:szCs w:val="24"/>
        </w:rPr>
        <w:t>Overall, CLE fosters</w:t>
      </w:r>
      <w:r w:rsidR="00665704" w:rsidRPr="00341B1D">
        <w:rPr>
          <w:rFonts w:ascii="Palatino Linotype" w:hAnsi="Palatino Linotype"/>
          <w:sz w:val="24"/>
          <w:szCs w:val="24"/>
        </w:rPr>
        <w:t xml:space="preserve"> </w:t>
      </w:r>
      <w:r w:rsidR="00381379" w:rsidRPr="00341B1D">
        <w:rPr>
          <w:rFonts w:ascii="Palatino Linotype" w:hAnsi="Palatino Linotype"/>
          <w:sz w:val="24"/>
          <w:szCs w:val="24"/>
        </w:rPr>
        <w:t xml:space="preserve">legal aid and </w:t>
      </w:r>
      <w:r w:rsidR="00665704" w:rsidRPr="00341B1D">
        <w:rPr>
          <w:rFonts w:ascii="Palatino Linotype" w:hAnsi="Palatino Linotype"/>
          <w:sz w:val="24"/>
          <w:szCs w:val="24"/>
        </w:rPr>
        <w:t>increas</w:t>
      </w:r>
      <w:r w:rsidR="00015BFC" w:rsidRPr="00341B1D">
        <w:rPr>
          <w:rFonts w:ascii="Palatino Linotype" w:hAnsi="Palatino Linotype"/>
          <w:sz w:val="24"/>
          <w:szCs w:val="24"/>
        </w:rPr>
        <w:t xml:space="preserve">es access to justice for all by engaging </w:t>
      </w:r>
      <w:r w:rsidR="00381379" w:rsidRPr="00341B1D">
        <w:rPr>
          <w:rFonts w:ascii="Palatino Linotype" w:hAnsi="Palatino Linotype"/>
          <w:sz w:val="24"/>
          <w:szCs w:val="24"/>
        </w:rPr>
        <w:t xml:space="preserve">university law </w:t>
      </w:r>
      <w:r w:rsidR="005C344D" w:rsidRPr="00341B1D">
        <w:rPr>
          <w:rFonts w:ascii="Palatino Linotype" w:hAnsi="Palatino Linotype"/>
          <w:sz w:val="24"/>
          <w:szCs w:val="24"/>
        </w:rPr>
        <w:t xml:space="preserve">and law school </w:t>
      </w:r>
      <w:r w:rsidR="00381379" w:rsidRPr="00341B1D">
        <w:rPr>
          <w:rFonts w:ascii="Palatino Linotype" w:hAnsi="Palatino Linotype"/>
          <w:sz w:val="24"/>
          <w:szCs w:val="24"/>
        </w:rPr>
        <w:t>stu</w:t>
      </w:r>
      <w:r w:rsidR="00D015C0" w:rsidRPr="00341B1D">
        <w:rPr>
          <w:rFonts w:ascii="Palatino Linotype" w:hAnsi="Palatino Linotype"/>
          <w:sz w:val="24"/>
          <w:szCs w:val="24"/>
        </w:rPr>
        <w:t xml:space="preserve">dents on </w:t>
      </w:r>
      <w:r w:rsidR="003877E8" w:rsidRPr="00341B1D">
        <w:rPr>
          <w:rFonts w:ascii="Palatino Linotype" w:hAnsi="Palatino Linotype"/>
          <w:sz w:val="24"/>
          <w:szCs w:val="24"/>
        </w:rPr>
        <w:t>wide-ranging</w:t>
      </w:r>
      <w:r w:rsidR="00D015C0" w:rsidRPr="00341B1D">
        <w:rPr>
          <w:rFonts w:ascii="Palatino Linotype" w:hAnsi="Palatino Linotype"/>
          <w:sz w:val="24"/>
          <w:szCs w:val="24"/>
        </w:rPr>
        <w:t xml:space="preserve"> justice initiatives.</w:t>
      </w:r>
    </w:p>
    <w:p w14:paraId="37ECE1AB" w14:textId="77777777" w:rsidR="00E44805" w:rsidRPr="00341B1D" w:rsidRDefault="00E44805" w:rsidP="00341B1D">
      <w:pPr>
        <w:spacing w:line="480" w:lineRule="auto"/>
        <w:jc w:val="both"/>
        <w:rPr>
          <w:rFonts w:ascii="Palatino Linotype" w:hAnsi="Palatino Linotype"/>
          <w:b/>
          <w:sz w:val="22"/>
          <w:szCs w:val="28"/>
        </w:rPr>
      </w:pPr>
    </w:p>
    <w:p w14:paraId="32230408" w14:textId="77777777" w:rsidR="00AE3C53" w:rsidRPr="00341B1D" w:rsidRDefault="00B63126" w:rsidP="00341B1D">
      <w:pPr>
        <w:spacing w:line="480" w:lineRule="auto"/>
        <w:jc w:val="both"/>
        <w:rPr>
          <w:rFonts w:ascii="Palatino Linotype" w:hAnsi="Palatino Linotype"/>
          <w:b/>
          <w:sz w:val="28"/>
          <w:szCs w:val="28"/>
        </w:rPr>
      </w:pPr>
      <w:r w:rsidRPr="00341B1D">
        <w:rPr>
          <w:rFonts w:ascii="Palatino Linotype" w:hAnsi="Palatino Linotype"/>
          <w:b/>
          <w:sz w:val="28"/>
          <w:szCs w:val="28"/>
        </w:rPr>
        <w:t xml:space="preserve">3. </w:t>
      </w:r>
      <w:r w:rsidR="008F17CB" w:rsidRPr="00341B1D">
        <w:rPr>
          <w:rFonts w:ascii="Palatino Linotype" w:hAnsi="Palatino Linotype"/>
          <w:b/>
          <w:sz w:val="28"/>
          <w:szCs w:val="28"/>
        </w:rPr>
        <w:t>The EB</w:t>
      </w:r>
      <w:r w:rsidR="00B20A92" w:rsidRPr="00341B1D">
        <w:rPr>
          <w:rFonts w:ascii="Palatino Linotype" w:hAnsi="Palatino Linotype"/>
          <w:b/>
          <w:sz w:val="28"/>
          <w:szCs w:val="28"/>
        </w:rPr>
        <w:t>SU LAW Clinic m</w:t>
      </w:r>
      <w:r w:rsidR="00992CF6" w:rsidRPr="00341B1D">
        <w:rPr>
          <w:rFonts w:ascii="Palatino Linotype" w:hAnsi="Palatino Linotype"/>
          <w:b/>
          <w:sz w:val="28"/>
          <w:szCs w:val="28"/>
        </w:rPr>
        <w:t>odel-An Ove</w:t>
      </w:r>
      <w:r w:rsidR="005B4220" w:rsidRPr="00341B1D">
        <w:rPr>
          <w:rFonts w:ascii="Palatino Linotype" w:hAnsi="Palatino Linotype"/>
          <w:b/>
          <w:sz w:val="28"/>
          <w:szCs w:val="28"/>
        </w:rPr>
        <w:t>rview</w:t>
      </w:r>
    </w:p>
    <w:p w14:paraId="6B719A68" w14:textId="29882427" w:rsidR="00454DD1" w:rsidRPr="00341B1D" w:rsidRDefault="006270BE" w:rsidP="00341B1D">
      <w:pPr>
        <w:spacing w:line="480" w:lineRule="auto"/>
        <w:jc w:val="both"/>
        <w:rPr>
          <w:rFonts w:ascii="Palatino Linotype" w:hAnsi="Palatino Linotype"/>
          <w:sz w:val="24"/>
          <w:szCs w:val="24"/>
        </w:rPr>
      </w:pPr>
      <w:r w:rsidRPr="00341B1D">
        <w:rPr>
          <w:rFonts w:ascii="Palatino Linotype" w:hAnsi="Palatino Linotype"/>
          <w:sz w:val="24"/>
          <w:szCs w:val="24"/>
        </w:rPr>
        <w:t>T</w:t>
      </w:r>
      <w:r w:rsidR="00517F9A" w:rsidRPr="00341B1D">
        <w:rPr>
          <w:rFonts w:ascii="Palatino Linotype" w:hAnsi="Palatino Linotype"/>
          <w:sz w:val="24"/>
          <w:szCs w:val="24"/>
        </w:rPr>
        <w:t xml:space="preserve">he EBSU Law Clinic is housed and run </w:t>
      </w:r>
      <w:r w:rsidR="004347CB" w:rsidRPr="00341B1D">
        <w:rPr>
          <w:rFonts w:ascii="Palatino Linotype" w:hAnsi="Palatino Linotype"/>
          <w:sz w:val="24"/>
          <w:szCs w:val="24"/>
        </w:rPr>
        <w:t xml:space="preserve">under </w:t>
      </w:r>
      <w:r w:rsidR="00FF721B" w:rsidRPr="00341B1D">
        <w:rPr>
          <w:rFonts w:ascii="Palatino Linotype" w:hAnsi="Palatino Linotype"/>
          <w:sz w:val="24"/>
          <w:szCs w:val="24"/>
        </w:rPr>
        <w:t>the Faculty of Law of</w:t>
      </w:r>
      <w:r w:rsidR="00517F9A" w:rsidRPr="00341B1D">
        <w:rPr>
          <w:rFonts w:ascii="Palatino Linotype" w:hAnsi="Palatino Linotype"/>
          <w:sz w:val="24"/>
          <w:szCs w:val="24"/>
        </w:rPr>
        <w:t xml:space="preserve"> </w:t>
      </w:r>
      <w:proofErr w:type="spellStart"/>
      <w:r w:rsidR="00517F9A" w:rsidRPr="00341B1D">
        <w:rPr>
          <w:rFonts w:ascii="Palatino Linotype" w:hAnsi="Palatino Linotype"/>
          <w:sz w:val="24"/>
          <w:szCs w:val="24"/>
        </w:rPr>
        <w:t>Ebo</w:t>
      </w:r>
      <w:r w:rsidR="004347CB" w:rsidRPr="00341B1D">
        <w:rPr>
          <w:rFonts w:ascii="Palatino Linotype" w:hAnsi="Palatino Linotype"/>
          <w:sz w:val="24"/>
          <w:szCs w:val="24"/>
        </w:rPr>
        <w:t>nyi</w:t>
      </w:r>
      <w:proofErr w:type="spellEnd"/>
      <w:r w:rsidR="004347CB" w:rsidRPr="00341B1D">
        <w:rPr>
          <w:rFonts w:ascii="Palatino Linotype" w:hAnsi="Palatino Linotype"/>
          <w:sz w:val="24"/>
          <w:szCs w:val="24"/>
        </w:rPr>
        <w:t xml:space="preserve"> State University, </w:t>
      </w:r>
      <w:proofErr w:type="spellStart"/>
      <w:r w:rsidR="004347CB" w:rsidRPr="00341B1D">
        <w:rPr>
          <w:rFonts w:ascii="Palatino Linotype" w:hAnsi="Palatino Linotype"/>
          <w:sz w:val="24"/>
          <w:szCs w:val="24"/>
        </w:rPr>
        <w:t>Abakaliki</w:t>
      </w:r>
      <w:r w:rsidR="00043694" w:rsidRPr="00341B1D">
        <w:rPr>
          <w:rFonts w:ascii="Palatino Linotype" w:hAnsi="Palatino Linotype"/>
          <w:sz w:val="24"/>
          <w:szCs w:val="24"/>
        </w:rPr>
        <w:t>-Ebonyi</w:t>
      </w:r>
      <w:proofErr w:type="spellEnd"/>
      <w:r w:rsidR="00043694" w:rsidRPr="00341B1D">
        <w:rPr>
          <w:rFonts w:ascii="Palatino Linotype" w:hAnsi="Palatino Linotype"/>
          <w:sz w:val="24"/>
          <w:szCs w:val="24"/>
        </w:rPr>
        <w:t xml:space="preserve"> State, </w:t>
      </w:r>
      <w:r w:rsidR="00517F9A" w:rsidRPr="00341B1D">
        <w:rPr>
          <w:rFonts w:ascii="Palatino Linotype" w:hAnsi="Palatino Linotype"/>
          <w:sz w:val="24"/>
          <w:szCs w:val="24"/>
        </w:rPr>
        <w:t>Nigeria.</w:t>
      </w:r>
      <w:r w:rsidR="00712B36" w:rsidRPr="00341B1D">
        <w:rPr>
          <w:rFonts w:ascii="Palatino Linotype" w:hAnsi="Palatino Linotype"/>
          <w:sz w:val="24"/>
          <w:szCs w:val="24"/>
        </w:rPr>
        <w:t xml:space="preserve"> </w:t>
      </w:r>
      <w:r w:rsidR="003E5A6D" w:rsidRPr="00341B1D">
        <w:rPr>
          <w:rFonts w:ascii="Palatino Linotype" w:hAnsi="Palatino Linotype"/>
          <w:sz w:val="24"/>
          <w:szCs w:val="24"/>
        </w:rPr>
        <w:t>While th</w:t>
      </w:r>
      <w:r w:rsidR="004F1D55" w:rsidRPr="00341B1D">
        <w:rPr>
          <w:rFonts w:ascii="Palatino Linotype" w:hAnsi="Palatino Linotype"/>
          <w:sz w:val="24"/>
          <w:szCs w:val="24"/>
        </w:rPr>
        <w:t xml:space="preserve">e </w:t>
      </w:r>
      <w:r w:rsidR="000D0775" w:rsidRPr="00341B1D">
        <w:rPr>
          <w:rFonts w:ascii="Palatino Linotype" w:hAnsi="Palatino Linotype"/>
          <w:sz w:val="24"/>
          <w:szCs w:val="24"/>
        </w:rPr>
        <w:t xml:space="preserve">Faculty Board approved the Clinic in 2005 </w:t>
      </w:r>
      <w:r w:rsidR="004F1D55" w:rsidRPr="00341B1D">
        <w:rPr>
          <w:rFonts w:ascii="Palatino Linotype" w:hAnsi="Palatino Linotype"/>
          <w:sz w:val="24"/>
          <w:szCs w:val="24"/>
        </w:rPr>
        <w:t xml:space="preserve">for </w:t>
      </w:r>
      <w:r w:rsidR="000D3594" w:rsidRPr="00341B1D">
        <w:rPr>
          <w:rFonts w:ascii="Palatino Linotype" w:hAnsi="Palatino Linotype"/>
          <w:sz w:val="24"/>
          <w:szCs w:val="24"/>
        </w:rPr>
        <w:t xml:space="preserve">the </w:t>
      </w:r>
      <w:r w:rsidR="007B17E3" w:rsidRPr="00341B1D">
        <w:rPr>
          <w:rFonts w:ascii="Palatino Linotype" w:hAnsi="Palatino Linotype"/>
          <w:sz w:val="24"/>
          <w:szCs w:val="24"/>
        </w:rPr>
        <w:t xml:space="preserve">delivery of </w:t>
      </w:r>
      <w:r w:rsidR="003E5A6D" w:rsidRPr="00341B1D">
        <w:rPr>
          <w:rFonts w:ascii="Palatino Linotype" w:hAnsi="Palatino Linotype"/>
          <w:sz w:val="24"/>
          <w:szCs w:val="24"/>
        </w:rPr>
        <w:t xml:space="preserve">CLE </w:t>
      </w:r>
      <w:proofErr w:type="spellStart"/>
      <w:r w:rsidR="003E5A6D" w:rsidRPr="00341B1D">
        <w:rPr>
          <w:rFonts w:ascii="Palatino Linotype" w:hAnsi="Palatino Linotype"/>
          <w:sz w:val="24"/>
          <w:szCs w:val="24"/>
        </w:rPr>
        <w:t>programme</w:t>
      </w:r>
      <w:proofErr w:type="spellEnd"/>
      <w:r w:rsidR="003E5A6D" w:rsidRPr="00341B1D">
        <w:rPr>
          <w:rFonts w:ascii="Palatino Linotype" w:hAnsi="Palatino Linotype"/>
          <w:sz w:val="24"/>
          <w:szCs w:val="24"/>
        </w:rPr>
        <w:t>, it</w:t>
      </w:r>
      <w:r w:rsidR="007353FF" w:rsidRPr="00341B1D">
        <w:rPr>
          <w:rFonts w:ascii="Palatino Linotype" w:hAnsi="Palatino Linotype"/>
          <w:sz w:val="24"/>
          <w:szCs w:val="24"/>
        </w:rPr>
        <w:t xml:space="preserve"> was not until June 2006 that it</w:t>
      </w:r>
      <w:r w:rsidR="003E5A6D" w:rsidRPr="00341B1D">
        <w:rPr>
          <w:rFonts w:ascii="Palatino Linotype" w:hAnsi="Palatino Linotype"/>
          <w:sz w:val="24"/>
          <w:szCs w:val="24"/>
        </w:rPr>
        <w:t xml:space="preserve"> received EBSU Senate endorsement</w:t>
      </w:r>
      <w:r w:rsidR="00E66E5C" w:rsidRPr="00341B1D">
        <w:rPr>
          <w:rFonts w:ascii="Palatino Linotype" w:hAnsi="Palatino Linotype"/>
          <w:sz w:val="24"/>
          <w:szCs w:val="24"/>
        </w:rPr>
        <w:t>.</w:t>
      </w:r>
      <w:r w:rsidR="00E30F9F" w:rsidRPr="00341B1D">
        <w:rPr>
          <w:rStyle w:val="FootnoteReference"/>
          <w:rFonts w:ascii="Palatino Linotype" w:hAnsi="Palatino Linotype"/>
          <w:sz w:val="24"/>
          <w:szCs w:val="24"/>
        </w:rPr>
        <w:footnoteReference w:id="25"/>
      </w:r>
      <w:r w:rsidR="003E5A6D" w:rsidRPr="00341B1D">
        <w:rPr>
          <w:rFonts w:ascii="Palatino Linotype" w:hAnsi="Palatino Linotype"/>
          <w:sz w:val="24"/>
          <w:szCs w:val="24"/>
        </w:rPr>
        <w:t xml:space="preserve"> </w:t>
      </w:r>
      <w:r w:rsidR="007353FF" w:rsidRPr="00341B1D">
        <w:rPr>
          <w:rFonts w:ascii="Palatino Linotype" w:hAnsi="Palatino Linotype"/>
          <w:sz w:val="24"/>
          <w:szCs w:val="24"/>
        </w:rPr>
        <w:t>The Clinic</w:t>
      </w:r>
      <w:r w:rsidR="003A2A79" w:rsidRPr="00341B1D">
        <w:rPr>
          <w:rFonts w:ascii="Palatino Linotype" w:hAnsi="Palatino Linotype"/>
          <w:sz w:val="24"/>
          <w:szCs w:val="24"/>
        </w:rPr>
        <w:t xml:space="preserve"> was also </w:t>
      </w:r>
      <w:r w:rsidR="00E66E5C" w:rsidRPr="00341B1D">
        <w:rPr>
          <w:rFonts w:ascii="Palatino Linotype" w:hAnsi="Palatino Linotype"/>
          <w:sz w:val="24"/>
          <w:szCs w:val="24"/>
        </w:rPr>
        <w:t xml:space="preserve">registered </w:t>
      </w:r>
      <w:r w:rsidR="003A2A79" w:rsidRPr="00341B1D">
        <w:rPr>
          <w:rFonts w:ascii="Palatino Linotype" w:hAnsi="Palatino Linotype"/>
          <w:sz w:val="24"/>
          <w:szCs w:val="24"/>
        </w:rPr>
        <w:t xml:space="preserve">in the same year </w:t>
      </w:r>
      <w:r w:rsidR="00C83CA3" w:rsidRPr="00341B1D">
        <w:rPr>
          <w:rFonts w:ascii="Palatino Linotype" w:hAnsi="Palatino Linotype"/>
          <w:sz w:val="24"/>
          <w:szCs w:val="24"/>
        </w:rPr>
        <w:t xml:space="preserve">as a member </w:t>
      </w:r>
      <w:r w:rsidR="008F3033" w:rsidRPr="00341B1D">
        <w:rPr>
          <w:rFonts w:ascii="Palatino Linotype" w:hAnsi="Palatino Linotype"/>
          <w:sz w:val="24"/>
          <w:szCs w:val="24"/>
        </w:rPr>
        <w:t xml:space="preserve">of </w:t>
      </w:r>
      <w:r w:rsidR="00A8316A" w:rsidRPr="00341B1D">
        <w:rPr>
          <w:rFonts w:ascii="Palatino Linotype" w:hAnsi="Palatino Linotype"/>
          <w:sz w:val="24"/>
          <w:szCs w:val="24"/>
        </w:rPr>
        <w:t>Network of University Legal Aid Institutions (</w:t>
      </w:r>
      <w:r w:rsidR="00C83CA3" w:rsidRPr="00341B1D">
        <w:rPr>
          <w:rFonts w:ascii="Palatino Linotype" w:hAnsi="Palatino Linotype"/>
          <w:sz w:val="24"/>
          <w:szCs w:val="24"/>
        </w:rPr>
        <w:t>NULAI</w:t>
      </w:r>
      <w:r w:rsidR="00A8316A" w:rsidRPr="00341B1D">
        <w:rPr>
          <w:rFonts w:ascii="Palatino Linotype" w:hAnsi="Palatino Linotype"/>
          <w:sz w:val="24"/>
          <w:szCs w:val="24"/>
        </w:rPr>
        <w:t>),</w:t>
      </w:r>
      <w:r w:rsidR="007B2632" w:rsidRPr="00341B1D">
        <w:rPr>
          <w:rStyle w:val="FootnoteReference"/>
          <w:rFonts w:ascii="Palatino Linotype" w:hAnsi="Palatino Linotype"/>
          <w:sz w:val="24"/>
          <w:szCs w:val="24"/>
        </w:rPr>
        <w:footnoteReference w:id="26"/>
      </w:r>
      <w:r w:rsidR="00852A29" w:rsidRPr="00341B1D">
        <w:rPr>
          <w:rFonts w:ascii="Palatino Linotype" w:hAnsi="Palatino Linotype"/>
          <w:sz w:val="24"/>
          <w:szCs w:val="24"/>
        </w:rPr>
        <w:t xml:space="preserve"> making it </w:t>
      </w:r>
      <w:r w:rsidR="005D1511" w:rsidRPr="00341B1D">
        <w:rPr>
          <w:rFonts w:ascii="Palatino Linotype" w:hAnsi="Palatino Linotype"/>
          <w:sz w:val="24"/>
          <w:szCs w:val="24"/>
        </w:rPr>
        <w:t xml:space="preserve">one of the </w:t>
      </w:r>
      <w:r w:rsidR="00B7294B" w:rsidRPr="00341B1D">
        <w:rPr>
          <w:rFonts w:ascii="Palatino Linotype" w:hAnsi="Palatino Linotype"/>
          <w:sz w:val="24"/>
          <w:szCs w:val="24"/>
        </w:rPr>
        <w:t>experimental</w:t>
      </w:r>
      <w:r w:rsidR="005D1511" w:rsidRPr="00341B1D">
        <w:rPr>
          <w:rFonts w:ascii="Palatino Linotype" w:hAnsi="Palatino Linotype"/>
          <w:sz w:val="24"/>
          <w:szCs w:val="24"/>
        </w:rPr>
        <w:t xml:space="preserve"> law clinics in Nigeria.</w:t>
      </w:r>
      <w:r w:rsidR="00B7294B" w:rsidRPr="00341B1D">
        <w:rPr>
          <w:rStyle w:val="FootnoteReference"/>
          <w:rFonts w:ascii="Palatino Linotype" w:hAnsi="Palatino Linotype"/>
          <w:sz w:val="24"/>
          <w:szCs w:val="24"/>
        </w:rPr>
        <w:footnoteReference w:id="27"/>
      </w:r>
      <w:r w:rsidR="005D1511" w:rsidRPr="00341B1D">
        <w:rPr>
          <w:rFonts w:ascii="Palatino Linotype" w:hAnsi="Palatino Linotype"/>
          <w:sz w:val="24"/>
          <w:szCs w:val="24"/>
        </w:rPr>
        <w:t xml:space="preserve"> </w:t>
      </w:r>
      <w:r w:rsidR="00B03B52" w:rsidRPr="00341B1D">
        <w:rPr>
          <w:rFonts w:ascii="Palatino Linotype" w:hAnsi="Palatino Linotype"/>
          <w:sz w:val="24"/>
          <w:szCs w:val="24"/>
        </w:rPr>
        <w:t>T</w:t>
      </w:r>
      <w:r w:rsidR="00942B3D" w:rsidRPr="00341B1D">
        <w:rPr>
          <w:rFonts w:ascii="Palatino Linotype" w:hAnsi="Palatino Linotype"/>
          <w:sz w:val="24"/>
          <w:szCs w:val="24"/>
        </w:rPr>
        <w:t xml:space="preserve">he </w:t>
      </w:r>
      <w:r w:rsidR="00CB1AB7" w:rsidRPr="00341B1D">
        <w:rPr>
          <w:rFonts w:ascii="Palatino Linotype" w:hAnsi="Palatino Linotype"/>
          <w:sz w:val="24"/>
          <w:szCs w:val="24"/>
        </w:rPr>
        <w:t xml:space="preserve">EBSU Law </w:t>
      </w:r>
      <w:r w:rsidR="00C233B2" w:rsidRPr="00341B1D">
        <w:rPr>
          <w:rFonts w:ascii="Palatino Linotype" w:hAnsi="Palatino Linotype"/>
          <w:sz w:val="24"/>
          <w:szCs w:val="24"/>
        </w:rPr>
        <w:t>Clinic was</w:t>
      </w:r>
      <w:r w:rsidR="00942B3D" w:rsidRPr="00341B1D">
        <w:rPr>
          <w:rFonts w:ascii="Palatino Linotype" w:hAnsi="Palatino Linotype"/>
          <w:sz w:val="24"/>
          <w:szCs w:val="24"/>
        </w:rPr>
        <w:t xml:space="preserve"> further</w:t>
      </w:r>
      <w:r w:rsidR="00C233B2" w:rsidRPr="00341B1D">
        <w:rPr>
          <w:rFonts w:ascii="Palatino Linotype" w:hAnsi="Palatino Linotype"/>
          <w:sz w:val="24"/>
          <w:szCs w:val="24"/>
        </w:rPr>
        <w:t xml:space="preserve"> </w:t>
      </w:r>
      <w:r w:rsidR="000D4717" w:rsidRPr="00341B1D">
        <w:rPr>
          <w:rFonts w:ascii="Palatino Linotype" w:hAnsi="Palatino Linotype"/>
          <w:sz w:val="24"/>
          <w:szCs w:val="24"/>
        </w:rPr>
        <w:t>raised</w:t>
      </w:r>
      <w:r w:rsidR="00C233B2" w:rsidRPr="00341B1D">
        <w:rPr>
          <w:rFonts w:ascii="Palatino Linotype" w:hAnsi="Palatino Linotype"/>
          <w:sz w:val="24"/>
          <w:szCs w:val="24"/>
        </w:rPr>
        <w:t xml:space="preserve"> to a Directorate in 2008</w:t>
      </w:r>
      <w:r w:rsidR="00DE1B12" w:rsidRPr="00341B1D">
        <w:rPr>
          <w:rFonts w:ascii="Palatino Linotype" w:hAnsi="Palatino Linotype"/>
          <w:sz w:val="24"/>
          <w:szCs w:val="24"/>
        </w:rPr>
        <w:t xml:space="preserve"> by the University </w:t>
      </w:r>
      <w:r w:rsidR="004F0D6A" w:rsidRPr="00341B1D">
        <w:rPr>
          <w:rFonts w:ascii="Palatino Linotype" w:hAnsi="Palatino Linotype"/>
          <w:sz w:val="24"/>
          <w:szCs w:val="24"/>
        </w:rPr>
        <w:t>management</w:t>
      </w:r>
      <w:r w:rsidR="00980910" w:rsidRPr="00341B1D">
        <w:rPr>
          <w:rFonts w:ascii="Palatino Linotype" w:hAnsi="Palatino Linotype"/>
          <w:sz w:val="24"/>
          <w:szCs w:val="24"/>
        </w:rPr>
        <w:t xml:space="preserve"> </w:t>
      </w:r>
      <w:r w:rsidR="00B03B52" w:rsidRPr="00341B1D">
        <w:rPr>
          <w:rFonts w:ascii="Palatino Linotype" w:hAnsi="Palatino Linotype"/>
          <w:sz w:val="24"/>
          <w:szCs w:val="24"/>
        </w:rPr>
        <w:t>immediately after o</w:t>
      </w:r>
      <w:r w:rsidR="00337308" w:rsidRPr="00341B1D">
        <w:rPr>
          <w:rFonts w:ascii="Palatino Linotype" w:hAnsi="Palatino Linotype"/>
          <w:sz w:val="24"/>
          <w:szCs w:val="24"/>
        </w:rPr>
        <w:t xml:space="preserve">ne year of </w:t>
      </w:r>
      <w:r w:rsidR="00DC6F0D" w:rsidRPr="00341B1D">
        <w:rPr>
          <w:rFonts w:ascii="Palatino Linotype" w:hAnsi="Palatino Linotype"/>
          <w:sz w:val="24"/>
          <w:szCs w:val="24"/>
        </w:rPr>
        <w:t xml:space="preserve">the </w:t>
      </w:r>
      <w:r w:rsidR="006B5065" w:rsidRPr="00341B1D">
        <w:rPr>
          <w:rFonts w:ascii="Palatino Linotype" w:hAnsi="Palatino Linotype"/>
          <w:sz w:val="24"/>
          <w:szCs w:val="24"/>
        </w:rPr>
        <w:t xml:space="preserve">formal approval </w:t>
      </w:r>
      <w:r w:rsidR="00980910" w:rsidRPr="00341B1D">
        <w:rPr>
          <w:rFonts w:ascii="Palatino Linotype" w:hAnsi="Palatino Linotype"/>
          <w:sz w:val="24"/>
          <w:szCs w:val="24"/>
        </w:rPr>
        <w:t xml:space="preserve">and </w:t>
      </w:r>
      <w:r w:rsidR="00936B5E" w:rsidRPr="00341B1D">
        <w:rPr>
          <w:rFonts w:ascii="Palatino Linotype" w:hAnsi="Palatino Linotype"/>
          <w:sz w:val="24"/>
          <w:szCs w:val="24"/>
        </w:rPr>
        <w:t xml:space="preserve">given </w:t>
      </w:r>
      <w:r w:rsidR="005B2830" w:rsidRPr="00341B1D">
        <w:rPr>
          <w:rFonts w:ascii="Palatino Linotype" w:hAnsi="Palatino Linotype"/>
          <w:sz w:val="24"/>
          <w:szCs w:val="24"/>
        </w:rPr>
        <w:t>its historic performance in CLE, the Council of Legal Education of Nigerian Law School</w:t>
      </w:r>
      <w:r w:rsidR="00A125A6" w:rsidRPr="00341B1D">
        <w:rPr>
          <w:rFonts w:ascii="Palatino Linotype" w:hAnsi="Palatino Linotype"/>
          <w:sz w:val="24"/>
          <w:szCs w:val="24"/>
        </w:rPr>
        <w:t xml:space="preserve"> (NLS)</w:t>
      </w:r>
      <w:r w:rsidR="005B2830" w:rsidRPr="00341B1D">
        <w:rPr>
          <w:rFonts w:ascii="Palatino Linotype" w:hAnsi="Palatino Linotype"/>
          <w:sz w:val="24"/>
          <w:szCs w:val="24"/>
        </w:rPr>
        <w:t xml:space="preserve"> </w:t>
      </w:r>
      <w:r w:rsidR="00C87F56" w:rsidRPr="00341B1D">
        <w:rPr>
          <w:rFonts w:ascii="Palatino Linotype" w:hAnsi="Palatino Linotype"/>
          <w:sz w:val="24"/>
          <w:szCs w:val="24"/>
        </w:rPr>
        <w:t>rated</w:t>
      </w:r>
      <w:r w:rsidR="0066063D" w:rsidRPr="00341B1D">
        <w:rPr>
          <w:rFonts w:ascii="Palatino Linotype" w:hAnsi="Palatino Linotype"/>
          <w:sz w:val="24"/>
          <w:szCs w:val="24"/>
        </w:rPr>
        <w:t xml:space="preserve"> it as a center for quality </w:t>
      </w:r>
      <w:r w:rsidR="005B2830" w:rsidRPr="00341B1D">
        <w:rPr>
          <w:rFonts w:ascii="Palatino Linotype" w:hAnsi="Palatino Linotype"/>
          <w:sz w:val="24"/>
          <w:szCs w:val="24"/>
        </w:rPr>
        <w:t>CLE.</w:t>
      </w:r>
      <w:r w:rsidR="000D4717" w:rsidRPr="00341B1D">
        <w:rPr>
          <w:rStyle w:val="FootnoteReference"/>
          <w:rFonts w:ascii="Palatino Linotype" w:hAnsi="Palatino Linotype"/>
          <w:sz w:val="24"/>
          <w:szCs w:val="24"/>
        </w:rPr>
        <w:footnoteReference w:id="28"/>
      </w:r>
      <w:r w:rsidR="00D553F7" w:rsidRPr="00341B1D">
        <w:rPr>
          <w:rFonts w:ascii="Palatino Linotype" w:hAnsi="Palatino Linotype"/>
          <w:sz w:val="24"/>
          <w:szCs w:val="24"/>
        </w:rPr>
        <w:t xml:space="preserve"> Thus the Clinic within a sh</w:t>
      </w:r>
      <w:r w:rsidR="0067287B" w:rsidRPr="00341B1D">
        <w:rPr>
          <w:rFonts w:ascii="Palatino Linotype" w:hAnsi="Palatino Linotype"/>
          <w:sz w:val="24"/>
          <w:szCs w:val="24"/>
        </w:rPr>
        <w:t>ort period of</w:t>
      </w:r>
      <w:r w:rsidR="00D553F7" w:rsidRPr="00341B1D">
        <w:rPr>
          <w:rFonts w:ascii="Palatino Linotype" w:hAnsi="Palatino Linotype"/>
          <w:sz w:val="24"/>
          <w:szCs w:val="24"/>
        </w:rPr>
        <w:t xml:space="preserve"> inception achieved a sharp remarkable </w:t>
      </w:r>
      <w:r w:rsidR="00D553F7" w:rsidRPr="00341B1D">
        <w:rPr>
          <w:rFonts w:ascii="Palatino Linotype" w:hAnsi="Palatino Linotype"/>
          <w:sz w:val="24"/>
          <w:szCs w:val="24"/>
        </w:rPr>
        <w:lastRenderedPageBreak/>
        <w:t xml:space="preserve">ascension into repute. The </w:t>
      </w:r>
      <w:r w:rsidR="00D553F7" w:rsidRPr="00341B1D">
        <w:rPr>
          <w:rFonts w:ascii="Palatino Linotype" w:hAnsi="Palatino Linotype"/>
          <w:i/>
          <w:sz w:val="24"/>
          <w:szCs w:val="24"/>
        </w:rPr>
        <w:t>status quo</w:t>
      </w:r>
      <w:r w:rsidR="00D553F7" w:rsidRPr="00341B1D">
        <w:rPr>
          <w:rFonts w:ascii="Palatino Linotype" w:hAnsi="Palatino Linotype"/>
          <w:sz w:val="24"/>
          <w:szCs w:val="24"/>
        </w:rPr>
        <w:t xml:space="preserve"> of this fame has remained </w:t>
      </w:r>
      <w:r w:rsidR="0067287B" w:rsidRPr="00341B1D">
        <w:rPr>
          <w:rFonts w:ascii="Palatino Linotype" w:hAnsi="Palatino Linotype"/>
          <w:sz w:val="24"/>
          <w:szCs w:val="24"/>
        </w:rPr>
        <w:t xml:space="preserve">consistently uncompromised </w:t>
      </w:r>
      <w:r w:rsidR="00BD001D" w:rsidRPr="00341B1D">
        <w:rPr>
          <w:rFonts w:ascii="Palatino Linotype" w:hAnsi="Palatino Linotype"/>
          <w:sz w:val="24"/>
          <w:szCs w:val="24"/>
        </w:rPr>
        <w:t xml:space="preserve">and has been equally </w:t>
      </w:r>
      <w:r w:rsidR="0067287B" w:rsidRPr="00341B1D">
        <w:rPr>
          <w:rFonts w:ascii="Palatino Linotype" w:hAnsi="Palatino Linotype"/>
          <w:sz w:val="24"/>
          <w:szCs w:val="24"/>
        </w:rPr>
        <w:t xml:space="preserve">marked by steady </w:t>
      </w:r>
      <w:r w:rsidR="00D553F7" w:rsidRPr="00341B1D">
        <w:rPr>
          <w:rFonts w:ascii="Palatino Linotype" w:hAnsi="Palatino Linotype"/>
          <w:sz w:val="24"/>
          <w:szCs w:val="24"/>
        </w:rPr>
        <w:t>im</w:t>
      </w:r>
      <w:r w:rsidR="0067287B" w:rsidRPr="00341B1D">
        <w:rPr>
          <w:rFonts w:ascii="Palatino Linotype" w:hAnsi="Palatino Linotype"/>
          <w:sz w:val="24"/>
          <w:szCs w:val="24"/>
        </w:rPr>
        <w:t xml:space="preserve">provement in attending to </w:t>
      </w:r>
      <w:r w:rsidR="000F1825" w:rsidRPr="00341B1D">
        <w:rPr>
          <w:rFonts w:ascii="Palatino Linotype" w:hAnsi="Palatino Linotype"/>
          <w:sz w:val="24"/>
          <w:szCs w:val="24"/>
        </w:rPr>
        <w:t>diverse</w:t>
      </w:r>
      <w:r w:rsidR="00D553F7" w:rsidRPr="00341B1D">
        <w:rPr>
          <w:rFonts w:ascii="Palatino Linotype" w:hAnsi="Palatino Linotype"/>
          <w:sz w:val="24"/>
          <w:szCs w:val="24"/>
        </w:rPr>
        <w:t xml:space="preserve"> justice needs of the </w:t>
      </w:r>
      <w:r w:rsidR="00D17D97" w:rsidRPr="00341B1D">
        <w:rPr>
          <w:rFonts w:ascii="Palatino Linotype" w:hAnsi="Palatino Linotype"/>
          <w:sz w:val="24"/>
          <w:szCs w:val="24"/>
        </w:rPr>
        <w:t>disadvantaged</w:t>
      </w:r>
      <w:r w:rsidR="00661802" w:rsidRPr="00341B1D">
        <w:rPr>
          <w:rFonts w:ascii="Palatino Linotype" w:hAnsi="Palatino Linotype"/>
          <w:sz w:val="24"/>
          <w:szCs w:val="24"/>
        </w:rPr>
        <w:t xml:space="preserve"> </w:t>
      </w:r>
      <w:r w:rsidR="00D553F7" w:rsidRPr="00341B1D">
        <w:rPr>
          <w:rFonts w:ascii="Palatino Linotype" w:hAnsi="Palatino Linotype"/>
          <w:sz w:val="24"/>
          <w:szCs w:val="24"/>
        </w:rPr>
        <w:t>people.</w:t>
      </w:r>
    </w:p>
    <w:p w14:paraId="0C4E27FD" w14:textId="2E91756D" w:rsidR="0045044A" w:rsidRPr="00341B1D" w:rsidRDefault="00EC00AE" w:rsidP="00341B1D">
      <w:pPr>
        <w:spacing w:line="480" w:lineRule="auto"/>
        <w:jc w:val="both"/>
        <w:rPr>
          <w:rFonts w:ascii="Palatino Linotype" w:hAnsi="Palatino Linotype"/>
          <w:sz w:val="24"/>
          <w:szCs w:val="24"/>
        </w:rPr>
      </w:pPr>
      <w:r w:rsidRPr="00341B1D">
        <w:rPr>
          <w:rFonts w:ascii="Palatino Linotype" w:hAnsi="Palatino Linotype"/>
          <w:sz w:val="24"/>
          <w:szCs w:val="24"/>
        </w:rPr>
        <w:t>One of the primary goals that inspired the establishment of the EBSU Law Clinic was d</w:t>
      </w:r>
      <w:r w:rsidR="008F3033" w:rsidRPr="00341B1D">
        <w:rPr>
          <w:rFonts w:ascii="Palatino Linotype" w:hAnsi="Palatino Linotype"/>
          <w:sz w:val="24"/>
          <w:szCs w:val="24"/>
        </w:rPr>
        <w:t>ue to inert and depraved justice system, including the need to decongest prisons in N</w:t>
      </w:r>
      <w:r w:rsidR="00FD5551" w:rsidRPr="00341B1D">
        <w:rPr>
          <w:rFonts w:ascii="Palatino Linotype" w:hAnsi="Palatino Linotype"/>
          <w:sz w:val="24"/>
          <w:szCs w:val="24"/>
        </w:rPr>
        <w:t>igeria.</w:t>
      </w:r>
      <w:r w:rsidR="00BC4815" w:rsidRPr="00341B1D">
        <w:rPr>
          <w:rFonts w:ascii="Palatino Linotype" w:hAnsi="Palatino Linotype"/>
          <w:sz w:val="24"/>
          <w:szCs w:val="24"/>
        </w:rPr>
        <w:t xml:space="preserve"> With this in mind, the </w:t>
      </w:r>
      <w:r w:rsidR="0019015D" w:rsidRPr="00341B1D">
        <w:rPr>
          <w:rFonts w:ascii="Palatino Linotype" w:hAnsi="Palatino Linotype"/>
          <w:sz w:val="24"/>
          <w:szCs w:val="24"/>
        </w:rPr>
        <w:t xml:space="preserve">Clinic has </w:t>
      </w:r>
      <w:r w:rsidR="007062DC" w:rsidRPr="00341B1D">
        <w:rPr>
          <w:rFonts w:ascii="Palatino Linotype" w:hAnsi="Palatino Linotype"/>
          <w:sz w:val="24"/>
          <w:szCs w:val="24"/>
        </w:rPr>
        <w:t>since</w:t>
      </w:r>
      <w:r w:rsidR="00303EBE" w:rsidRPr="00341B1D">
        <w:rPr>
          <w:rFonts w:ascii="Palatino Linotype" w:hAnsi="Palatino Linotype"/>
          <w:sz w:val="24"/>
          <w:szCs w:val="24"/>
        </w:rPr>
        <w:t xml:space="preserve"> </w:t>
      </w:r>
      <w:r w:rsidR="0019015D" w:rsidRPr="00341B1D">
        <w:rPr>
          <w:rFonts w:ascii="Palatino Linotype" w:hAnsi="Palatino Linotype"/>
          <w:sz w:val="24"/>
          <w:szCs w:val="24"/>
        </w:rPr>
        <w:t>risen</w:t>
      </w:r>
      <w:r w:rsidR="008F3033" w:rsidRPr="00341B1D">
        <w:rPr>
          <w:rFonts w:ascii="Palatino Linotype" w:hAnsi="Palatino Linotype"/>
          <w:sz w:val="24"/>
          <w:szCs w:val="24"/>
        </w:rPr>
        <w:t xml:space="preserve"> to the</w:t>
      </w:r>
      <w:r w:rsidR="00FD5551" w:rsidRPr="00341B1D">
        <w:rPr>
          <w:rFonts w:ascii="Palatino Linotype" w:hAnsi="Palatino Linotype"/>
          <w:sz w:val="24"/>
          <w:szCs w:val="24"/>
        </w:rPr>
        <w:t xml:space="preserve"> fore in </w:t>
      </w:r>
      <w:r w:rsidR="0019015D" w:rsidRPr="00341B1D">
        <w:rPr>
          <w:rFonts w:ascii="Palatino Linotype" w:hAnsi="Palatino Linotype"/>
          <w:sz w:val="24"/>
          <w:szCs w:val="24"/>
        </w:rPr>
        <w:t>addressing these concerns</w:t>
      </w:r>
      <w:r w:rsidR="007E0BFB" w:rsidRPr="00341B1D">
        <w:rPr>
          <w:rFonts w:ascii="Palatino Linotype" w:hAnsi="Palatino Linotype"/>
          <w:sz w:val="24"/>
          <w:szCs w:val="24"/>
        </w:rPr>
        <w:t xml:space="preserve"> particularly within the criminal justice administratio</w:t>
      </w:r>
      <w:r w:rsidR="009C2118" w:rsidRPr="00341B1D">
        <w:rPr>
          <w:rFonts w:ascii="Palatino Linotype" w:hAnsi="Palatino Linotype"/>
          <w:sz w:val="24"/>
          <w:szCs w:val="24"/>
        </w:rPr>
        <w:t xml:space="preserve">n </w:t>
      </w:r>
      <w:r w:rsidR="003A5430" w:rsidRPr="00341B1D">
        <w:rPr>
          <w:rFonts w:ascii="Palatino Linotype" w:hAnsi="Palatino Linotype"/>
          <w:sz w:val="24"/>
          <w:szCs w:val="24"/>
        </w:rPr>
        <w:t xml:space="preserve">in Nigeria </w:t>
      </w:r>
      <w:r w:rsidR="009C2118" w:rsidRPr="00341B1D">
        <w:rPr>
          <w:rFonts w:ascii="Palatino Linotype" w:hAnsi="Palatino Linotype"/>
          <w:sz w:val="24"/>
          <w:szCs w:val="24"/>
        </w:rPr>
        <w:t xml:space="preserve">by </w:t>
      </w:r>
      <w:r w:rsidR="007E0BFB" w:rsidRPr="00341B1D">
        <w:rPr>
          <w:rFonts w:ascii="Palatino Linotype" w:hAnsi="Palatino Linotype"/>
          <w:sz w:val="24"/>
          <w:szCs w:val="24"/>
        </w:rPr>
        <w:t>providing access to justice and prison decongestion</w:t>
      </w:r>
      <w:r w:rsidR="0019015D" w:rsidRPr="00341B1D">
        <w:rPr>
          <w:rFonts w:ascii="Palatino Linotype" w:hAnsi="Palatino Linotype"/>
          <w:sz w:val="24"/>
          <w:szCs w:val="24"/>
        </w:rPr>
        <w:t>.</w:t>
      </w:r>
      <w:r w:rsidR="0019015D" w:rsidRPr="00341B1D">
        <w:rPr>
          <w:rStyle w:val="FootnoteReference"/>
          <w:rFonts w:ascii="Palatino Linotype" w:hAnsi="Palatino Linotype"/>
          <w:sz w:val="24"/>
          <w:szCs w:val="24"/>
        </w:rPr>
        <w:footnoteReference w:id="29"/>
      </w:r>
      <w:r w:rsidR="0019015D" w:rsidRPr="00341B1D">
        <w:rPr>
          <w:rFonts w:ascii="Palatino Linotype" w:hAnsi="Palatino Linotype"/>
          <w:sz w:val="24"/>
          <w:szCs w:val="24"/>
        </w:rPr>
        <w:t xml:space="preserve"> </w:t>
      </w:r>
      <w:r w:rsidR="005A299A" w:rsidRPr="00341B1D">
        <w:rPr>
          <w:rFonts w:ascii="Palatino Linotype" w:hAnsi="Palatino Linotype"/>
          <w:sz w:val="24"/>
          <w:szCs w:val="24"/>
        </w:rPr>
        <w:t xml:space="preserve">Consequently, the concern for prison decongestion and the delivery of </w:t>
      </w:r>
      <w:r w:rsidR="00661802" w:rsidRPr="00341B1D">
        <w:rPr>
          <w:rFonts w:ascii="Palatino Linotype" w:hAnsi="Palatino Linotype"/>
          <w:sz w:val="24"/>
          <w:szCs w:val="24"/>
        </w:rPr>
        <w:t xml:space="preserve">pro bono </w:t>
      </w:r>
      <w:r w:rsidR="00CF72EE" w:rsidRPr="00341B1D">
        <w:rPr>
          <w:rFonts w:ascii="Palatino Linotype" w:hAnsi="Palatino Linotype"/>
          <w:sz w:val="24"/>
          <w:szCs w:val="24"/>
        </w:rPr>
        <w:t xml:space="preserve">oriented </w:t>
      </w:r>
      <w:r w:rsidR="00AA450A" w:rsidRPr="00341B1D">
        <w:rPr>
          <w:rFonts w:ascii="Palatino Linotype" w:hAnsi="Palatino Linotype"/>
          <w:sz w:val="24"/>
          <w:szCs w:val="24"/>
        </w:rPr>
        <w:t xml:space="preserve">legal </w:t>
      </w:r>
      <w:r w:rsidR="00800D8F" w:rsidRPr="00341B1D">
        <w:rPr>
          <w:rFonts w:ascii="Palatino Linotype" w:hAnsi="Palatino Linotype"/>
          <w:sz w:val="24"/>
          <w:szCs w:val="24"/>
        </w:rPr>
        <w:t>services</w:t>
      </w:r>
      <w:r w:rsidR="0056755B" w:rsidRPr="00341B1D">
        <w:rPr>
          <w:rFonts w:ascii="Palatino Linotype" w:hAnsi="Palatino Linotype"/>
          <w:sz w:val="24"/>
          <w:szCs w:val="24"/>
        </w:rPr>
        <w:t xml:space="preserve"> </w:t>
      </w:r>
      <w:r w:rsidR="00D02DFF" w:rsidRPr="00341B1D">
        <w:rPr>
          <w:rFonts w:ascii="Palatino Linotype" w:hAnsi="Palatino Linotype"/>
          <w:sz w:val="24"/>
          <w:szCs w:val="24"/>
        </w:rPr>
        <w:t>have</w:t>
      </w:r>
      <w:r w:rsidR="005A299A" w:rsidRPr="00341B1D">
        <w:rPr>
          <w:rFonts w:ascii="Palatino Linotype" w:hAnsi="Palatino Linotype"/>
          <w:sz w:val="24"/>
          <w:szCs w:val="24"/>
        </w:rPr>
        <w:t xml:space="preserve"> </w:t>
      </w:r>
      <w:r w:rsidR="00800D8F" w:rsidRPr="00341B1D">
        <w:rPr>
          <w:rFonts w:ascii="Palatino Linotype" w:hAnsi="Palatino Linotype"/>
          <w:sz w:val="24"/>
          <w:szCs w:val="24"/>
        </w:rPr>
        <w:t xml:space="preserve">specifically </w:t>
      </w:r>
      <w:r w:rsidR="00912015" w:rsidRPr="00341B1D">
        <w:rPr>
          <w:rFonts w:ascii="Palatino Linotype" w:hAnsi="Palatino Linotype"/>
          <w:sz w:val="24"/>
          <w:szCs w:val="24"/>
        </w:rPr>
        <w:t xml:space="preserve">grown </w:t>
      </w:r>
      <w:r w:rsidR="00800D8F" w:rsidRPr="00341B1D">
        <w:rPr>
          <w:rFonts w:ascii="Palatino Linotype" w:hAnsi="Palatino Linotype"/>
          <w:sz w:val="24"/>
          <w:szCs w:val="24"/>
        </w:rPr>
        <w:t xml:space="preserve">remarkably </w:t>
      </w:r>
      <w:r w:rsidR="00D02DFF" w:rsidRPr="00341B1D">
        <w:rPr>
          <w:rFonts w:ascii="Palatino Linotype" w:hAnsi="Palatino Linotype"/>
          <w:sz w:val="24"/>
          <w:szCs w:val="24"/>
        </w:rPr>
        <w:t xml:space="preserve">from vision </w:t>
      </w:r>
      <w:r w:rsidR="00912015" w:rsidRPr="00341B1D">
        <w:rPr>
          <w:rFonts w:ascii="Palatino Linotype" w:hAnsi="Palatino Linotype"/>
          <w:sz w:val="24"/>
          <w:szCs w:val="24"/>
        </w:rPr>
        <w:t>to becoming a conspicuo</w:t>
      </w:r>
      <w:r w:rsidR="00D02DFF" w:rsidRPr="00341B1D">
        <w:rPr>
          <w:rFonts w:ascii="Palatino Linotype" w:hAnsi="Palatino Linotype"/>
          <w:sz w:val="24"/>
          <w:szCs w:val="24"/>
        </w:rPr>
        <w:t xml:space="preserve">us fundamental priority; </w:t>
      </w:r>
      <w:r w:rsidR="00912015" w:rsidRPr="00341B1D">
        <w:rPr>
          <w:rFonts w:ascii="Palatino Linotype" w:hAnsi="Palatino Linotype"/>
          <w:sz w:val="24"/>
          <w:szCs w:val="24"/>
        </w:rPr>
        <w:t>area</w:t>
      </w:r>
      <w:r w:rsidR="00D02DFF" w:rsidRPr="00341B1D">
        <w:rPr>
          <w:rFonts w:ascii="Palatino Linotype" w:hAnsi="Palatino Linotype"/>
          <w:sz w:val="24"/>
          <w:szCs w:val="24"/>
        </w:rPr>
        <w:t>s</w:t>
      </w:r>
      <w:r w:rsidR="00912015" w:rsidRPr="00341B1D">
        <w:rPr>
          <w:rFonts w:ascii="Palatino Linotype" w:hAnsi="Palatino Linotype"/>
          <w:sz w:val="24"/>
          <w:szCs w:val="24"/>
        </w:rPr>
        <w:t xml:space="preserve"> of focus </w:t>
      </w:r>
      <w:r w:rsidR="00D02DFF" w:rsidRPr="00341B1D">
        <w:rPr>
          <w:rFonts w:ascii="Palatino Linotype" w:hAnsi="Palatino Linotype"/>
          <w:sz w:val="24"/>
          <w:szCs w:val="24"/>
        </w:rPr>
        <w:t xml:space="preserve">that have </w:t>
      </w:r>
      <w:r w:rsidR="00F12150" w:rsidRPr="00341B1D">
        <w:rPr>
          <w:rFonts w:ascii="Palatino Linotype" w:hAnsi="Palatino Linotype"/>
          <w:sz w:val="24"/>
          <w:szCs w:val="24"/>
        </w:rPr>
        <w:t xml:space="preserve">indeed </w:t>
      </w:r>
      <w:r w:rsidR="00D02DFF" w:rsidRPr="00341B1D">
        <w:rPr>
          <w:rFonts w:ascii="Palatino Linotype" w:hAnsi="Palatino Linotype"/>
          <w:sz w:val="24"/>
          <w:szCs w:val="24"/>
        </w:rPr>
        <w:t xml:space="preserve">resulted to detectable </w:t>
      </w:r>
      <w:r w:rsidR="00F22919" w:rsidRPr="00341B1D">
        <w:rPr>
          <w:rFonts w:ascii="Palatino Linotype" w:hAnsi="Palatino Linotype"/>
          <w:sz w:val="24"/>
          <w:szCs w:val="24"/>
        </w:rPr>
        <w:t xml:space="preserve">social achievement and </w:t>
      </w:r>
      <w:r w:rsidR="00CB1B27" w:rsidRPr="00341B1D">
        <w:rPr>
          <w:rFonts w:ascii="Palatino Linotype" w:hAnsi="Palatino Linotype"/>
          <w:sz w:val="24"/>
          <w:szCs w:val="24"/>
        </w:rPr>
        <w:t xml:space="preserve">change in the lives of </w:t>
      </w:r>
      <w:r w:rsidR="00D02DFF" w:rsidRPr="00341B1D">
        <w:rPr>
          <w:rFonts w:ascii="Palatino Linotype" w:hAnsi="Palatino Linotype"/>
          <w:sz w:val="24"/>
          <w:szCs w:val="24"/>
        </w:rPr>
        <w:t xml:space="preserve">underprivileged </w:t>
      </w:r>
      <w:r w:rsidR="00330E46" w:rsidRPr="00341B1D">
        <w:rPr>
          <w:rFonts w:ascii="Palatino Linotype" w:hAnsi="Palatino Linotype"/>
          <w:sz w:val="24"/>
          <w:szCs w:val="24"/>
        </w:rPr>
        <w:t xml:space="preserve">Nigerian </w:t>
      </w:r>
      <w:r w:rsidR="00D02DFF" w:rsidRPr="00341B1D">
        <w:rPr>
          <w:rFonts w:ascii="Palatino Linotype" w:hAnsi="Palatino Linotype"/>
          <w:sz w:val="24"/>
          <w:szCs w:val="24"/>
        </w:rPr>
        <w:t xml:space="preserve">citizens. </w:t>
      </w:r>
      <w:r w:rsidR="00C22DCA" w:rsidRPr="00341B1D">
        <w:rPr>
          <w:rFonts w:ascii="Palatino Linotype" w:hAnsi="Palatino Linotype"/>
          <w:sz w:val="24"/>
          <w:szCs w:val="24"/>
        </w:rPr>
        <w:t xml:space="preserve"> The functionality</w:t>
      </w:r>
      <w:r w:rsidR="00C63F02" w:rsidRPr="00341B1D">
        <w:rPr>
          <w:rFonts w:ascii="Palatino Linotype" w:hAnsi="Palatino Linotype"/>
          <w:sz w:val="24"/>
          <w:szCs w:val="24"/>
        </w:rPr>
        <w:t xml:space="preserve"> of this vision has</w:t>
      </w:r>
      <w:r w:rsidR="00AD3606" w:rsidRPr="00341B1D">
        <w:rPr>
          <w:rFonts w:ascii="Palatino Linotype" w:hAnsi="Palatino Linotype"/>
          <w:sz w:val="24"/>
          <w:szCs w:val="24"/>
        </w:rPr>
        <w:t>,</w:t>
      </w:r>
      <w:r w:rsidR="00C63F02" w:rsidRPr="00341B1D">
        <w:rPr>
          <w:rFonts w:ascii="Palatino Linotype" w:hAnsi="Palatino Linotype"/>
          <w:sz w:val="24"/>
          <w:szCs w:val="24"/>
        </w:rPr>
        <w:t xml:space="preserve"> </w:t>
      </w:r>
      <w:r w:rsidR="00450894" w:rsidRPr="00341B1D">
        <w:rPr>
          <w:rFonts w:ascii="Palatino Linotype" w:hAnsi="Palatino Linotype"/>
          <w:sz w:val="24"/>
          <w:szCs w:val="24"/>
        </w:rPr>
        <w:t>however</w:t>
      </w:r>
      <w:r w:rsidR="00AD3606" w:rsidRPr="00341B1D">
        <w:rPr>
          <w:rFonts w:ascii="Palatino Linotype" w:hAnsi="Palatino Linotype"/>
          <w:sz w:val="24"/>
          <w:szCs w:val="24"/>
        </w:rPr>
        <w:t>,</w:t>
      </w:r>
      <w:r w:rsidR="00450894" w:rsidRPr="00341B1D">
        <w:rPr>
          <w:rFonts w:ascii="Palatino Linotype" w:hAnsi="Palatino Linotype"/>
          <w:sz w:val="24"/>
          <w:szCs w:val="24"/>
        </w:rPr>
        <w:t xml:space="preserve"> </w:t>
      </w:r>
      <w:r w:rsidR="00C63F02" w:rsidRPr="00341B1D">
        <w:rPr>
          <w:rFonts w:ascii="Palatino Linotype" w:hAnsi="Palatino Linotype"/>
          <w:sz w:val="24"/>
          <w:szCs w:val="24"/>
        </w:rPr>
        <w:t xml:space="preserve">become so </w:t>
      </w:r>
      <w:r w:rsidR="00E410F0" w:rsidRPr="00341B1D">
        <w:rPr>
          <w:rFonts w:ascii="Palatino Linotype" w:hAnsi="Palatino Linotype"/>
          <w:sz w:val="24"/>
          <w:szCs w:val="24"/>
        </w:rPr>
        <w:t xml:space="preserve">broad </w:t>
      </w:r>
      <w:r w:rsidR="00C63F02" w:rsidRPr="00341B1D">
        <w:rPr>
          <w:rFonts w:ascii="Palatino Linotype" w:hAnsi="Palatino Linotype"/>
          <w:sz w:val="24"/>
          <w:szCs w:val="24"/>
        </w:rPr>
        <w:t xml:space="preserve">that </w:t>
      </w:r>
      <w:r w:rsidR="00E410F0" w:rsidRPr="00341B1D">
        <w:rPr>
          <w:rFonts w:ascii="Palatino Linotype" w:hAnsi="Palatino Linotype"/>
          <w:sz w:val="24"/>
          <w:szCs w:val="24"/>
        </w:rPr>
        <w:t xml:space="preserve">other </w:t>
      </w:r>
      <w:r w:rsidR="00450894" w:rsidRPr="00341B1D">
        <w:rPr>
          <w:rFonts w:ascii="Palatino Linotype" w:hAnsi="Palatino Linotype"/>
          <w:sz w:val="24"/>
          <w:szCs w:val="24"/>
        </w:rPr>
        <w:t xml:space="preserve">objectives </w:t>
      </w:r>
      <w:r w:rsidR="00C63F02" w:rsidRPr="00341B1D">
        <w:rPr>
          <w:rFonts w:ascii="Palatino Linotype" w:hAnsi="Palatino Linotype"/>
          <w:sz w:val="24"/>
          <w:szCs w:val="24"/>
        </w:rPr>
        <w:t xml:space="preserve">enmeshed thereof to include </w:t>
      </w:r>
      <w:r w:rsidR="0064363B" w:rsidRPr="00341B1D">
        <w:rPr>
          <w:rFonts w:ascii="Palatino Linotype" w:hAnsi="Palatino Linotype"/>
          <w:sz w:val="24"/>
          <w:szCs w:val="24"/>
        </w:rPr>
        <w:t xml:space="preserve">among </w:t>
      </w:r>
      <w:r w:rsidR="0019433D" w:rsidRPr="00341B1D">
        <w:rPr>
          <w:rFonts w:ascii="Palatino Linotype" w:hAnsi="Palatino Linotype"/>
          <w:sz w:val="24"/>
          <w:szCs w:val="24"/>
        </w:rPr>
        <w:t xml:space="preserve">other </w:t>
      </w:r>
      <w:r w:rsidR="0064363B" w:rsidRPr="00341B1D">
        <w:rPr>
          <w:rFonts w:ascii="Palatino Linotype" w:hAnsi="Palatino Linotype"/>
          <w:sz w:val="24"/>
          <w:szCs w:val="24"/>
        </w:rPr>
        <w:t>things</w:t>
      </w:r>
      <w:r w:rsidR="0039496C" w:rsidRPr="00341B1D">
        <w:rPr>
          <w:rFonts w:ascii="Palatino Linotype" w:hAnsi="Palatino Linotype"/>
          <w:sz w:val="24"/>
          <w:szCs w:val="24"/>
        </w:rPr>
        <w:t xml:space="preserve">: </w:t>
      </w:r>
      <w:r w:rsidR="0064363B" w:rsidRPr="00341B1D">
        <w:rPr>
          <w:rFonts w:ascii="Palatino Linotype" w:hAnsi="Palatino Linotype"/>
          <w:sz w:val="24"/>
          <w:szCs w:val="24"/>
        </w:rPr>
        <w:t xml:space="preserve">the </w:t>
      </w:r>
      <w:r w:rsidR="0039496C" w:rsidRPr="00341B1D">
        <w:rPr>
          <w:rFonts w:ascii="Palatino Linotype" w:hAnsi="Palatino Linotype"/>
          <w:sz w:val="24"/>
          <w:szCs w:val="24"/>
        </w:rPr>
        <w:t>training of law students on public int</w:t>
      </w:r>
      <w:r w:rsidR="007D3542" w:rsidRPr="00341B1D">
        <w:rPr>
          <w:rFonts w:ascii="Palatino Linotype" w:hAnsi="Palatino Linotype"/>
          <w:sz w:val="24"/>
          <w:szCs w:val="24"/>
        </w:rPr>
        <w:t>erest law and community service</w:t>
      </w:r>
      <w:r w:rsidR="00AD3606" w:rsidRPr="00341B1D">
        <w:rPr>
          <w:rFonts w:ascii="Palatino Linotype" w:hAnsi="Palatino Linotype"/>
          <w:sz w:val="24"/>
          <w:szCs w:val="24"/>
        </w:rPr>
        <w:t>s</w:t>
      </w:r>
      <w:r w:rsidR="007D3542" w:rsidRPr="00341B1D">
        <w:rPr>
          <w:rFonts w:ascii="Palatino Linotype" w:hAnsi="Palatino Linotype"/>
          <w:sz w:val="24"/>
          <w:szCs w:val="24"/>
        </w:rPr>
        <w:t xml:space="preserve"> and </w:t>
      </w:r>
      <w:r w:rsidR="0039496C" w:rsidRPr="00341B1D">
        <w:rPr>
          <w:rFonts w:ascii="Palatino Linotype" w:hAnsi="Palatino Linotype"/>
          <w:sz w:val="24"/>
          <w:szCs w:val="24"/>
        </w:rPr>
        <w:t>helping them acquire desirable real-life skills that meet legal demands of the present day</w:t>
      </w:r>
      <w:r w:rsidR="007D3542" w:rsidRPr="00341B1D">
        <w:rPr>
          <w:rFonts w:ascii="Palatino Linotype" w:hAnsi="Palatino Linotype"/>
          <w:sz w:val="24"/>
          <w:szCs w:val="24"/>
        </w:rPr>
        <w:t xml:space="preserve"> </w:t>
      </w:r>
      <w:r w:rsidR="00653EB2" w:rsidRPr="00341B1D">
        <w:rPr>
          <w:rFonts w:ascii="Palatino Linotype" w:hAnsi="Palatino Linotype"/>
          <w:sz w:val="24"/>
          <w:szCs w:val="24"/>
        </w:rPr>
        <w:t xml:space="preserve">society while promoting access to justice for deprived </w:t>
      </w:r>
      <w:r w:rsidR="0097213F" w:rsidRPr="00341B1D">
        <w:rPr>
          <w:rFonts w:ascii="Palatino Linotype" w:hAnsi="Palatino Linotype"/>
          <w:sz w:val="24"/>
          <w:szCs w:val="24"/>
        </w:rPr>
        <w:t>citizens</w:t>
      </w:r>
      <w:r w:rsidR="00984102" w:rsidRPr="00341B1D">
        <w:rPr>
          <w:rFonts w:ascii="Palatino Linotype" w:hAnsi="Palatino Linotype"/>
          <w:sz w:val="24"/>
          <w:szCs w:val="24"/>
        </w:rPr>
        <w:t xml:space="preserve"> by</w:t>
      </w:r>
      <w:r w:rsidR="00E15633" w:rsidRPr="00341B1D">
        <w:rPr>
          <w:rFonts w:ascii="Palatino Linotype" w:hAnsi="Palatino Linotype"/>
          <w:sz w:val="24"/>
          <w:szCs w:val="24"/>
        </w:rPr>
        <w:t xml:space="preserve"> focusing on </w:t>
      </w:r>
      <w:r w:rsidR="00D14A50" w:rsidRPr="00341B1D">
        <w:rPr>
          <w:rFonts w:ascii="Palatino Linotype" w:hAnsi="Palatino Linotype"/>
          <w:sz w:val="24"/>
          <w:szCs w:val="24"/>
        </w:rPr>
        <w:t>parts</w:t>
      </w:r>
      <w:r w:rsidR="00E15633" w:rsidRPr="00341B1D">
        <w:rPr>
          <w:rFonts w:ascii="Palatino Linotype" w:hAnsi="Palatino Linotype"/>
          <w:sz w:val="24"/>
          <w:szCs w:val="24"/>
        </w:rPr>
        <w:t xml:space="preserve"> that</w:t>
      </w:r>
      <w:r w:rsidR="0045044A" w:rsidRPr="00341B1D">
        <w:rPr>
          <w:rFonts w:ascii="Palatino Linotype" w:hAnsi="Palatino Linotype"/>
          <w:sz w:val="24"/>
          <w:szCs w:val="24"/>
        </w:rPr>
        <w:t xml:space="preserve"> range from street law </w:t>
      </w:r>
      <w:proofErr w:type="spellStart"/>
      <w:r w:rsidR="0045044A" w:rsidRPr="00341B1D">
        <w:rPr>
          <w:rFonts w:ascii="Palatino Linotype" w:hAnsi="Palatino Linotype"/>
          <w:sz w:val="24"/>
          <w:szCs w:val="24"/>
        </w:rPr>
        <w:t>programmes</w:t>
      </w:r>
      <w:proofErr w:type="spellEnd"/>
      <w:r w:rsidR="0045044A" w:rsidRPr="00341B1D">
        <w:rPr>
          <w:rFonts w:ascii="Palatino Linotype" w:hAnsi="Palatino Linotype"/>
          <w:sz w:val="24"/>
          <w:szCs w:val="24"/>
        </w:rPr>
        <w:t xml:space="preserve"> or community outreaches, child rights education in primary and secondary schools, freedom of </w:t>
      </w:r>
      <w:r w:rsidR="0045044A" w:rsidRPr="00341B1D">
        <w:rPr>
          <w:rFonts w:ascii="Palatino Linotype" w:hAnsi="Palatino Linotype"/>
          <w:sz w:val="24"/>
          <w:szCs w:val="24"/>
        </w:rPr>
        <w:lastRenderedPageBreak/>
        <w:t>information (FOI)</w:t>
      </w:r>
      <w:r w:rsidR="007256CD" w:rsidRPr="00341B1D">
        <w:rPr>
          <w:rFonts w:ascii="Palatino Linotype" w:hAnsi="Palatino Linotype"/>
          <w:sz w:val="24"/>
          <w:szCs w:val="24"/>
        </w:rPr>
        <w:t>,</w:t>
      </w:r>
      <w:r w:rsidR="0045044A" w:rsidRPr="00341B1D">
        <w:rPr>
          <w:rFonts w:ascii="Palatino Linotype" w:hAnsi="Palatino Linotype"/>
          <w:sz w:val="24"/>
          <w:szCs w:val="24"/>
        </w:rPr>
        <w:t xml:space="preserve"> community </w:t>
      </w:r>
      <w:r w:rsidR="00984102" w:rsidRPr="00341B1D">
        <w:rPr>
          <w:rFonts w:ascii="Palatino Linotype" w:hAnsi="Palatino Linotype"/>
          <w:sz w:val="24"/>
          <w:szCs w:val="24"/>
        </w:rPr>
        <w:t>education and support, t</w:t>
      </w:r>
      <w:r w:rsidR="0045044A" w:rsidRPr="00341B1D">
        <w:rPr>
          <w:rFonts w:ascii="Palatino Linotype" w:hAnsi="Palatino Linotype"/>
          <w:sz w:val="24"/>
          <w:szCs w:val="24"/>
        </w:rPr>
        <w:t>o environmental law.</w:t>
      </w:r>
      <w:r w:rsidR="0045044A" w:rsidRPr="00341B1D">
        <w:rPr>
          <w:rStyle w:val="FootnoteReference"/>
          <w:rFonts w:ascii="Palatino Linotype" w:hAnsi="Palatino Linotype"/>
          <w:sz w:val="24"/>
          <w:szCs w:val="24"/>
        </w:rPr>
        <w:footnoteReference w:id="30"/>
      </w:r>
      <w:r w:rsidR="0045044A" w:rsidRPr="00341B1D">
        <w:rPr>
          <w:rFonts w:ascii="Palatino Linotype" w:hAnsi="Palatino Linotype"/>
          <w:sz w:val="24"/>
          <w:szCs w:val="24"/>
        </w:rPr>
        <w:t xml:space="preserve"> Specific service areas of the Clinic includes: counseling, legal advice, alternative dispute resolution (ADR), prison pretrial detainee services, public interest law, street law outreaches, case referral on advocacy health and environmental protection, case analysis, writing of legal opinion, filing legal processes, provision of support services that enhance access to justice, et cetera.</w:t>
      </w:r>
      <w:r w:rsidR="0045044A" w:rsidRPr="00341B1D">
        <w:rPr>
          <w:rStyle w:val="FootnoteReference"/>
          <w:rFonts w:ascii="Palatino Linotype" w:hAnsi="Palatino Linotype"/>
          <w:sz w:val="24"/>
          <w:szCs w:val="24"/>
        </w:rPr>
        <w:footnoteReference w:id="31"/>
      </w:r>
      <w:r w:rsidR="0045044A" w:rsidRPr="00341B1D">
        <w:rPr>
          <w:rFonts w:ascii="Palatino Linotype" w:hAnsi="Palatino Linotype"/>
          <w:sz w:val="24"/>
          <w:szCs w:val="24"/>
        </w:rPr>
        <w:t xml:space="preserve"> This has led to</w:t>
      </w:r>
      <w:r w:rsidR="00BA723A" w:rsidRPr="00341B1D">
        <w:rPr>
          <w:rFonts w:ascii="Palatino Linotype" w:hAnsi="Palatino Linotype"/>
          <w:sz w:val="24"/>
          <w:szCs w:val="24"/>
        </w:rPr>
        <w:t xml:space="preserve"> </w:t>
      </w:r>
      <w:r w:rsidR="00B06D33" w:rsidRPr="00341B1D">
        <w:rPr>
          <w:rFonts w:ascii="Palatino Linotype" w:hAnsi="Palatino Linotype"/>
          <w:sz w:val="24"/>
          <w:szCs w:val="24"/>
        </w:rPr>
        <w:t>the adoption</w:t>
      </w:r>
      <w:r w:rsidR="0045044A" w:rsidRPr="00341B1D">
        <w:rPr>
          <w:rFonts w:ascii="Palatino Linotype" w:hAnsi="Palatino Linotype"/>
          <w:sz w:val="24"/>
          <w:szCs w:val="24"/>
        </w:rPr>
        <w:t xml:space="preserve"> of different justice initia</w:t>
      </w:r>
      <w:r w:rsidR="00857B8A" w:rsidRPr="00341B1D">
        <w:rPr>
          <w:rFonts w:ascii="Palatino Linotype" w:hAnsi="Palatino Linotype"/>
          <w:sz w:val="24"/>
          <w:szCs w:val="24"/>
        </w:rPr>
        <w:t>tives by the C</w:t>
      </w:r>
      <w:r w:rsidR="0045044A" w:rsidRPr="00341B1D">
        <w:rPr>
          <w:rFonts w:ascii="Palatino Linotype" w:hAnsi="Palatino Linotype"/>
          <w:sz w:val="24"/>
          <w:szCs w:val="24"/>
        </w:rPr>
        <w:t>linic in ensuring that the</w:t>
      </w:r>
      <w:r w:rsidR="00B06D33" w:rsidRPr="00341B1D">
        <w:rPr>
          <w:rFonts w:ascii="Palatino Linotype" w:hAnsi="Palatino Linotype"/>
          <w:sz w:val="24"/>
          <w:szCs w:val="24"/>
        </w:rPr>
        <w:t xml:space="preserve"> needs of many </w:t>
      </w:r>
      <w:r w:rsidR="00C00406" w:rsidRPr="00341B1D">
        <w:rPr>
          <w:rFonts w:ascii="Palatino Linotype" w:hAnsi="Palatino Linotype"/>
          <w:sz w:val="24"/>
          <w:szCs w:val="24"/>
        </w:rPr>
        <w:t>underprivileged</w:t>
      </w:r>
      <w:r w:rsidR="0045044A" w:rsidRPr="00341B1D">
        <w:rPr>
          <w:rFonts w:ascii="Palatino Linotype" w:hAnsi="Palatino Linotype"/>
          <w:sz w:val="24"/>
          <w:szCs w:val="24"/>
        </w:rPr>
        <w:t xml:space="preserve"> Niger</w:t>
      </w:r>
      <w:r w:rsidR="008707DC" w:rsidRPr="00341B1D">
        <w:rPr>
          <w:rFonts w:ascii="Palatino Linotype" w:hAnsi="Palatino Linotype"/>
          <w:sz w:val="24"/>
          <w:szCs w:val="24"/>
        </w:rPr>
        <w:t>ians are met</w:t>
      </w:r>
      <w:r w:rsidR="00F47C9F" w:rsidRPr="00341B1D">
        <w:rPr>
          <w:rFonts w:ascii="Palatino Linotype" w:hAnsi="Palatino Linotype"/>
          <w:sz w:val="24"/>
          <w:szCs w:val="24"/>
        </w:rPr>
        <w:t xml:space="preserve"> uncompromisingly</w:t>
      </w:r>
      <w:r w:rsidR="0045044A" w:rsidRPr="00341B1D">
        <w:rPr>
          <w:rFonts w:ascii="Palatino Linotype" w:hAnsi="Palatino Linotype"/>
          <w:sz w:val="24"/>
          <w:szCs w:val="24"/>
        </w:rPr>
        <w:t xml:space="preserve">. </w:t>
      </w:r>
    </w:p>
    <w:p w14:paraId="2EEABBF4" w14:textId="0AD31C18" w:rsidR="00A21E3D" w:rsidRPr="00341B1D" w:rsidRDefault="00653EB2" w:rsidP="00341B1D">
      <w:pPr>
        <w:spacing w:line="480" w:lineRule="auto"/>
        <w:jc w:val="both"/>
        <w:rPr>
          <w:rFonts w:ascii="Palatino Linotype" w:hAnsi="Palatino Linotype"/>
          <w:b/>
          <w:sz w:val="24"/>
          <w:szCs w:val="24"/>
        </w:rPr>
      </w:pPr>
      <w:r w:rsidRPr="00341B1D">
        <w:rPr>
          <w:rFonts w:ascii="Palatino Linotype" w:hAnsi="Palatino Linotype"/>
          <w:sz w:val="24"/>
          <w:szCs w:val="24"/>
        </w:rPr>
        <w:t>The</w:t>
      </w:r>
      <w:r w:rsidR="00712B36" w:rsidRPr="00341B1D">
        <w:rPr>
          <w:rFonts w:ascii="Palatino Linotype" w:hAnsi="Palatino Linotype"/>
          <w:sz w:val="24"/>
          <w:szCs w:val="24"/>
        </w:rPr>
        <w:t xml:space="preserve"> </w:t>
      </w:r>
      <w:r w:rsidR="00F07A30" w:rsidRPr="00341B1D">
        <w:rPr>
          <w:rFonts w:ascii="Palatino Linotype" w:hAnsi="Palatino Linotype"/>
          <w:sz w:val="24"/>
          <w:szCs w:val="24"/>
        </w:rPr>
        <w:t xml:space="preserve">EBSU Law </w:t>
      </w:r>
      <w:r w:rsidR="005F687C" w:rsidRPr="00341B1D">
        <w:rPr>
          <w:rFonts w:ascii="Palatino Linotype" w:hAnsi="Palatino Linotype"/>
          <w:sz w:val="24"/>
          <w:szCs w:val="24"/>
        </w:rPr>
        <w:t xml:space="preserve">Clinic </w:t>
      </w:r>
      <w:r w:rsidR="004346F1" w:rsidRPr="00341B1D">
        <w:rPr>
          <w:rFonts w:ascii="Palatino Linotype" w:hAnsi="Palatino Linotype"/>
          <w:sz w:val="24"/>
          <w:szCs w:val="24"/>
        </w:rPr>
        <w:t>focuses</w:t>
      </w:r>
      <w:r w:rsidR="000B30D1" w:rsidRPr="00341B1D">
        <w:rPr>
          <w:rFonts w:ascii="Palatino Linotype" w:hAnsi="Palatino Linotype"/>
          <w:sz w:val="24"/>
          <w:szCs w:val="24"/>
        </w:rPr>
        <w:t xml:space="preserve"> on </w:t>
      </w:r>
      <w:r w:rsidR="003222DE" w:rsidRPr="00341B1D">
        <w:rPr>
          <w:rFonts w:ascii="Palatino Linotype" w:hAnsi="Palatino Linotype"/>
          <w:sz w:val="24"/>
          <w:szCs w:val="24"/>
        </w:rPr>
        <w:t xml:space="preserve">student-centered learning </w:t>
      </w:r>
      <w:r w:rsidR="00202713" w:rsidRPr="00341B1D">
        <w:rPr>
          <w:rFonts w:ascii="Palatino Linotype" w:hAnsi="Palatino Linotype"/>
          <w:sz w:val="24"/>
          <w:szCs w:val="24"/>
        </w:rPr>
        <w:t>evinced</w:t>
      </w:r>
      <w:r w:rsidR="000B30D1" w:rsidRPr="00341B1D">
        <w:rPr>
          <w:rFonts w:ascii="Palatino Linotype" w:hAnsi="Palatino Linotype"/>
          <w:sz w:val="24"/>
          <w:szCs w:val="24"/>
        </w:rPr>
        <w:t xml:space="preserve"> by </w:t>
      </w:r>
      <w:r w:rsidR="00BB1CCF" w:rsidRPr="00341B1D">
        <w:rPr>
          <w:rFonts w:ascii="Palatino Linotype" w:hAnsi="Palatino Linotype"/>
          <w:sz w:val="24"/>
          <w:szCs w:val="24"/>
        </w:rPr>
        <w:t xml:space="preserve">hands-on experience </w:t>
      </w:r>
      <w:r w:rsidR="00F07A30" w:rsidRPr="00341B1D">
        <w:rPr>
          <w:rFonts w:ascii="Palatino Linotype" w:hAnsi="Palatino Linotype"/>
          <w:sz w:val="24"/>
          <w:szCs w:val="24"/>
        </w:rPr>
        <w:t xml:space="preserve">designed to meet </w:t>
      </w:r>
      <w:r w:rsidR="00BB1CCF" w:rsidRPr="00341B1D">
        <w:rPr>
          <w:rFonts w:ascii="Palatino Linotype" w:hAnsi="Palatino Linotype"/>
          <w:sz w:val="24"/>
          <w:szCs w:val="24"/>
        </w:rPr>
        <w:t xml:space="preserve">NULAI </w:t>
      </w:r>
      <w:r w:rsidR="006F395B" w:rsidRPr="00341B1D">
        <w:rPr>
          <w:rFonts w:ascii="Palatino Linotype" w:hAnsi="Palatino Linotype"/>
          <w:sz w:val="24"/>
          <w:szCs w:val="24"/>
        </w:rPr>
        <w:t>syllabus</w:t>
      </w:r>
      <w:r w:rsidR="00BB1CCF" w:rsidRPr="00341B1D">
        <w:rPr>
          <w:rFonts w:ascii="Palatino Linotype" w:hAnsi="Palatino Linotype"/>
          <w:sz w:val="24"/>
          <w:szCs w:val="24"/>
        </w:rPr>
        <w:t xml:space="preserve"> on CLE</w:t>
      </w:r>
      <w:r w:rsidR="007F64B7" w:rsidRPr="00341B1D">
        <w:rPr>
          <w:rFonts w:ascii="Palatino Linotype" w:hAnsi="Palatino Linotype"/>
          <w:sz w:val="24"/>
          <w:szCs w:val="24"/>
        </w:rPr>
        <w:t xml:space="preserve"> while </w:t>
      </w:r>
      <w:r w:rsidR="00955A16" w:rsidRPr="00341B1D">
        <w:rPr>
          <w:rFonts w:ascii="Palatino Linotype" w:hAnsi="Palatino Linotype"/>
          <w:sz w:val="24"/>
          <w:szCs w:val="24"/>
        </w:rPr>
        <w:t xml:space="preserve">both </w:t>
      </w:r>
      <w:r w:rsidR="00411E16" w:rsidRPr="00341B1D">
        <w:rPr>
          <w:rFonts w:ascii="Palatino Linotype" w:hAnsi="Palatino Linotype"/>
          <w:sz w:val="24"/>
          <w:szCs w:val="24"/>
        </w:rPr>
        <w:t>4</w:t>
      </w:r>
      <w:r w:rsidR="00411E16" w:rsidRPr="00341B1D">
        <w:rPr>
          <w:rFonts w:ascii="Palatino Linotype" w:hAnsi="Palatino Linotype"/>
          <w:sz w:val="24"/>
          <w:szCs w:val="24"/>
          <w:vertAlign w:val="superscript"/>
        </w:rPr>
        <w:t>th</w:t>
      </w:r>
      <w:r w:rsidR="00411E16" w:rsidRPr="00341B1D">
        <w:rPr>
          <w:rFonts w:ascii="Palatino Linotype" w:hAnsi="Palatino Linotype"/>
          <w:sz w:val="24"/>
          <w:szCs w:val="24"/>
        </w:rPr>
        <w:t xml:space="preserve"> and 5</w:t>
      </w:r>
      <w:r w:rsidR="00411E16" w:rsidRPr="00341B1D">
        <w:rPr>
          <w:rFonts w:ascii="Palatino Linotype" w:hAnsi="Palatino Linotype"/>
          <w:sz w:val="24"/>
          <w:szCs w:val="24"/>
          <w:vertAlign w:val="superscript"/>
        </w:rPr>
        <w:t>th</w:t>
      </w:r>
      <w:r w:rsidR="00411E16" w:rsidRPr="00341B1D">
        <w:rPr>
          <w:rFonts w:ascii="Palatino Linotype" w:hAnsi="Palatino Linotype"/>
          <w:sz w:val="24"/>
          <w:szCs w:val="24"/>
        </w:rPr>
        <w:t xml:space="preserve"> year students </w:t>
      </w:r>
      <w:r w:rsidR="00A54314" w:rsidRPr="00341B1D">
        <w:rPr>
          <w:rFonts w:ascii="Palatino Linotype" w:hAnsi="Palatino Linotype"/>
          <w:sz w:val="24"/>
          <w:szCs w:val="24"/>
        </w:rPr>
        <w:t xml:space="preserve">normally </w:t>
      </w:r>
      <w:r w:rsidR="00411E16" w:rsidRPr="00341B1D">
        <w:rPr>
          <w:rFonts w:ascii="Palatino Linotype" w:hAnsi="Palatino Linotype"/>
          <w:sz w:val="24"/>
          <w:szCs w:val="24"/>
        </w:rPr>
        <w:t xml:space="preserve">take a </w:t>
      </w:r>
      <w:r w:rsidR="0040188E" w:rsidRPr="00341B1D">
        <w:rPr>
          <w:rFonts w:ascii="Palatino Linotype" w:hAnsi="Palatino Linotype"/>
          <w:sz w:val="24"/>
          <w:szCs w:val="24"/>
        </w:rPr>
        <w:t>required</w:t>
      </w:r>
      <w:r w:rsidR="00495C12" w:rsidRPr="00341B1D">
        <w:rPr>
          <w:rFonts w:ascii="Palatino Linotype" w:hAnsi="Palatino Linotype"/>
          <w:sz w:val="24"/>
          <w:szCs w:val="24"/>
        </w:rPr>
        <w:t xml:space="preserve"> course on</w:t>
      </w:r>
      <w:r w:rsidR="00411E16" w:rsidRPr="00341B1D">
        <w:rPr>
          <w:rFonts w:ascii="Palatino Linotype" w:hAnsi="Palatino Linotype"/>
          <w:sz w:val="24"/>
          <w:szCs w:val="24"/>
        </w:rPr>
        <w:t xml:space="preserve"> Law Practice</w:t>
      </w:r>
      <w:r w:rsidR="00491DA0" w:rsidRPr="00341B1D">
        <w:rPr>
          <w:rFonts w:ascii="Palatino Linotype" w:hAnsi="Palatino Linotype"/>
          <w:sz w:val="24"/>
          <w:szCs w:val="24"/>
        </w:rPr>
        <w:t xml:space="preserve"> as </w:t>
      </w:r>
      <w:r w:rsidR="00D5609B" w:rsidRPr="00341B1D">
        <w:rPr>
          <w:rFonts w:ascii="Palatino Linotype" w:hAnsi="Palatino Linotype"/>
          <w:sz w:val="24"/>
          <w:szCs w:val="24"/>
        </w:rPr>
        <w:t xml:space="preserve">an academic </w:t>
      </w:r>
      <w:r w:rsidR="00491DA0" w:rsidRPr="00341B1D">
        <w:rPr>
          <w:rFonts w:ascii="Palatino Linotype" w:hAnsi="Palatino Linotype"/>
          <w:sz w:val="24"/>
          <w:szCs w:val="24"/>
        </w:rPr>
        <w:t xml:space="preserve">part of the Clinic’s </w:t>
      </w:r>
      <w:r w:rsidR="00D5609B" w:rsidRPr="00341B1D">
        <w:rPr>
          <w:rFonts w:ascii="Palatino Linotype" w:hAnsi="Palatino Linotype"/>
          <w:sz w:val="24"/>
          <w:szCs w:val="24"/>
        </w:rPr>
        <w:t>CLE</w:t>
      </w:r>
      <w:r w:rsidR="00BB1CCF" w:rsidRPr="00341B1D">
        <w:rPr>
          <w:rFonts w:ascii="Palatino Linotype" w:hAnsi="Palatino Linotype"/>
          <w:sz w:val="24"/>
          <w:szCs w:val="24"/>
        </w:rPr>
        <w:t>.</w:t>
      </w:r>
      <w:r w:rsidR="003D38A2" w:rsidRPr="00341B1D">
        <w:rPr>
          <w:rStyle w:val="FootnoteReference"/>
          <w:rFonts w:ascii="Palatino Linotype" w:hAnsi="Palatino Linotype"/>
          <w:sz w:val="24"/>
          <w:szCs w:val="24"/>
        </w:rPr>
        <w:footnoteReference w:id="32"/>
      </w:r>
      <w:r w:rsidR="00E20D71" w:rsidRPr="00341B1D">
        <w:rPr>
          <w:rFonts w:ascii="Palatino Linotype" w:hAnsi="Palatino Linotype"/>
          <w:sz w:val="24"/>
          <w:szCs w:val="24"/>
        </w:rPr>
        <w:t xml:space="preserve"> </w:t>
      </w:r>
      <w:r w:rsidR="00D90B03" w:rsidRPr="00341B1D">
        <w:rPr>
          <w:rFonts w:ascii="Palatino Linotype" w:hAnsi="Palatino Linotype"/>
          <w:sz w:val="24"/>
          <w:szCs w:val="24"/>
        </w:rPr>
        <w:t xml:space="preserve"> Typically</w:t>
      </w:r>
      <w:r w:rsidR="000E4BF4" w:rsidRPr="00341B1D">
        <w:rPr>
          <w:rFonts w:ascii="Palatino Linotype" w:hAnsi="Palatino Linotype"/>
          <w:sz w:val="24"/>
          <w:szCs w:val="24"/>
        </w:rPr>
        <w:t>, 5</w:t>
      </w:r>
      <w:r w:rsidR="000E4BF4" w:rsidRPr="00341B1D">
        <w:rPr>
          <w:rFonts w:ascii="Palatino Linotype" w:hAnsi="Palatino Linotype"/>
          <w:sz w:val="24"/>
          <w:szCs w:val="24"/>
          <w:vertAlign w:val="superscript"/>
        </w:rPr>
        <w:t>th</w:t>
      </w:r>
      <w:r w:rsidR="000E4BF4" w:rsidRPr="00341B1D">
        <w:rPr>
          <w:rFonts w:ascii="Palatino Linotype" w:hAnsi="Palatino Linotype"/>
          <w:sz w:val="24"/>
          <w:szCs w:val="24"/>
        </w:rPr>
        <w:t xml:space="preserve"> (final)</w:t>
      </w:r>
      <w:r w:rsidR="000E4BF4" w:rsidRPr="00341B1D">
        <w:rPr>
          <w:rStyle w:val="FootnoteReference"/>
          <w:rFonts w:ascii="Palatino Linotype" w:hAnsi="Palatino Linotype"/>
          <w:sz w:val="24"/>
          <w:szCs w:val="24"/>
        </w:rPr>
        <w:footnoteReference w:id="33"/>
      </w:r>
      <w:r w:rsidR="00156173" w:rsidRPr="00341B1D">
        <w:rPr>
          <w:rFonts w:ascii="Palatino Linotype" w:hAnsi="Palatino Linotype"/>
          <w:sz w:val="24"/>
          <w:szCs w:val="24"/>
        </w:rPr>
        <w:t xml:space="preserve"> year law students </w:t>
      </w:r>
      <w:r w:rsidR="00D90B03" w:rsidRPr="00341B1D">
        <w:rPr>
          <w:rFonts w:ascii="Palatino Linotype" w:hAnsi="Palatino Linotype"/>
          <w:sz w:val="24"/>
          <w:szCs w:val="24"/>
        </w:rPr>
        <w:t xml:space="preserve">are </w:t>
      </w:r>
      <w:r w:rsidR="000E4BF4" w:rsidRPr="00341B1D">
        <w:rPr>
          <w:rFonts w:ascii="Palatino Linotype" w:hAnsi="Palatino Linotype"/>
          <w:sz w:val="24"/>
          <w:szCs w:val="24"/>
        </w:rPr>
        <w:t>assig</w:t>
      </w:r>
      <w:r w:rsidR="008F7F91" w:rsidRPr="00341B1D">
        <w:rPr>
          <w:rFonts w:ascii="Palatino Linotype" w:hAnsi="Palatino Linotype"/>
          <w:sz w:val="24"/>
          <w:szCs w:val="24"/>
        </w:rPr>
        <w:t xml:space="preserve">ned to different tasks </w:t>
      </w:r>
      <w:r w:rsidR="00A808C7" w:rsidRPr="00341B1D">
        <w:rPr>
          <w:rFonts w:ascii="Palatino Linotype" w:hAnsi="Palatino Linotype"/>
          <w:sz w:val="24"/>
          <w:szCs w:val="24"/>
        </w:rPr>
        <w:t xml:space="preserve">that </w:t>
      </w:r>
      <w:r w:rsidR="00D90B03" w:rsidRPr="00341B1D">
        <w:rPr>
          <w:rFonts w:ascii="Palatino Linotype" w:hAnsi="Palatino Linotype"/>
          <w:sz w:val="24"/>
          <w:szCs w:val="24"/>
        </w:rPr>
        <w:t xml:space="preserve">are </w:t>
      </w:r>
      <w:r w:rsidR="00833DD5" w:rsidRPr="00341B1D">
        <w:rPr>
          <w:rFonts w:ascii="Palatino Linotype" w:hAnsi="Palatino Linotype"/>
          <w:sz w:val="24"/>
          <w:szCs w:val="24"/>
        </w:rPr>
        <w:t xml:space="preserve">entirely </w:t>
      </w:r>
      <w:r w:rsidR="00D90B03" w:rsidRPr="00341B1D">
        <w:rPr>
          <w:rFonts w:ascii="Palatino Linotype" w:hAnsi="Palatino Linotype"/>
          <w:sz w:val="24"/>
          <w:szCs w:val="24"/>
        </w:rPr>
        <w:t>pro bono driven</w:t>
      </w:r>
      <w:r w:rsidR="00A808C7" w:rsidRPr="00341B1D">
        <w:rPr>
          <w:rFonts w:ascii="Palatino Linotype" w:hAnsi="Palatino Linotype"/>
          <w:sz w:val="24"/>
          <w:szCs w:val="24"/>
        </w:rPr>
        <w:t xml:space="preserve"> </w:t>
      </w:r>
      <w:r w:rsidR="00833DD5" w:rsidRPr="00341B1D">
        <w:rPr>
          <w:rFonts w:ascii="Palatino Linotype" w:hAnsi="Palatino Linotype"/>
          <w:sz w:val="24"/>
          <w:szCs w:val="24"/>
        </w:rPr>
        <w:t xml:space="preserve">and which </w:t>
      </w:r>
      <w:r w:rsidR="00DC7FA3" w:rsidRPr="00341B1D">
        <w:rPr>
          <w:rFonts w:ascii="Palatino Linotype" w:hAnsi="Palatino Linotype"/>
          <w:sz w:val="24"/>
          <w:szCs w:val="24"/>
        </w:rPr>
        <w:t>also form</w:t>
      </w:r>
      <w:r w:rsidR="00923AC4" w:rsidRPr="00341B1D">
        <w:rPr>
          <w:rFonts w:ascii="Palatino Linotype" w:hAnsi="Palatino Linotype"/>
          <w:sz w:val="24"/>
          <w:szCs w:val="24"/>
        </w:rPr>
        <w:t xml:space="preserve"> an </w:t>
      </w:r>
      <w:r w:rsidR="00C20CC7" w:rsidRPr="00341B1D">
        <w:rPr>
          <w:rFonts w:ascii="Palatino Linotype" w:hAnsi="Palatino Linotype"/>
          <w:sz w:val="24"/>
          <w:szCs w:val="24"/>
        </w:rPr>
        <w:t xml:space="preserve">assessment criteria of </w:t>
      </w:r>
      <w:r w:rsidR="00171703" w:rsidRPr="00341B1D">
        <w:rPr>
          <w:rFonts w:ascii="Palatino Linotype" w:hAnsi="Palatino Linotype"/>
          <w:sz w:val="24"/>
          <w:szCs w:val="24"/>
        </w:rPr>
        <w:t xml:space="preserve">the </w:t>
      </w:r>
      <w:r w:rsidR="000E4BF4" w:rsidRPr="00341B1D">
        <w:rPr>
          <w:rFonts w:ascii="Palatino Linotype" w:hAnsi="Palatino Linotype"/>
          <w:sz w:val="24"/>
          <w:szCs w:val="24"/>
        </w:rPr>
        <w:t xml:space="preserve">students for </w:t>
      </w:r>
      <w:r w:rsidR="001453DC" w:rsidRPr="00341B1D">
        <w:rPr>
          <w:rFonts w:ascii="Palatino Linotype" w:hAnsi="Palatino Linotype"/>
          <w:sz w:val="24"/>
          <w:szCs w:val="24"/>
        </w:rPr>
        <w:t xml:space="preserve">which they are usually graded </w:t>
      </w:r>
      <w:r w:rsidR="00923AC4" w:rsidRPr="00341B1D">
        <w:rPr>
          <w:rFonts w:ascii="Palatino Linotype" w:hAnsi="Palatino Linotype"/>
          <w:sz w:val="24"/>
          <w:szCs w:val="24"/>
        </w:rPr>
        <w:t xml:space="preserve">as a </w:t>
      </w:r>
      <w:r w:rsidR="00CC1340" w:rsidRPr="00341B1D">
        <w:rPr>
          <w:rFonts w:ascii="Palatino Linotype" w:hAnsi="Palatino Linotype"/>
          <w:sz w:val="24"/>
          <w:szCs w:val="24"/>
        </w:rPr>
        <w:t xml:space="preserve">continuous assessment </w:t>
      </w:r>
      <w:r w:rsidR="002A054F" w:rsidRPr="00341B1D">
        <w:rPr>
          <w:rFonts w:ascii="Palatino Linotype" w:hAnsi="Palatino Linotype"/>
          <w:sz w:val="24"/>
          <w:szCs w:val="24"/>
        </w:rPr>
        <w:t>under the supervision of the Clinic’s Directorate</w:t>
      </w:r>
      <w:r w:rsidR="00DC7FA3" w:rsidRPr="00341B1D">
        <w:rPr>
          <w:rFonts w:ascii="Palatino Linotype" w:hAnsi="Palatino Linotype"/>
          <w:sz w:val="24"/>
          <w:szCs w:val="24"/>
        </w:rPr>
        <w:t>.</w:t>
      </w:r>
      <w:r w:rsidR="006B43E9" w:rsidRPr="00341B1D">
        <w:rPr>
          <w:rFonts w:ascii="Palatino Linotype" w:hAnsi="Palatino Linotype"/>
          <w:b/>
          <w:sz w:val="24"/>
          <w:szCs w:val="24"/>
        </w:rPr>
        <w:t xml:space="preserve"> </w:t>
      </w:r>
      <w:r w:rsidR="00202713" w:rsidRPr="00341B1D">
        <w:rPr>
          <w:rFonts w:ascii="Palatino Linotype" w:hAnsi="Palatino Linotype"/>
          <w:sz w:val="24"/>
          <w:szCs w:val="24"/>
        </w:rPr>
        <w:t>C</w:t>
      </w:r>
      <w:r w:rsidR="004B1664" w:rsidRPr="00341B1D">
        <w:rPr>
          <w:rFonts w:ascii="Palatino Linotype" w:hAnsi="Palatino Linotype"/>
          <w:sz w:val="24"/>
          <w:szCs w:val="24"/>
        </w:rPr>
        <w:t>linicians</w:t>
      </w:r>
      <w:r w:rsidR="000E4BF4" w:rsidRPr="00341B1D">
        <w:rPr>
          <w:rFonts w:ascii="Palatino Linotype" w:hAnsi="Palatino Linotype"/>
          <w:sz w:val="24"/>
          <w:szCs w:val="24"/>
        </w:rPr>
        <w:t xml:space="preserve">, </w:t>
      </w:r>
      <w:r w:rsidR="0016576F" w:rsidRPr="00341B1D">
        <w:rPr>
          <w:rFonts w:ascii="Palatino Linotype" w:hAnsi="Palatino Linotype"/>
          <w:sz w:val="24"/>
          <w:szCs w:val="24"/>
        </w:rPr>
        <w:t>however</w:t>
      </w:r>
      <w:r w:rsidR="000E4BF4" w:rsidRPr="00341B1D">
        <w:rPr>
          <w:rFonts w:ascii="Palatino Linotype" w:hAnsi="Palatino Linotype"/>
          <w:sz w:val="24"/>
          <w:szCs w:val="24"/>
        </w:rPr>
        <w:t>,</w:t>
      </w:r>
      <w:r w:rsidR="0016576F" w:rsidRPr="00341B1D">
        <w:rPr>
          <w:rFonts w:ascii="Palatino Linotype" w:hAnsi="Palatino Linotype"/>
          <w:sz w:val="24"/>
          <w:szCs w:val="24"/>
        </w:rPr>
        <w:t xml:space="preserve"> </w:t>
      </w:r>
      <w:r w:rsidR="004B1664" w:rsidRPr="00341B1D">
        <w:rPr>
          <w:rFonts w:ascii="Palatino Linotype" w:hAnsi="Palatino Linotype"/>
          <w:sz w:val="24"/>
          <w:szCs w:val="24"/>
        </w:rPr>
        <w:t xml:space="preserve">constitute </w:t>
      </w:r>
      <w:r w:rsidR="00EA0043" w:rsidRPr="00341B1D">
        <w:rPr>
          <w:rFonts w:ascii="Palatino Linotype" w:hAnsi="Palatino Linotype"/>
          <w:sz w:val="24"/>
          <w:szCs w:val="24"/>
        </w:rPr>
        <w:t xml:space="preserve">mainly </w:t>
      </w:r>
      <w:r w:rsidR="001550DC" w:rsidRPr="00341B1D">
        <w:rPr>
          <w:rFonts w:ascii="Palatino Linotype" w:hAnsi="Palatino Linotype"/>
          <w:sz w:val="24"/>
          <w:szCs w:val="24"/>
        </w:rPr>
        <w:t xml:space="preserve">students working </w:t>
      </w:r>
      <w:r w:rsidR="00992CF6" w:rsidRPr="00341B1D">
        <w:rPr>
          <w:rFonts w:ascii="Palatino Linotype" w:hAnsi="Palatino Linotype"/>
          <w:sz w:val="24"/>
          <w:szCs w:val="24"/>
        </w:rPr>
        <w:t xml:space="preserve">under the directive of </w:t>
      </w:r>
      <w:r w:rsidR="00F50F04" w:rsidRPr="00341B1D">
        <w:rPr>
          <w:rFonts w:ascii="Palatino Linotype" w:hAnsi="Palatino Linotype"/>
          <w:sz w:val="24"/>
          <w:szCs w:val="24"/>
        </w:rPr>
        <w:t xml:space="preserve">a </w:t>
      </w:r>
      <w:r w:rsidR="00B07B22" w:rsidRPr="00341B1D">
        <w:rPr>
          <w:rFonts w:ascii="Palatino Linotype" w:hAnsi="Palatino Linotype"/>
          <w:sz w:val="24"/>
          <w:szCs w:val="24"/>
        </w:rPr>
        <w:t xml:space="preserve">law </w:t>
      </w:r>
      <w:r w:rsidR="00E26785" w:rsidRPr="00341B1D">
        <w:rPr>
          <w:rFonts w:ascii="Palatino Linotype" w:hAnsi="Palatino Linotype"/>
          <w:sz w:val="24"/>
          <w:szCs w:val="24"/>
        </w:rPr>
        <w:t>professor</w:t>
      </w:r>
      <w:r w:rsidR="00185915" w:rsidRPr="00341B1D">
        <w:rPr>
          <w:rFonts w:ascii="Palatino Linotype" w:hAnsi="Palatino Linotype"/>
          <w:sz w:val="24"/>
          <w:szCs w:val="24"/>
        </w:rPr>
        <w:t xml:space="preserve"> who is always </w:t>
      </w:r>
      <w:r w:rsidR="00630EE6" w:rsidRPr="00341B1D">
        <w:rPr>
          <w:rFonts w:ascii="Palatino Linotype" w:hAnsi="Palatino Linotype"/>
          <w:sz w:val="24"/>
          <w:szCs w:val="24"/>
        </w:rPr>
        <w:t>the Clinic</w:t>
      </w:r>
      <w:r w:rsidR="004C1B4C" w:rsidRPr="00341B1D">
        <w:rPr>
          <w:rFonts w:ascii="Palatino Linotype" w:hAnsi="Palatino Linotype"/>
          <w:sz w:val="24"/>
          <w:szCs w:val="24"/>
        </w:rPr>
        <w:t>’s</w:t>
      </w:r>
      <w:r w:rsidR="00630EE6" w:rsidRPr="00341B1D">
        <w:rPr>
          <w:rFonts w:ascii="Palatino Linotype" w:hAnsi="Palatino Linotype"/>
          <w:sz w:val="24"/>
          <w:szCs w:val="24"/>
        </w:rPr>
        <w:t xml:space="preserve"> </w:t>
      </w:r>
      <w:r w:rsidR="00630EE6" w:rsidRPr="00341B1D">
        <w:rPr>
          <w:rFonts w:ascii="Palatino Linotype" w:hAnsi="Palatino Linotype"/>
          <w:sz w:val="24"/>
          <w:szCs w:val="24"/>
        </w:rPr>
        <w:lastRenderedPageBreak/>
        <w:t>d</w:t>
      </w:r>
      <w:r w:rsidR="00F50F04" w:rsidRPr="00341B1D">
        <w:rPr>
          <w:rFonts w:ascii="Palatino Linotype" w:hAnsi="Palatino Linotype"/>
          <w:sz w:val="24"/>
          <w:szCs w:val="24"/>
        </w:rPr>
        <w:t xml:space="preserve">irector </w:t>
      </w:r>
      <w:r w:rsidR="006D3C55" w:rsidRPr="00341B1D">
        <w:rPr>
          <w:rFonts w:ascii="Palatino Linotype" w:hAnsi="Palatino Linotype"/>
          <w:sz w:val="24"/>
          <w:szCs w:val="24"/>
        </w:rPr>
        <w:t xml:space="preserve">with the support of </w:t>
      </w:r>
      <w:r w:rsidR="00630EE6" w:rsidRPr="00341B1D">
        <w:rPr>
          <w:rFonts w:ascii="Palatino Linotype" w:hAnsi="Palatino Linotype"/>
          <w:sz w:val="24"/>
          <w:szCs w:val="24"/>
        </w:rPr>
        <w:t>ass</w:t>
      </w:r>
      <w:r w:rsidR="001B2C99" w:rsidRPr="00341B1D">
        <w:rPr>
          <w:rFonts w:ascii="Palatino Linotype" w:hAnsi="Palatino Linotype"/>
          <w:sz w:val="24"/>
          <w:szCs w:val="24"/>
        </w:rPr>
        <w:t>istant c</w:t>
      </w:r>
      <w:r w:rsidR="00630EE6" w:rsidRPr="00341B1D">
        <w:rPr>
          <w:rFonts w:ascii="Palatino Linotype" w:hAnsi="Palatino Linotype"/>
          <w:sz w:val="24"/>
          <w:szCs w:val="24"/>
        </w:rPr>
        <w:t>linic di</w:t>
      </w:r>
      <w:r w:rsidR="00F50F04" w:rsidRPr="00341B1D">
        <w:rPr>
          <w:rFonts w:ascii="Palatino Linotype" w:hAnsi="Palatino Linotype"/>
          <w:sz w:val="24"/>
          <w:szCs w:val="24"/>
        </w:rPr>
        <w:t>rector</w:t>
      </w:r>
      <w:r w:rsidR="00B9568E" w:rsidRPr="00341B1D">
        <w:rPr>
          <w:rFonts w:ascii="Palatino Linotype" w:hAnsi="Palatino Linotype"/>
          <w:sz w:val="24"/>
          <w:szCs w:val="24"/>
        </w:rPr>
        <w:t>,</w:t>
      </w:r>
      <w:r w:rsidR="00E26785" w:rsidRPr="00341B1D">
        <w:rPr>
          <w:rFonts w:ascii="Palatino Linotype" w:hAnsi="Palatino Linotype"/>
          <w:sz w:val="24"/>
          <w:szCs w:val="24"/>
        </w:rPr>
        <w:t xml:space="preserve"> all of whom </w:t>
      </w:r>
      <w:r w:rsidR="00F50F04" w:rsidRPr="00341B1D">
        <w:rPr>
          <w:rFonts w:ascii="Palatino Linotype" w:hAnsi="Palatino Linotype"/>
          <w:sz w:val="24"/>
          <w:szCs w:val="24"/>
        </w:rPr>
        <w:t>are appointed and supported by the University management</w:t>
      </w:r>
      <w:r w:rsidR="00E26785" w:rsidRPr="00341B1D">
        <w:rPr>
          <w:rFonts w:ascii="Palatino Linotype" w:hAnsi="Palatino Linotype"/>
          <w:sz w:val="24"/>
          <w:szCs w:val="24"/>
        </w:rPr>
        <w:t>.</w:t>
      </w:r>
      <w:r w:rsidR="00E010C0" w:rsidRPr="00341B1D">
        <w:rPr>
          <w:rFonts w:ascii="Palatino Linotype" w:hAnsi="Palatino Linotype"/>
          <w:sz w:val="24"/>
          <w:szCs w:val="24"/>
        </w:rPr>
        <w:t xml:space="preserve"> Likewise, there is </w:t>
      </w:r>
      <w:r w:rsidR="00863504" w:rsidRPr="00341B1D">
        <w:rPr>
          <w:rFonts w:ascii="Palatino Linotype" w:hAnsi="Palatino Linotype"/>
          <w:sz w:val="24"/>
          <w:szCs w:val="24"/>
        </w:rPr>
        <w:t>a clinic supervisor supported by three lecturers</w:t>
      </w:r>
      <w:r w:rsidR="006D3C55" w:rsidRPr="00341B1D">
        <w:rPr>
          <w:rFonts w:ascii="Palatino Linotype" w:hAnsi="Palatino Linotype"/>
          <w:sz w:val="24"/>
          <w:szCs w:val="24"/>
        </w:rPr>
        <w:t xml:space="preserve"> </w:t>
      </w:r>
      <w:r w:rsidR="00AD15E1" w:rsidRPr="00341B1D">
        <w:rPr>
          <w:rFonts w:ascii="Palatino Linotype" w:hAnsi="Palatino Linotype"/>
          <w:sz w:val="24"/>
          <w:szCs w:val="24"/>
        </w:rPr>
        <w:t>whereas</w:t>
      </w:r>
      <w:r w:rsidR="006D3C55" w:rsidRPr="00341B1D">
        <w:rPr>
          <w:rFonts w:ascii="Palatino Linotype" w:hAnsi="Palatino Linotype"/>
          <w:sz w:val="24"/>
          <w:szCs w:val="24"/>
        </w:rPr>
        <w:t xml:space="preserve"> the clinic director usuall</w:t>
      </w:r>
      <w:r w:rsidR="00AD15E1" w:rsidRPr="00341B1D">
        <w:rPr>
          <w:rFonts w:ascii="Palatino Linotype" w:hAnsi="Palatino Linotype"/>
          <w:sz w:val="24"/>
          <w:szCs w:val="24"/>
        </w:rPr>
        <w:t>y appoints a final year student-</w:t>
      </w:r>
      <w:r w:rsidR="00244136" w:rsidRPr="00341B1D">
        <w:rPr>
          <w:rFonts w:ascii="Palatino Linotype" w:hAnsi="Palatino Linotype"/>
          <w:sz w:val="24"/>
          <w:szCs w:val="24"/>
        </w:rPr>
        <w:t>clinic</w:t>
      </w:r>
      <w:r w:rsidR="008E232F" w:rsidRPr="00341B1D">
        <w:rPr>
          <w:rFonts w:ascii="Palatino Linotype" w:hAnsi="Palatino Linotype"/>
          <w:sz w:val="24"/>
          <w:szCs w:val="24"/>
        </w:rPr>
        <w:t>ian</w:t>
      </w:r>
      <w:r w:rsidR="00630EE6" w:rsidRPr="00341B1D">
        <w:rPr>
          <w:rFonts w:ascii="Palatino Linotype" w:hAnsi="Palatino Linotype"/>
          <w:sz w:val="24"/>
          <w:szCs w:val="24"/>
        </w:rPr>
        <w:t xml:space="preserve"> l</w:t>
      </w:r>
      <w:r w:rsidR="00244136" w:rsidRPr="00341B1D">
        <w:rPr>
          <w:rFonts w:ascii="Palatino Linotype" w:hAnsi="Palatino Linotype"/>
          <w:sz w:val="24"/>
          <w:szCs w:val="24"/>
        </w:rPr>
        <w:t xml:space="preserve">eader </w:t>
      </w:r>
      <w:r w:rsidR="006D3C55" w:rsidRPr="00341B1D">
        <w:rPr>
          <w:rFonts w:ascii="Palatino Linotype" w:hAnsi="Palatino Linotype"/>
          <w:sz w:val="24"/>
          <w:szCs w:val="24"/>
        </w:rPr>
        <w:t xml:space="preserve">who becomes responsible for all the </w:t>
      </w:r>
      <w:r w:rsidR="0081737D" w:rsidRPr="00341B1D">
        <w:rPr>
          <w:rFonts w:ascii="Palatino Linotype" w:hAnsi="Palatino Linotype"/>
          <w:sz w:val="24"/>
          <w:szCs w:val="24"/>
        </w:rPr>
        <w:t>routine</w:t>
      </w:r>
      <w:r w:rsidR="006D3C55" w:rsidRPr="00341B1D">
        <w:rPr>
          <w:rFonts w:ascii="Palatino Linotype" w:hAnsi="Palatino Linotype"/>
          <w:sz w:val="24"/>
          <w:szCs w:val="24"/>
        </w:rPr>
        <w:t xml:space="preserve"> activities of the Clinic</w:t>
      </w:r>
      <w:r w:rsidR="003D0125" w:rsidRPr="00341B1D">
        <w:rPr>
          <w:rFonts w:ascii="Palatino Linotype" w:hAnsi="Palatino Linotype"/>
          <w:sz w:val="24"/>
          <w:szCs w:val="24"/>
        </w:rPr>
        <w:t xml:space="preserve"> through the help of the management team</w:t>
      </w:r>
      <w:r w:rsidR="006D3C55" w:rsidRPr="00341B1D">
        <w:rPr>
          <w:rFonts w:ascii="Palatino Linotype" w:hAnsi="Palatino Linotype"/>
          <w:sz w:val="24"/>
          <w:szCs w:val="24"/>
        </w:rPr>
        <w:t>.</w:t>
      </w:r>
      <w:r w:rsidR="00863504" w:rsidRPr="00341B1D">
        <w:rPr>
          <w:rStyle w:val="FootnoteReference"/>
          <w:rFonts w:ascii="Palatino Linotype" w:hAnsi="Palatino Linotype"/>
          <w:sz w:val="24"/>
          <w:szCs w:val="24"/>
        </w:rPr>
        <w:footnoteReference w:id="34"/>
      </w:r>
      <w:r w:rsidR="00AB67B6" w:rsidRPr="00341B1D">
        <w:rPr>
          <w:rFonts w:ascii="Palatino Linotype" w:hAnsi="Palatino Linotype"/>
          <w:sz w:val="24"/>
          <w:szCs w:val="24"/>
        </w:rPr>
        <w:t xml:space="preserve"> </w:t>
      </w:r>
    </w:p>
    <w:p w14:paraId="7641EE67" w14:textId="3C44DEA6" w:rsidR="00C877D1" w:rsidRPr="00341B1D" w:rsidRDefault="00997A31" w:rsidP="00341B1D">
      <w:pPr>
        <w:spacing w:line="480" w:lineRule="auto"/>
        <w:jc w:val="both"/>
        <w:rPr>
          <w:rFonts w:ascii="Palatino Linotype" w:hAnsi="Palatino Linotype"/>
          <w:sz w:val="24"/>
          <w:szCs w:val="24"/>
        </w:rPr>
      </w:pPr>
      <w:r w:rsidRPr="00341B1D">
        <w:rPr>
          <w:rFonts w:ascii="Palatino Linotype" w:hAnsi="Palatino Linotype"/>
          <w:sz w:val="24"/>
          <w:szCs w:val="24"/>
        </w:rPr>
        <w:t>T</w:t>
      </w:r>
      <w:r w:rsidR="00554289" w:rsidRPr="00341B1D">
        <w:rPr>
          <w:rFonts w:ascii="Palatino Linotype" w:hAnsi="Palatino Linotype"/>
          <w:sz w:val="24"/>
          <w:szCs w:val="24"/>
        </w:rPr>
        <w:t xml:space="preserve">he EBSU Law Clinic </w:t>
      </w:r>
      <w:r w:rsidR="00361D0E" w:rsidRPr="00341B1D">
        <w:rPr>
          <w:rFonts w:ascii="Palatino Linotype" w:hAnsi="Palatino Linotype"/>
          <w:sz w:val="24"/>
          <w:szCs w:val="24"/>
        </w:rPr>
        <w:t xml:space="preserve">generally </w:t>
      </w:r>
      <w:r w:rsidR="00340D9F" w:rsidRPr="00341B1D">
        <w:rPr>
          <w:rFonts w:ascii="Palatino Linotype" w:hAnsi="Palatino Linotype"/>
          <w:sz w:val="24"/>
          <w:szCs w:val="24"/>
        </w:rPr>
        <w:t>finances</w:t>
      </w:r>
      <w:r w:rsidR="00554289" w:rsidRPr="00341B1D">
        <w:rPr>
          <w:rFonts w:ascii="Palatino Linotype" w:hAnsi="Palatino Linotype"/>
          <w:sz w:val="24"/>
          <w:szCs w:val="24"/>
        </w:rPr>
        <w:t xml:space="preserve"> its pro-bono oriented activities or projects through </w:t>
      </w:r>
      <w:r w:rsidR="00857639" w:rsidRPr="00341B1D">
        <w:rPr>
          <w:rFonts w:ascii="Palatino Linotype" w:hAnsi="Palatino Linotype"/>
          <w:sz w:val="24"/>
          <w:szCs w:val="24"/>
        </w:rPr>
        <w:t xml:space="preserve">varying </w:t>
      </w:r>
      <w:r w:rsidR="00361D0E" w:rsidRPr="00341B1D">
        <w:rPr>
          <w:rFonts w:ascii="Palatino Linotype" w:hAnsi="Palatino Linotype"/>
          <w:sz w:val="24"/>
          <w:szCs w:val="24"/>
        </w:rPr>
        <w:t xml:space="preserve">funding </w:t>
      </w:r>
      <w:r w:rsidR="00857639" w:rsidRPr="00341B1D">
        <w:rPr>
          <w:rFonts w:ascii="Palatino Linotype" w:hAnsi="Palatino Linotype"/>
          <w:sz w:val="24"/>
          <w:szCs w:val="24"/>
        </w:rPr>
        <w:t>sources that include:</w:t>
      </w:r>
      <w:r w:rsidR="00070CE2" w:rsidRPr="00341B1D">
        <w:rPr>
          <w:rFonts w:ascii="Palatino Linotype" w:hAnsi="Palatino Linotype"/>
          <w:sz w:val="24"/>
          <w:szCs w:val="24"/>
        </w:rPr>
        <w:t xml:space="preserve"> </w:t>
      </w:r>
      <w:r w:rsidR="0039003E" w:rsidRPr="00341B1D">
        <w:rPr>
          <w:rFonts w:ascii="Palatino Linotype" w:hAnsi="Palatino Linotype"/>
          <w:sz w:val="24"/>
          <w:szCs w:val="24"/>
        </w:rPr>
        <w:t>approval</w:t>
      </w:r>
      <w:r w:rsidR="00070CE2" w:rsidRPr="00341B1D">
        <w:rPr>
          <w:rFonts w:ascii="Palatino Linotype" w:hAnsi="Palatino Linotype"/>
          <w:sz w:val="24"/>
          <w:szCs w:val="24"/>
        </w:rPr>
        <w:t>s</w:t>
      </w:r>
      <w:r w:rsidR="0039003E" w:rsidRPr="00341B1D">
        <w:rPr>
          <w:rFonts w:ascii="Palatino Linotype" w:hAnsi="Palatino Linotype"/>
          <w:sz w:val="24"/>
          <w:szCs w:val="24"/>
        </w:rPr>
        <w:t xml:space="preserve"> </w:t>
      </w:r>
      <w:r w:rsidR="00004A40" w:rsidRPr="00341B1D">
        <w:rPr>
          <w:rFonts w:ascii="Palatino Linotype" w:hAnsi="Palatino Linotype"/>
          <w:sz w:val="24"/>
          <w:szCs w:val="24"/>
        </w:rPr>
        <w:t xml:space="preserve">from </w:t>
      </w:r>
      <w:r w:rsidR="005F3D7B" w:rsidRPr="00341B1D">
        <w:rPr>
          <w:rFonts w:ascii="Palatino Linotype" w:hAnsi="Palatino Linotype"/>
          <w:sz w:val="24"/>
          <w:szCs w:val="24"/>
        </w:rPr>
        <w:t>EBS</w:t>
      </w:r>
      <w:r w:rsidR="00857639" w:rsidRPr="00341B1D">
        <w:rPr>
          <w:rFonts w:ascii="Palatino Linotype" w:hAnsi="Palatino Linotype"/>
          <w:sz w:val="24"/>
          <w:szCs w:val="24"/>
        </w:rPr>
        <w:t xml:space="preserve">U management, </w:t>
      </w:r>
      <w:r w:rsidR="00070CE2" w:rsidRPr="00341B1D">
        <w:rPr>
          <w:rFonts w:ascii="Palatino Linotype" w:hAnsi="Palatino Linotype"/>
          <w:sz w:val="24"/>
          <w:szCs w:val="24"/>
        </w:rPr>
        <w:t xml:space="preserve">state </w:t>
      </w:r>
      <w:r w:rsidR="00857639" w:rsidRPr="00341B1D">
        <w:rPr>
          <w:rFonts w:ascii="Palatino Linotype" w:hAnsi="Palatino Linotype"/>
          <w:sz w:val="24"/>
          <w:szCs w:val="24"/>
        </w:rPr>
        <w:t>government</w:t>
      </w:r>
      <w:r w:rsidR="00004A40" w:rsidRPr="00341B1D">
        <w:rPr>
          <w:rFonts w:ascii="Palatino Linotype" w:hAnsi="Palatino Linotype"/>
          <w:sz w:val="24"/>
          <w:szCs w:val="24"/>
        </w:rPr>
        <w:t xml:space="preserve"> support</w:t>
      </w:r>
      <w:r w:rsidR="005F3D7B" w:rsidRPr="00341B1D">
        <w:rPr>
          <w:rFonts w:ascii="Palatino Linotype" w:hAnsi="Palatino Linotype"/>
          <w:sz w:val="24"/>
          <w:szCs w:val="24"/>
        </w:rPr>
        <w:t xml:space="preserve">, individual donors, </w:t>
      </w:r>
      <w:r w:rsidR="00004A40" w:rsidRPr="00341B1D">
        <w:rPr>
          <w:rFonts w:ascii="Palatino Linotype" w:hAnsi="Palatino Linotype"/>
          <w:sz w:val="24"/>
          <w:szCs w:val="24"/>
        </w:rPr>
        <w:t>students’</w:t>
      </w:r>
      <w:r w:rsidR="005F3D7B" w:rsidRPr="00341B1D">
        <w:rPr>
          <w:rFonts w:ascii="Palatino Linotype" w:hAnsi="Palatino Linotype"/>
          <w:sz w:val="24"/>
          <w:szCs w:val="24"/>
        </w:rPr>
        <w:t xml:space="preserve"> clinic fees</w:t>
      </w:r>
      <w:r w:rsidR="00070CE2" w:rsidRPr="00341B1D">
        <w:rPr>
          <w:rFonts w:ascii="Palatino Linotype" w:hAnsi="Palatino Linotype"/>
          <w:sz w:val="24"/>
          <w:szCs w:val="24"/>
        </w:rPr>
        <w:t>,</w:t>
      </w:r>
      <w:r w:rsidR="005F3D7B" w:rsidRPr="00341B1D">
        <w:rPr>
          <w:rFonts w:ascii="Palatino Linotype" w:hAnsi="Palatino Linotype"/>
          <w:sz w:val="24"/>
          <w:szCs w:val="24"/>
        </w:rPr>
        <w:t xml:space="preserve"> and personal contributions.</w:t>
      </w:r>
      <w:r w:rsidRPr="00341B1D">
        <w:rPr>
          <w:rStyle w:val="FootnoteReference"/>
          <w:rFonts w:ascii="Palatino Linotype" w:hAnsi="Palatino Linotype"/>
          <w:sz w:val="24"/>
          <w:szCs w:val="24"/>
        </w:rPr>
        <w:footnoteReference w:id="35"/>
      </w:r>
      <w:r w:rsidR="005F3D7B" w:rsidRPr="00341B1D">
        <w:rPr>
          <w:rFonts w:ascii="Palatino Linotype" w:hAnsi="Palatino Linotype"/>
          <w:sz w:val="24"/>
          <w:szCs w:val="24"/>
        </w:rPr>
        <w:t xml:space="preserve"> </w:t>
      </w:r>
      <w:r w:rsidR="001761DC" w:rsidRPr="00341B1D">
        <w:rPr>
          <w:rFonts w:ascii="Palatino Linotype" w:hAnsi="Palatino Linotype"/>
          <w:sz w:val="24"/>
          <w:szCs w:val="24"/>
        </w:rPr>
        <w:t xml:space="preserve">These </w:t>
      </w:r>
      <w:r w:rsidR="00B818E0" w:rsidRPr="00341B1D">
        <w:rPr>
          <w:rFonts w:ascii="Palatino Linotype" w:hAnsi="Palatino Linotype"/>
          <w:sz w:val="24"/>
          <w:szCs w:val="24"/>
        </w:rPr>
        <w:t xml:space="preserve">could be categorized into </w:t>
      </w:r>
      <w:r w:rsidR="00D73041" w:rsidRPr="00341B1D">
        <w:rPr>
          <w:rFonts w:ascii="Palatino Linotype" w:hAnsi="Palatino Linotype"/>
          <w:sz w:val="24"/>
          <w:szCs w:val="24"/>
        </w:rPr>
        <w:t xml:space="preserve">external and internal sources. </w:t>
      </w:r>
      <w:r w:rsidR="00361D0E" w:rsidRPr="00341B1D">
        <w:rPr>
          <w:rFonts w:ascii="Palatino Linotype" w:hAnsi="Palatino Linotype"/>
          <w:sz w:val="24"/>
          <w:szCs w:val="24"/>
        </w:rPr>
        <w:t xml:space="preserve">Although this is the position, </w:t>
      </w:r>
      <w:r w:rsidR="000737B5" w:rsidRPr="00341B1D">
        <w:rPr>
          <w:rFonts w:ascii="Palatino Linotype" w:hAnsi="Palatino Linotype"/>
          <w:sz w:val="24"/>
          <w:szCs w:val="24"/>
        </w:rPr>
        <w:t xml:space="preserve">evidence from research tends to show that </w:t>
      </w:r>
      <w:r w:rsidR="00C877D1" w:rsidRPr="00341B1D">
        <w:rPr>
          <w:rFonts w:ascii="Palatino Linotype" w:hAnsi="Palatino Linotype"/>
          <w:sz w:val="24"/>
          <w:szCs w:val="24"/>
        </w:rPr>
        <w:t xml:space="preserve">external </w:t>
      </w:r>
      <w:r w:rsidR="0050369A" w:rsidRPr="00341B1D">
        <w:rPr>
          <w:rFonts w:ascii="Palatino Linotype" w:hAnsi="Palatino Linotype"/>
          <w:sz w:val="24"/>
          <w:szCs w:val="24"/>
        </w:rPr>
        <w:t xml:space="preserve">development </w:t>
      </w:r>
      <w:r w:rsidR="00362392" w:rsidRPr="00341B1D">
        <w:rPr>
          <w:rFonts w:ascii="Palatino Linotype" w:hAnsi="Palatino Linotype"/>
          <w:sz w:val="24"/>
          <w:szCs w:val="24"/>
        </w:rPr>
        <w:t>partners like</w:t>
      </w:r>
      <w:r w:rsidR="0050369A" w:rsidRPr="00341B1D">
        <w:rPr>
          <w:rFonts w:ascii="Palatino Linotype" w:hAnsi="Palatino Linotype"/>
          <w:sz w:val="24"/>
          <w:szCs w:val="24"/>
        </w:rPr>
        <w:t xml:space="preserve"> </w:t>
      </w:r>
      <w:r w:rsidR="00362392" w:rsidRPr="00341B1D">
        <w:rPr>
          <w:rFonts w:ascii="Palatino Linotype" w:hAnsi="Palatino Linotype"/>
          <w:sz w:val="24"/>
          <w:szCs w:val="24"/>
        </w:rPr>
        <w:t xml:space="preserve">the </w:t>
      </w:r>
      <w:r w:rsidR="00E431F9" w:rsidRPr="00341B1D">
        <w:rPr>
          <w:rFonts w:ascii="Palatino Linotype" w:hAnsi="Palatino Linotype"/>
          <w:sz w:val="24"/>
          <w:szCs w:val="24"/>
        </w:rPr>
        <w:t>Open Society Justice Initiative (OSJI)</w:t>
      </w:r>
      <w:r w:rsidR="003D261B" w:rsidRPr="00341B1D">
        <w:rPr>
          <w:rFonts w:ascii="Palatino Linotype" w:hAnsi="Palatino Linotype"/>
          <w:sz w:val="24"/>
          <w:szCs w:val="24"/>
        </w:rPr>
        <w:t>,</w:t>
      </w:r>
      <w:r w:rsidR="00845B05" w:rsidRPr="00341B1D">
        <w:rPr>
          <w:rStyle w:val="FootnoteReference"/>
          <w:rFonts w:ascii="Palatino Linotype" w:hAnsi="Palatino Linotype"/>
          <w:sz w:val="24"/>
          <w:szCs w:val="24"/>
        </w:rPr>
        <w:footnoteReference w:id="36"/>
      </w:r>
      <w:r w:rsidR="0050369A" w:rsidRPr="00341B1D">
        <w:rPr>
          <w:rFonts w:ascii="Palatino Linotype" w:hAnsi="Palatino Linotype"/>
          <w:sz w:val="24"/>
          <w:szCs w:val="24"/>
        </w:rPr>
        <w:t xml:space="preserve"> and internal development partner</w:t>
      </w:r>
      <w:r w:rsidR="00362392" w:rsidRPr="00341B1D">
        <w:rPr>
          <w:rFonts w:ascii="Palatino Linotype" w:hAnsi="Palatino Linotype"/>
          <w:sz w:val="24"/>
          <w:szCs w:val="24"/>
        </w:rPr>
        <w:t>s</w:t>
      </w:r>
      <w:r w:rsidR="0050369A" w:rsidRPr="00341B1D">
        <w:rPr>
          <w:rFonts w:ascii="Palatino Linotype" w:hAnsi="Palatino Linotype"/>
          <w:sz w:val="24"/>
          <w:szCs w:val="24"/>
        </w:rPr>
        <w:t xml:space="preserve"> such as the </w:t>
      </w:r>
      <w:r w:rsidR="00EA6964" w:rsidRPr="00341B1D">
        <w:rPr>
          <w:rFonts w:ascii="Palatino Linotype" w:hAnsi="Palatino Linotype"/>
          <w:sz w:val="24"/>
          <w:szCs w:val="24"/>
        </w:rPr>
        <w:t>Network of Universit</w:t>
      </w:r>
      <w:r w:rsidR="004863E6" w:rsidRPr="00341B1D">
        <w:rPr>
          <w:rFonts w:ascii="Palatino Linotype" w:hAnsi="Palatino Linotype"/>
          <w:sz w:val="24"/>
          <w:szCs w:val="24"/>
        </w:rPr>
        <w:t>y Legal Aid Institutions (NULAI)</w:t>
      </w:r>
      <w:r w:rsidR="003D261B" w:rsidRPr="00341B1D">
        <w:rPr>
          <w:rStyle w:val="FootnoteReference"/>
          <w:rFonts w:ascii="Palatino Linotype" w:hAnsi="Palatino Linotype"/>
          <w:sz w:val="24"/>
          <w:szCs w:val="24"/>
        </w:rPr>
        <w:footnoteReference w:id="37"/>
      </w:r>
      <w:r w:rsidR="00E2424F" w:rsidRPr="00341B1D">
        <w:rPr>
          <w:rFonts w:ascii="Palatino Linotype" w:hAnsi="Palatino Linotype"/>
          <w:sz w:val="24"/>
          <w:szCs w:val="24"/>
        </w:rPr>
        <w:t xml:space="preserve"> remain key funders of the most previous legal aid activities or projects undertaken so far by the Clinic. </w:t>
      </w:r>
      <w:r w:rsidR="00A94C76" w:rsidRPr="00341B1D">
        <w:rPr>
          <w:rFonts w:ascii="Palatino Linotype" w:hAnsi="Palatino Linotype"/>
          <w:sz w:val="24"/>
          <w:szCs w:val="24"/>
        </w:rPr>
        <w:t>Of this, it suffices to note that there is no any statutorily provided funding source that readily supports the C</w:t>
      </w:r>
      <w:r w:rsidR="00E23D65" w:rsidRPr="00341B1D">
        <w:rPr>
          <w:rFonts w:ascii="Palatino Linotype" w:hAnsi="Palatino Linotype"/>
          <w:sz w:val="24"/>
          <w:szCs w:val="24"/>
        </w:rPr>
        <w:t>linic</w:t>
      </w:r>
      <w:r w:rsidR="00D45CA6" w:rsidRPr="00341B1D">
        <w:rPr>
          <w:rFonts w:ascii="Palatino Linotype" w:hAnsi="Palatino Linotype"/>
          <w:sz w:val="24"/>
          <w:szCs w:val="24"/>
        </w:rPr>
        <w:t>’s</w:t>
      </w:r>
      <w:r w:rsidR="00E23D65" w:rsidRPr="00341B1D">
        <w:rPr>
          <w:rFonts w:ascii="Palatino Linotype" w:hAnsi="Palatino Linotype"/>
          <w:sz w:val="24"/>
          <w:szCs w:val="24"/>
        </w:rPr>
        <w:t xml:space="preserve"> projects and initiatives either at the Faculty or central University management levels. </w:t>
      </w:r>
      <w:r w:rsidR="0039003E" w:rsidRPr="00341B1D">
        <w:rPr>
          <w:rFonts w:ascii="Palatino Linotype" w:hAnsi="Palatino Linotype"/>
          <w:sz w:val="24"/>
          <w:szCs w:val="24"/>
        </w:rPr>
        <w:t>The interna</w:t>
      </w:r>
      <w:r w:rsidR="00B175B1" w:rsidRPr="00341B1D">
        <w:rPr>
          <w:rFonts w:ascii="Palatino Linotype" w:hAnsi="Palatino Linotype"/>
          <w:sz w:val="24"/>
          <w:szCs w:val="24"/>
        </w:rPr>
        <w:t>l approval from the University</w:t>
      </w:r>
      <w:r w:rsidR="0039003E" w:rsidRPr="00341B1D">
        <w:rPr>
          <w:rFonts w:ascii="Palatino Linotype" w:hAnsi="Palatino Linotype"/>
          <w:sz w:val="24"/>
          <w:szCs w:val="24"/>
        </w:rPr>
        <w:t xml:space="preserve"> management </w:t>
      </w:r>
      <w:r w:rsidR="00D45CA6" w:rsidRPr="00341B1D">
        <w:rPr>
          <w:rFonts w:ascii="Palatino Linotype" w:hAnsi="Palatino Linotype"/>
          <w:sz w:val="24"/>
          <w:szCs w:val="24"/>
        </w:rPr>
        <w:t xml:space="preserve">highlighted </w:t>
      </w:r>
      <w:r w:rsidR="0039003E" w:rsidRPr="00341B1D">
        <w:rPr>
          <w:rFonts w:ascii="Palatino Linotype" w:hAnsi="Palatino Linotype"/>
          <w:sz w:val="24"/>
          <w:szCs w:val="24"/>
        </w:rPr>
        <w:t xml:space="preserve">above </w:t>
      </w:r>
      <w:r w:rsidR="00D45CA6" w:rsidRPr="00341B1D">
        <w:rPr>
          <w:rFonts w:ascii="Palatino Linotype" w:hAnsi="Palatino Linotype"/>
          <w:sz w:val="24"/>
          <w:szCs w:val="24"/>
        </w:rPr>
        <w:t xml:space="preserve">merely stems from </w:t>
      </w:r>
      <w:r w:rsidR="0039003E" w:rsidRPr="00341B1D">
        <w:rPr>
          <w:rFonts w:ascii="Palatino Linotype" w:hAnsi="Palatino Linotype"/>
          <w:sz w:val="24"/>
          <w:szCs w:val="24"/>
        </w:rPr>
        <w:t xml:space="preserve">a </w:t>
      </w:r>
      <w:r w:rsidR="0039003E" w:rsidRPr="00341B1D">
        <w:rPr>
          <w:rFonts w:ascii="Palatino Linotype" w:hAnsi="Palatino Linotype"/>
          <w:sz w:val="24"/>
          <w:szCs w:val="24"/>
        </w:rPr>
        <w:lastRenderedPageBreak/>
        <w:t>form</w:t>
      </w:r>
      <w:r w:rsidR="00BC5C5B" w:rsidRPr="00341B1D">
        <w:rPr>
          <w:rFonts w:ascii="Palatino Linotype" w:hAnsi="Palatino Linotype"/>
          <w:sz w:val="24"/>
          <w:szCs w:val="24"/>
        </w:rPr>
        <w:t>al application request for</w:t>
      </w:r>
      <w:r w:rsidR="006400FE" w:rsidRPr="00341B1D">
        <w:rPr>
          <w:rFonts w:ascii="Palatino Linotype" w:hAnsi="Palatino Linotype"/>
          <w:sz w:val="24"/>
          <w:szCs w:val="24"/>
        </w:rPr>
        <w:t xml:space="preserve"> funds based on detailed budget to justify the </w:t>
      </w:r>
      <w:r w:rsidR="00D45CA6" w:rsidRPr="00341B1D">
        <w:rPr>
          <w:rFonts w:ascii="Palatino Linotype" w:hAnsi="Palatino Linotype"/>
          <w:sz w:val="24"/>
          <w:szCs w:val="24"/>
        </w:rPr>
        <w:t xml:space="preserve">work </w:t>
      </w:r>
      <w:r w:rsidR="006400FE" w:rsidRPr="00341B1D">
        <w:rPr>
          <w:rFonts w:ascii="Palatino Linotype" w:hAnsi="Palatino Linotype"/>
          <w:sz w:val="24"/>
          <w:szCs w:val="24"/>
        </w:rPr>
        <w:t>for</w:t>
      </w:r>
      <w:r w:rsidR="00A35F35" w:rsidRPr="00341B1D">
        <w:rPr>
          <w:rFonts w:ascii="Palatino Linotype" w:hAnsi="Palatino Linotype"/>
          <w:sz w:val="24"/>
          <w:szCs w:val="24"/>
        </w:rPr>
        <w:t xml:space="preserve"> which the fund is sought, which </w:t>
      </w:r>
      <w:r w:rsidR="006400FE" w:rsidRPr="00341B1D">
        <w:rPr>
          <w:rFonts w:ascii="Palatino Linotype" w:hAnsi="Palatino Linotype"/>
          <w:sz w:val="24"/>
          <w:szCs w:val="24"/>
        </w:rPr>
        <w:t>may or may not be approved.</w:t>
      </w:r>
      <w:r w:rsidR="00DF2224" w:rsidRPr="00341B1D">
        <w:rPr>
          <w:rFonts w:ascii="Palatino Linotype" w:hAnsi="Palatino Linotype"/>
          <w:sz w:val="24"/>
          <w:szCs w:val="24"/>
        </w:rPr>
        <w:t xml:space="preserve"> This raises a great concern on the sustainability of the Clinic since funding is a crucially critical sustainable factor for law clinics.</w:t>
      </w:r>
    </w:p>
    <w:p w14:paraId="535FDA96" w14:textId="028B62EB" w:rsidR="00471807" w:rsidRPr="00341B1D" w:rsidRDefault="008E7B1E" w:rsidP="00341B1D">
      <w:pPr>
        <w:spacing w:line="480" w:lineRule="auto"/>
        <w:jc w:val="both"/>
        <w:rPr>
          <w:rFonts w:ascii="Palatino Linotype" w:hAnsi="Palatino Linotype"/>
          <w:sz w:val="24"/>
          <w:szCs w:val="24"/>
        </w:rPr>
      </w:pPr>
      <w:r w:rsidRPr="00341B1D">
        <w:rPr>
          <w:rFonts w:ascii="Palatino Linotype" w:hAnsi="Palatino Linotype"/>
          <w:sz w:val="24"/>
          <w:szCs w:val="24"/>
        </w:rPr>
        <w:t>Consequently</w:t>
      </w:r>
      <w:r w:rsidR="006E2053" w:rsidRPr="00341B1D">
        <w:rPr>
          <w:rFonts w:ascii="Palatino Linotype" w:hAnsi="Palatino Linotype"/>
          <w:sz w:val="24"/>
          <w:szCs w:val="24"/>
        </w:rPr>
        <w:t>, the administration</w:t>
      </w:r>
      <w:r w:rsidR="00E1025C" w:rsidRPr="00341B1D">
        <w:rPr>
          <w:rFonts w:ascii="Palatino Linotype" w:hAnsi="Palatino Linotype"/>
          <w:sz w:val="24"/>
          <w:szCs w:val="24"/>
        </w:rPr>
        <w:t xml:space="preserve"> of EBSU Law Cl</w:t>
      </w:r>
      <w:r w:rsidR="00F73185" w:rsidRPr="00341B1D">
        <w:rPr>
          <w:rFonts w:ascii="Palatino Linotype" w:hAnsi="Palatino Linotype"/>
          <w:sz w:val="24"/>
          <w:szCs w:val="24"/>
        </w:rPr>
        <w:t>inic is not without issues</w:t>
      </w:r>
      <w:r w:rsidR="00EB743B" w:rsidRPr="00341B1D">
        <w:rPr>
          <w:rFonts w:ascii="Palatino Linotype" w:hAnsi="Palatino Linotype"/>
          <w:sz w:val="24"/>
          <w:szCs w:val="24"/>
        </w:rPr>
        <w:t xml:space="preserve">. </w:t>
      </w:r>
      <w:r w:rsidR="00A22F3B" w:rsidRPr="00341B1D">
        <w:rPr>
          <w:rFonts w:ascii="Palatino Linotype" w:hAnsi="Palatino Linotype"/>
          <w:sz w:val="24"/>
          <w:szCs w:val="24"/>
        </w:rPr>
        <w:t>Funding</w:t>
      </w:r>
      <w:r w:rsidR="008D17C7" w:rsidRPr="00341B1D">
        <w:rPr>
          <w:rFonts w:ascii="Palatino Linotype" w:hAnsi="Palatino Linotype"/>
          <w:sz w:val="24"/>
          <w:szCs w:val="24"/>
        </w:rPr>
        <w:t xml:space="preserve"> and logistics</w:t>
      </w:r>
      <w:r w:rsidR="0063120F" w:rsidRPr="00341B1D">
        <w:rPr>
          <w:rFonts w:ascii="Palatino Linotype" w:hAnsi="Palatino Linotype"/>
          <w:sz w:val="24"/>
          <w:szCs w:val="24"/>
        </w:rPr>
        <w:t xml:space="preserve"> certainly </w:t>
      </w:r>
      <w:r w:rsidR="006A52C8" w:rsidRPr="00341B1D">
        <w:rPr>
          <w:rFonts w:ascii="Palatino Linotype" w:hAnsi="Palatino Linotype"/>
          <w:sz w:val="24"/>
          <w:szCs w:val="24"/>
        </w:rPr>
        <w:t>remain</w:t>
      </w:r>
      <w:r w:rsidR="002E22E5" w:rsidRPr="00341B1D">
        <w:rPr>
          <w:rFonts w:ascii="Palatino Linotype" w:hAnsi="Palatino Linotype"/>
          <w:sz w:val="24"/>
          <w:szCs w:val="24"/>
        </w:rPr>
        <w:t xml:space="preserve"> </w:t>
      </w:r>
      <w:r w:rsidR="00605404" w:rsidRPr="00341B1D">
        <w:rPr>
          <w:rFonts w:ascii="Palatino Linotype" w:hAnsi="Palatino Linotype"/>
          <w:sz w:val="24"/>
          <w:szCs w:val="24"/>
        </w:rPr>
        <w:t xml:space="preserve">key </w:t>
      </w:r>
      <w:r w:rsidR="00BF3D6E" w:rsidRPr="00341B1D">
        <w:rPr>
          <w:rFonts w:ascii="Palatino Linotype" w:hAnsi="Palatino Linotype"/>
          <w:sz w:val="24"/>
          <w:szCs w:val="24"/>
        </w:rPr>
        <w:t>challenge</w:t>
      </w:r>
      <w:r w:rsidR="00605404" w:rsidRPr="00341B1D">
        <w:rPr>
          <w:rFonts w:ascii="Palatino Linotype" w:hAnsi="Palatino Linotype"/>
          <w:sz w:val="24"/>
          <w:szCs w:val="24"/>
        </w:rPr>
        <w:t>s</w:t>
      </w:r>
      <w:r w:rsidR="00BF3D6E" w:rsidRPr="00341B1D">
        <w:rPr>
          <w:rFonts w:ascii="Palatino Linotype" w:hAnsi="Palatino Linotype"/>
          <w:sz w:val="24"/>
          <w:szCs w:val="24"/>
        </w:rPr>
        <w:t xml:space="preserve"> </w:t>
      </w:r>
      <w:r w:rsidR="009E25FA" w:rsidRPr="00341B1D">
        <w:rPr>
          <w:rFonts w:ascii="Palatino Linotype" w:hAnsi="Palatino Linotype"/>
          <w:sz w:val="24"/>
          <w:szCs w:val="24"/>
        </w:rPr>
        <w:t>affecting</w:t>
      </w:r>
      <w:r w:rsidR="00163345" w:rsidRPr="00341B1D">
        <w:rPr>
          <w:rFonts w:ascii="Palatino Linotype" w:hAnsi="Palatino Linotype"/>
          <w:sz w:val="24"/>
          <w:szCs w:val="24"/>
        </w:rPr>
        <w:t xml:space="preserve"> student</w:t>
      </w:r>
      <w:r w:rsidR="00817A49" w:rsidRPr="00341B1D">
        <w:rPr>
          <w:rFonts w:ascii="Palatino Linotype" w:hAnsi="Palatino Linotype"/>
          <w:sz w:val="24"/>
          <w:szCs w:val="24"/>
        </w:rPr>
        <w:t>–</w:t>
      </w:r>
      <w:proofErr w:type="gramStart"/>
      <w:r w:rsidR="00A22F3B" w:rsidRPr="00341B1D">
        <w:rPr>
          <w:rFonts w:ascii="Palatino Linotype" w:hAnsi="Palatino Linotype"/>
          <w:sz w:val="24"/>
          <w:szCs w:val="24"/>
        </w:rPr>
        <w:t>clinicians</w:t>
      </w:r>
      <w:proofErr w:type="gramEnd"/>
      <w:r w:rsidR="00A22F3B" w:rsidRPr="00341B1D">
        <w:rPr>
          <w:rFonts w:ascii="Palatino Linotype" w:hAnsi="Palatino Linotype"/>
          <w:sz w:val="24"/>
          <w:szCs w:val="24"/>
        </w:rPr>
        <w:t xml:space="preserve"> initiatives and </w:t>
      </w:r>
      <w:r w:rsidR="00823ED7" w:rsidRPr="00341B1D">
        <w:rPr>
          <w:rFonts w:ascii="Palatino Linotype" w:hAnsi="Palatino Linotype"/>
          <w:sz w:val="24"/>
          <w:szCs w:val="24"/>
        </w:rPr>
        <w:t xml:space="preserve">particularly </w:t>
      </w:r>
      <w:r w:rsidR="00A22F3B" w:rsidRPr="00341B1D">
        <w:rPr>
          <w:rFonts w:ascii="Palatino Linotype" w:hAnsi="Palatino Linotype"/>
          <w:sz w:val="24"/>
          <w:szCs w:val="24"/>
        </w:rPr>
        <w:t xml:space="preserve">in </w:t>
      </w:r>
      <w:r w:rsidR="0040364D" w:rsidRPr="00341B1D">
        <w:rPr>
          <w:rFonts w:ascii="Palatino Linotype" w:hAnsi="Palatino Linotype"/>
          <w:sz w:val="24"/>
          <w:szCs w:val="24"/>
        </w:rPr>
        <w:t>unde</w:t>
      </w:r>
      <w:r w:rsidR="00A22F3B" w:rsidRPr="00341B1D">
        <w:rPr>
          <w:rFonts w:ascii="Palatino Linotype" w:hAnsi="Palatino Linotype"/>
          <w:sz w:val="24"/>
          <w:szCs w:val="24"/>
        </w:rPr>
        <w:t xml:space="preserve">rtaking </w:t>
      </w:r>
      <w:r w:rsidR="007263D6" w:rsidRPr="00341B1D">
        <w:rPr>
          <w:rFonts w:ascii="Palatino Linotype" w:hAnsi="Palatino Linotype"/>
          <w:sz w:val="24"/>
          <w:szCs w:val="24"/>
        </w:rPr>
        <w:t xml:space="preserve">assigned </w:t>
      </w:r>
      <w:r w:rsidR="002E22E5" w:rsidRPr="00341B1D">
        <w:rPr>
          <w:rFonts w:ascii="Palatino Linotype" w:hAnsi="Palatino Linotype"/>
          <w:sz w:val="24"/>
          <w:szCs w:val="24"/>
        </w:rPr>
        <w:t>task</w:t>
      </w:r>
      <w:r w:rsidR="00A22F3B" w:rsidRPr="00341B1D">
        <w:rPr>
          <w:rFonts w:ascii="Palatino Linotype" w:hAnsi="Palatino Linotype"/>
          <w:sz w:val="24"/>
          <w:szCs w:val="24"/>
        </w:rPr>
        <w:t>s</w:t>
      </w:r>
      <w:r w:rsidR="00CB1EBF" w:rsidRPr="00341B1D">
        <w:rPr>
          <w:rFonts w:ascii="Palatino Linotype" w:hAnsi="Palatino Linotype"/>
          <w:sz w:val="24"/>
          <w:szCs w:val="24"/>
        </w:rPr>
        <w:t xml:space="preserve"> that </w:t>
      </w:r>
      <w:r w:rsidR="007263D6" w:rsidRPr="00341B1D">
        <w:rPr>
          <w:rFonts w:ascii="Palatino Linotype" w:hAnsi="Palatino Linotype"/>
          <w:sz w:val="24"/>
          <w:szCs w:val="24"/>
        </w:rPr>
        <w:t xml:space="preserve">commonly result </w:t>
      </w:r>
      <w:r w:rsidR="002E22E5" w:rsidRPr="00341B1D">
        <w:rPr>
          <w:rFonts w:ascii="Palatino Linotype" w:hAnsi="Palatino Linotype"/>
          <w:sz w:val="24"/>
          <w:szCs w:val="24"/>
        </w:rPr>
        <w:t xml:space="preserve">to </w:t>
      </w:r>
      <w:r w:rsidR="002B07DB" w:rsidRPr="00341B1D">
        <w:rPr>
          <w:rFonts w:ascii="Palatino Linotype" w:hAnsi="Palatino Linotype"/>
          <w:sz w:val="24"/>
          <w:szCs w:val="24"/>
        </w:rPr>
        <w:t xml:space="preserve">non-refundable </w:t>
      </w:r>
      <w:r w:rsidR="002E22E5" w:rsidRPr="00341B1D">
        <w:rPr>
          <w:rFonts w:ascii="Palatino Linotype" w:hAnsi="Palatino Linotype"/>
          <w:sz w:val="24"/>
          <w:szCs w:val="24"/>
        </w:rPr>
        <w:t>out of pocket exp</w:t>
      </w:r>
      <w:r w:rsidR="002B07DB" w:rsidRPr="00341B1D">
        <w:rPr>
          <w:rFonts w:ascii="Palatino Linotype" w:hAnsi="Palatino Linotype"/>
          <w:sz w:val="24"/>
          <w:szCs w:val="24"/>
        </w:rPr>
        <w:t>enses</w:t>
      </w:r>
      <w:r w:rsidR="002E22E5" w:rsidRPr="00341B1D">
        <w:rPr>
          <w:rFonts w:ascii="Palatino Linotype" w:hAnsi="Palatino Linotype"/>
          <w:sz w:val="24"/>
          <w:szCs w:val="24"/>
        </w:rPr>
        <w:t>.</w:t>
      </w:r>
      <w:r w:rsidR="005D3E0C" w:rsidRPr="00341B1D">
        <w:rPr>
          <w:rFonts w:ascii="Palatino Linotype" w:hAnsi="Palatino Linotype"/>
          <w:sz w:val="24"/>
          <w:szCs w:val="24"/>
        </w:rPr>
        <w:t xml:space="preserve"> From a stu</w:t>
      </w:r>
      <w:r w:rsidR="00C4222A" w:rsidRPr="00341B1D">
        <w:rPr>
          <w:rFonts w:ascii="Palatino Linotype" w:hAnsi="Palatino Linotype"/>
          <w:sz w:val="24"/>
          <w:szCs w:val="24"/>
        </w:rPr>
        <w:t xml:space="preserve">dent </w:t>
      </w:r>
      <w:r w:rsidR="00472595" w:rsidRPr="00341B1D">
        <w:rPr>
          <w:rFonts w:ascii="Palatino Linotype" w:hAnsi="Palatino Linotype"/>
          <w:sz w:val="24"/>
          <w:szCs w:val="24"/>
        </w:rPr>
        <w:t>experience</w:t>
      </w:r>
      <w:r w:rsidR="008765EA" w:rsidRPr="00341B1D">
        <w:rPr>
          <w:rFonts w:ascii="Palatino Linotype" w:hAnsi="Palatino Linotype"/>
          <w:sz w:val="24"/>
          <w:szCs w:val="24"/>
        </w:rPr>
        <w:t xml:space="preserve"> and which informs the writing of this article</w:t>
      </w:r>
      <w:r w:rsidR="009A73CE" w:rsidRPr="00341B1D">
        <w:rPr>
          <w:rFonts w:ascii="Palatino Linotype" w:hAnsi="Palatino Linotype"/>
          <w:sz w:val="24"/>
          <w:szCs w:val="24"/>
        </w:rPr>
        <w:t xml:space="preserve">, </w:t>
      </w:r>
      <w:r w:rsidR="00284AB6" w:rsidRPr="00341B1D">
        <w:rPr>
          <w:rFonts w:ascii="Palatino Linotype" w:hAnsi="Palatino Linotype"/>
          <w:sz w:val="24"/>
          <w:szCs w:val="24"/>
        </w:rPr>
        <w:t>I have ha</w:t>
      </w:r>
      <w:r w:rsidR="0075655A" w:rsidRPr="00341B1D">
        <w:rPr>
          <w:rFonts w:ascii="Palatino Linotype" w:hAnsi="Palatino Linotype"/>
          <w:sz w:val="24"/>
          <w:szCs w:val="24"/>
        </w:rPr>
        <w:t xml:space="preserve">d the rare opportunity of working as a student-clinician </w:t>
      </w:r>
      <w:r w:rsidR="00472595" w:rsidRPr="00341B1D">
        <w:rPr>
          <w:rFonts w:ascii="Palatino Linotype" w:hAnsi="Palatino Linotype"/>
          <w:sz w:val="24"/>
          <w:szCs w:val="24"/>
        </w:rPr>
        <w:t xml:space="preserve">of the </w:t>
      </w:r>
      <w:r w:rsidR="00284AB6" w:rsidRPr="00341B1D">
        <w:rPr>
          <w:rFonts w:ascii="Palatino Linotype" w:hAnsi="Palatino Linotype"/>
          <w:sz w:val="24"/>
          <w:szCs w:val="24"/>
        </w:rPr>
        <w:t xml:space="preserve">EBSU </w:t>
      </w:r>
      <w:r w:rsidR="00472595" w:rsidRPr="00341B1D">
        <w:rPr>
          <w:rFonts w:ascii="Palatino Linotype" w:hAnsi="Palatino Linotype"/>
          <w:sz w:val="24"/>
          <w:szCs w:val="24"/>
        </w:rPr>
        <w:t xml:space="preserve">Law </w:t>
      </w:r>
      <w:r w:rsidR="00284AB6" w:rsidRPr="00341B1D">
        <w:rPr>
          <w:rFonts w:ascii="Palatino Linotype" w:hAnsi="Palatino Linotype"/>
          <w:sz w:val="24"/>
          <w:szCs w:val="24"/>
        </w:rPr>
        <w:t>Cli</w:t>
      </w:r>
      <w:r w:rsidR="00472595" w:rsidRPr="00341B1D">
        <w:rPr>
          <w:rFonts w:ascii="Palatino Linotype" w:hAnsi="Palatino Linotype"/>
          <w:sz w:val="24"/>
          <w:szCs w:val="24"/>
        </w:rPr>
        <w:t>nic</w:t>
      </w:r>
      <w:r w:rsidR="000732E4" w:rsidRPr="00341B1D">
        <w:rPr>
          <w:rFonts w:ascii="Palatino Linotype" w:hAnsi="Palatino Linotype"/>
          <w:sz w:val="24"/>
          <w:szCs w:val="24"/>
        </w:rPr>
        <w:t xml:space="preserve"> in</w:t>
      </w:r>
      <w:r w:rsidR="00CB7CC7" w:rsidRPr="00341B1D">
        <w:rPr>
          <w:rFonts w:ascii="Palatino Linotype" w:hAnsi="Palatino Linotype"/>
          <w:sz w:val="24"/>
          <w:szCs w:val="24"/>
        </w:rPr>
        <w:t xml:space="preserve"> a project tagged, ‘Street Lawyering and Access to Justice Programme.’</w:t>
      </w:r>
      <w:r w:rsidR="00DA70D5" w:rsidRPr="00341B1D">
        <w:rPr>
          <w:rFonts w:ascii="Palatino Linotype" w:hAnsi="Palatino Linotype"/>
          <w:sz w:val="24"/>
          <w:szCs w:val="24"/>
        </w:rPr>
        <w:t xml:space="preserve"> </w:t>
      </w:r>
      <w:r w:rsidR="00284AB6" w:rsidRPr="00341B1D">
        <w:rPr>
          <w:rFonts w:ascii="Palatino Linotype" w:hAnsi="Palatino Linotype"/>
          <w:sz w:val="24"/>
          <w:szCs w:val="24"/>
        </w:rPr>
        <w:t xml:space="preserve">I </w:t>
      </w:r>
      <w:r w:rsidR="00781EC3" w:rsidRPr="00341B1D">
        <w:rPr>
          <w:rFonts w:ascii="Palatino Linotype" w:hAnsi="Palatino Linotype"/>
          <w:sz w:val="24"/>
          <w:szCs w:val="24"/>
        </w:rPr>
        <w:t>was singly</w:t>
      </w:r>
      <w:r w:rsidR="00620890" w:rsidRPr="00341B1D">
        <w:rPr>
          <w:rFonts w:ascii="Palatino Linotype" w:hAnsi="Palatino Linotype"/>
          <w:sz w:val="24"/>
          <w:szCs w:val="24"/>
        </w:rPr>
        <w:t xml:space="preserve"> assigned </w:t>
      </w:r>
      <w:r w:rsidR="005523F6" w:rsidRPr="00341B1D">
        <w:rPr>
          <w:rFonts w:ascii="Palatino Linotype" w:hAnsi="Palatino Linotype"/>
          <w:sz w:val="24"/>
          <w:szCs w:val="24"/>
        </w:rPr>
        <w:t>to a</w:t>
      </w:r>
      <w:r w:rsidR="003F71DA" w:rsidRPr="00341B1D">
        <w:rPr>
          <w:rFonts w:ascii="Palatino Linotype" w:hAnsi="Palatino Linotype"/>
          <w:sz w:val="24"/>
          <w:szCs w:val="24"/>
        </w:rPr>
        <w:t xml:space="preserve"> case of an accused murder </w:t>
      </w:r>
      <w:r w:rsidR="004C6B6D" w:rsidRPr="00341B1D">
        <w:rPr>
          <w:rFonts w:ascii="Palatino Linotype" w:hAnsi="Palatino Linotype"/>
          <w:sz w:val="24"/>
          <w:szCs w:val="24"/>
        </w:rPr>
        <w:t>that</w:t>
      </w:r>
      <w:r w:rsidR="005523F6" w:rsidRPr="00341B1D">
        <w:rPr>
          <w:rFonts w:ascii="Palatino Linotype" w:hAnsi="Palatino Linotype"/>
          <w:sz w:val="24"/>
          <w:szCs w:val="24"/>
        </w:rPr>
        <w:t xml:space="preserve"> had stayed </w:t>
      </w:r>
      <w:r w:rsidR="00602CDB" w:rsidRPr="00341B1D">
        <w:rPr>
          <w:rFonts w:ascii="Palatino Linotype" w:hAnsi="Palatino Linotype"/>
          <w:sz w:val="24"/>
          <w:szCs w:val="24"/>
        </w:rPr>
        <w:t xml:space="preserve">quite </w:t>
      </w:r>
      <w:r w:rsidR="00600739" w:rsidRPr="00341B1D">
        <w:rPr>
          <w:rFonts w:ascii="Palatino Linotype" w:hAnsi="Palatino Linotype"/>
          <w:sz w:val="24"/>
          <w:szCs w:val="24"/>
        </w:rPr>
        <w:t xml:space="preserve">long </w:t>
      </w:r>
      <w:r w:rsidR="005523F6" w:rsidRPr="00341B1D">
        <w:rPr>
          <w:rFonts w:ascii="Palatino Linotype" w:hAnsi="Palatino Linotype"/>
          <w:sz w:val="24"/>
          <w:szCs w:val="24"/>
        </w:rPr>
        <w:t>in</w:t>
      </w:r>
      <w:r w:rsidR="00CB7CC7" w:rsidRPr="00341B1D">
        <w:rPr>
          <w:rFonts w:ascii="Palatino Linotype" w:hAnsi="Palatino Linotype"/>
          <w:sz w:val="24"/>
          <w:szCs w:val="24"/>
        </w:rPr>
        <w:t xml:space="preserve"> </w:t>
      </w:r>
      <w:proofErr w:type="spellStart"/>
      <w:r w:rsidR="00CB7CC7" w:rsidRPr="00341B1D">
        <w:rPr>
          <w:rFonts w:ascii="Palatino Linotype" w:hAnsi="Palatino Linotype"/>
          <w:sz w:val="24"/>
          <w:szCs w:val="24"/>
        </w:rPr>
        <w:t>Abakaliki</w:t>
      </w:r>
      <w:proofErr w:type="spellEnd"/>
      <w:r w:rsidR="00CB7CC7" w:rsidRPr="00341B1D">
        <w:rPr>
          <w:rFonts w:ascii="Palatino Linotype" w:hAnsi="Palatino Linotype"/>
          <w:sz w:val="24"/>
          <w:szCs w:val="24"/>
        </w:rPr>
        <w:t xml:space="preserve"> prison without </w:t>
      </w:r>
      <w:r w:rsidR="00600739" w:rsidRPr="00341B1D">
        <w:rPr>
          <w:rFonts w:ascii="Palatino Linotype" w:hAnsi="Palatino Linotype"/>
          <w:sz w:val="24"/>
          <w:szCs w:val="24"/>
        </w:rPr>
        <w:t xml:space="preserve">prompt </w:t>
      </w:r>
      <w:r w:rsidR="00CB7CC7" w:rsidRPr="00341B1D">
        <w:rPr>
          <w:rFonts w:ascii="Palatino Linotype" w:hAnsi="Palatino Linotype"/>
          <w:sz w:val="24"/>
          <w:szCs w:val="24"/>
        </w:rPr>
        <w:t xml:space="preserve">trial. </w:t>
      </w:r>
      <w:r w:rsidR="00CC424B" w:rsidRPr="00341B1D">
        <w:rPr>
          <w:rFonts w:ascii="Palatino Linotype" w:hAnsi="Palatino Linotype"/>
          <w:sz w:val="24"/>
          <w:szCs w:val="24"/>
        </w:rPr>
        <w:t xml:space="preserve">My experience during the time </w:t>
      </w:r>
      <w:r w:rsidR="00FD772F" w:rsidRPr="00341B1D">
        <w:rPr>
          <w:rFonts w:ascii="Palatino Linotype" w:hAnsi="Palatino Linotype"/>
          <w:sz w:val="24"/>
          <w:szCs w:val="24"/>
        </w:rPr>
        <w:t xml:space="preserve">evinces that the </w:t>
      </w:r>
      <w:r w:rsidR="00D6628D" w:rsidRPr="00341B1D">
        <w:rPr>
          <w:rFonts w:ascii="Palatino Linotype" w:hAnsi="Palatino Linotype"/>
          <w:sz w:val="24"/>
          <w:szCs w:val="24"/>
        </w:rPr>
        <w:t>Clinic</w:t>
      </w:r>
      <w:r w:rsidR="00FD772F" w:rsidRPr="00341B1D">
        <w:rPr>
          <w:rFonts w:ascii="Palatino Linotype" w:hAnsi="Palatino Linotype"/>
          <w:sz w:val="24"/>
          <w:szCs w:val="24"/>
        </w:rPr>
        <w:t xml:space="preserve"> faces funding and logistics challenges</w:t>
      </w:r>
      <w:r w:rsidR="00C93DAC" w:rsidRPr="00341B1D">
        <w:rPr>
          <w:rFonts w:ascii="Palatino Linotype" w:hAnsi="Palatino Linotype"/>
          <w:sz w:val="24"/>
          <w:szCs w:val="24"/>
        </w:rPr>
        <w:t xml:space="preserve">. </w:t>
      </w:r>
      <w:r w:rsidR="00D841F4" w:rsidRPr="00341B1D">
        <w:rPr>
          <w:rFonts w:ascii="Palatino Linotype" w:hAnsi="Palatino Linotype"/>
          <w:sz w:val="24"/>
          <w:szCs w:val="24"/>
        </w:rPr>
        <w:t xml:space="preserve">My colleagues who </w:t>
      </w:r>
      <w:r w:rsidR="0017278D" w:rsidRPr="00341B1D">
        <w:rPr>
          <w:rFonts w:ascii="Palatino Linotype" w:hAnsi="Palatino Linotype"/>
          <w:sz w:val="24"/>
          <w:szCs w:val="24"/>
        </w:rPr>
        <w:t xml:space="preserve">were equally working under the same </w:t>
      </w:r>
      <w:proofErr w:type="spellStart"/>
      <w:r w:rsidR="0017278D" w:rsidRPr="00341B1D">
        <w:rPr>
          <w:rFonts w:ascii="Palatino Linotype" w:hAnsi="Palatino Linotype"/>
          <w:sz w:val="24"/>
          <w:szCs w:val="24"/>
        </w:rPr>
        <w:t>programme</w:t>
      </w:r>
      <w:proofErr w:type="spellEnd"/>
      <w:r w:rsidR="0017278D" w:rsidRPr="00341B1D">
        <w:rPr>
          <w:rFonts w:ascii="Palatino Linotype" w:hAnsi="Palatino Linotype"/>
          <w:sz w:val="24"/>
          <w:szCs w:val="24"/>
        </w:rPr>
        <w:t xml:space="preserve">, but </w:t>
      </w:r>
      <w:r w:rsidR="00D841F4" w:rsidRPr="00341B1D">
        <w:rPr>
          <w:rFonts w:ascii="Palatino Linotype" w:hAnsi="Palatino Linotype"/>
          <w:sz w:val="24"/>
          <w:szCs w:val="24"/>
        </w:rPr>
        <w:t>whose place of assignment</w:t>
      </w:r>
      <w:r w:rsidR="000C30A6" w:rsidRPr="00341B1D">
        <w:rPr>
          <w:rFonts w:ascii="Palatino Linotype" w:hAnsi="Palatino Linotype"/>
          <w:sz w:val="24"/>
          <w:szCs w:val="24"/>
        </w:rPr>
        <w:t xml:space="preserve"> was </w:t>
      </w:r>
      <w:r w:rsidR="00F779A4" w:rsidRPr="00341B1D">
        <w:rPr>
          <w:rFonts w:ascii="Palatino Linotype" w:hAnsi="Palatino Linotype"/>
          <w:sz w:val="24"/>
          <w:szCs w:val="24"/>
        </w:rPr>
        <w:t xml:space="preserve">far South of </w:t>
      </w:r>
      <w:proofErr w:type="spellStart"/>
      <w:r w:rsidR="00F779A4" w:rsidRPr="00341B1D">
        <w:rPr>
          <w:rFonts w:ascii="Palatino Linotype" w:hAnsi="Palatino Linotype"/>
          <w:sz w:val="24"/>
          <w:szCs w:val="24"/>
        </w:rPr>
        <w:t>Ebonyi</w:t>
      </w:r>
      <w:proofErr w:type="spellEnd"/>
      <w:r w:rsidR="00F779A4" w:rsidRPr="00341B1D">
        <w:rPr>
          <w:rFonts w:ascii="Palatino Linotype" w:hAnsi="Palatino Linotype"/>
          <w:sz w:val="24"/>
          <w:szCs w:val="24"/>
        </w:rPr>
        <w:t xml:space="preserve"> State </w:t>
      </w:r>
      <w:r w:rsidR="00DC4BEF" w:rsidRPr="00341B1D">
        <w:rPr>
          <w:rFonts w:ascii="Palatino Linotype" w:hAnsi="Palatino Linotype"/>
          <w:sz w:val="24"/>
          <w:szCs w:val="24"/>
        </w:rPr>
        <w:t xml:space="preserve">where one of the federal prisons </w:t>
      </w:r>
      <w:r w:rsidR="003700F3" w:rsidRPr="00341B1D">
        <w:rPr>
          <w:rFonts w:ascii="Palatino Linotype" w:hAnsi="Palatino Linotype"/>
          <w:sz w:val="24"/>
          <w:szCs w:val="24"/>
        </w:rPr>
        <w:t>in Nigeria</w:t>
      </w:r>
      <w:r w:rsidR="00F74CB6" w:rsidRPr="00341B1D">
        <w:rPr>
          <w:rFonts w:ascii="Palatino Linotype" w:hAnsi="Palatino Linotype"/>
          <w:sz w:val="24"/>
          <w:szCs w:val="24"/>
        </w:rPr>
        <w:t xml:space="preserve"> (</w:t>
      </w:r>
      <w:proofErr w:type="spellStart"/>
      <w:r w:rsidR="003C0BC4" w:rsidRPr="00341B1D">
        <w:rPr>
          <w:rFonts w:ascii="Palatino Linotype" w:hAnsi="Palatino Linotype"/>
          <w:sz w:val="24"/>
          <w:szCs w:val="24"/>
        </w:rPr>
        <w:t>Afikpo</w:t>
      </w:r>
      <w:proofErr w:type="spellEnd"/>
      <w:r w:rsidR="003C0BC4" w:rsidRPr="00341B1D">
        <w:rPr>
          <w:rFonts w:ascii="Palatino Linotype" w:hAnsi="Palatino Linotype"/>
          <w:sz w:val="24"/>
          <w:szCs w:val="24"/>
        </w:rPr>
        <w:t xml:space="preserve"> prison</w:t>
      </w:r>
      <w:r w:rsidR="00F74CB6" w:rsidRPr="00341B1D">
        <w:rPr>
          <w:rFonts w:ascii="Palatino Linotype" w:hAnsi="Palatino Linotype"/>
          <w:sz w:val="24"/>
          <w:szCs w:val="24"/>
        </w:rPr>
        <w:t>)</w:t>
      </w:r>
      <w:r w:rsidR="003700F3" w:rsidRPr="00341B1D">
        <w:rPr>
          <w:rFonts w:ascii="Palatino Linotype" w:hAnsi="Palatino Linotype"/>
          <w:sz w:val="24"/>
          <w:szCs w:val="24"/>
        </w:rPr>
        <w:t xml:space="preserve"> </w:t>
      </w:r>
      <w:r w:rsidR="00DC4BEF" w:rsidRPr="00341B1D">
        <w:rPr>
          <w:rFonts w:ascii="Palatino Linotype" w:hAnsi="Palatino Linotype"/>
          <w:sz w:val="24"/>
          <w:szCs w:val="24"/>
        </w:rPr>
        <w:t xml:space="preserve">is located </w:t>
      </w:r>
      <w:r w:rsidR="00776ED0" w:rsidRPr="00341B1D">
        <w:rPr>
          <w:rFonts w:ascii="Palatino Linotype" w:hAnsi="Palatino Linotype"/>
          <w:sz w:val="24"/>
          <w:szCs w:val="24"/>
        </w:rPr>
        <w:t>suffered the brunt of the</w:t>
      </w:r>
      <w:r w:rsidR="007864AC" w:rsidRPr="00341B1D">
        <w:rPr>
          <w:rFonts w:ascii="Palatino Linotype" w:hAnsi="Palatino Linotype"/>
          <w:sz w:val="24"/>
          <w:szCs w:val="24"/>
        </w:rPr>
        <w:t>se</w:t>
      </w:r>
      <w:r w:rsidR="00776ED0" w:rsidRPr="00341B1D">
        <w:rPr>
          <w:rFonts w:ascii="Palatino Linotype" w:hAnsi="Palatino Linotype"/>
          <w:sz w:val="24"/>
          <w:szCs w:val="24"/>
        </w:rPr>
        <w:t xml:space="preserve"> </w:t>
      </w:r>
      <w:r w:rsidR="004A7EB5" w:rsidRPr="00341B1D">
        <w:rPr>
          <w:rFonts w:ascii="Palatino Linotype" w:hAnsi="Palatino Linotype"/>
          <w:sz w:val="24"/>
          <w:szCs w:val="24"/>
        </w:rPr>
        <w:t>challenge</w:t>
      </w:r>
      <w:r w:rsidR="00776ED0" w:rsidRPr="00341B1D">
        <w:rPr>
          <w:rFonts w:ascii="Palatino Linotype" w:hAnsi="Palatino Linotype"/>
          <w:sz w:val="24"/>
          <w:szCs w:val="24"/>
        </w:rPr>
        <w:t>s</w:t>
      </w:r>
      <w:r w:rsidR="00D841F4" w:rsidRPr="00341B1D">
        <w:rPr>
          <w:rFonts w:ascii="Palatino Linotype" w:hAnsi="Palatino Linotype"/>
          <w:sz w:val="24"/>
          <w:szCs w:val="24"/>
        </w:rPr>
        <w:t xml:space="preserve"> as most of them had to transport themselves</w:t>
      </w:r>
      <w:r w:rsidR="004A7EB5" w:rsidRPr="00341B1D">
        <w:rPr>
          <w:rFonts w:ascii="Palatino Linotype" w:hAnsi="Palatino Linotype"/>
          <w:sz w:val="24"/>
          <w:szCs w:val="24"/>
        </w:rPr>
        <w:t xml:space="preserve"> each time they were going to </w:t>
      </w:r>
      <w:r w:rsidR="00471807" w:rsidRPr="00341B1D">
        <w:rPr>
          <w:rFonts w:ascii="Palatino Linotype" w:hAnsi="Palatino Linotype"/>
          <w:sz w:val="24"/>
          <w:szCs w:val="24"/>
        </w:rPr>
        <w:t xml:space="preserve">or returning from </w:t>
      </w:r>
      <w:r w:rsidR="001120D7" w:rsidRPr="00341B1D">
        <w:rPr>
          <w:rFonts w:ascii="Palatino Linotype" w:hAnsi="Palatino Linotype"/>
          <w:sz w:val="24"/>
          <w:szCs w:val="24"/>
        </w:rPr>
        <w:t>the prison.</w:t>
      </w:r>
    </w:p>
    <w:p w14:paraId="7E80480B" w14:textId="67A23B89" w:rsidR="00CB21A0" w:rsidRPr="00341B1D" w:rsidRDefault="00DA459B" w:rsidP="00341B1D">
      <w:pPr>
        <w:spacing w:line="480" w:lineRule="auto"/>
        <w:jc w:val="both"/>
        <w:rPr>
          <w:rFonts w:ascii="Palatino Linotype" w:hAnsi="Palatino Linotype"/>
          <w:sz w:val="24"/>
          <w:szCs w:val="24"/>
        </w:rPr>
      </w:pPr>
      <w:r w:rsidRPr="00341B1D">
        <w:rPr>
          <w:rFonts w:ascii="Palatino Linotype" w:hAnsi="Palatino Linotype"/>
          <w:sz w:val="24"/>
          <w:szCs w:val="24"/>
        </w:rPr>
        <w:t>Despite the foregoing</w:t>
      </w:r>
      <w:r w:rsidR="00E11A81" w:rsidRPr="00341B1D">
        <w:rPr>
          <w:rFonts w:ascii="Palatino Linotype" w:hAnsi="Palatino Linotype"/>
          <w:sz w:val="24"/>
          <w:szCs w:val="24"/>
        </w:rPr>
        <w:t xml:space="preserve"> fact</w:t>
      </w:r>
      <w:r w:rsidR="00592ABC" w:rsidRPr="00341B1D">
        <w:rPr>
          <w:rFonts w:ascii="Palatino Linotype" w:hAnsi="Palatino Linotype"/>
          <w:sz w:val="24"/>
          <w:szCs w:val="24"/>
        </w:rPr>
        <w:t>, the Clinic has achieved tremendous longstanding success and recognition in the del</w:t>
      </w:r>
      <w:r w:rsidR="007661A3" w:rsidRPr="00341B1D">
        <w:rPr>
          <w:rFonts w:ascii="Palatino Linotype" w:hAnsi="Palatino Linotype"/>
          <w:sz w:val="24"/>
          <w:szCs w:val="24"/>
        </w:rPr>
        <w:t xml:space="preserve">ivery of legal aid </w:t>
      </w:r>
      <w:r w:rsidR="00E077E2" w:rsidRPr="00341B1D">
        <w:rPr>
          <w:rFonts w:ascii="Palatino Linotype" w:hAnsi="Palatino Linotype"/>
          <w:sz w:val="24"/>
          <w:szCs w:val="24"/>
        </w:rPr>
        <w:t>through student-</w:t>
      </w:r>
      <w:proofErr w:type="gramStart"/>
      <w:r w:rsidR="001D5126" w:rsidRPr="00341B1D">
        <w:rPr>
          <w:rFonts w:ascii="Palatino Linotype" w:hAnsi="Palatino Linotype"/>
          <w:sz w:val="24"/>
          <w:szCs w:val="24"/>
        </w:rPr>
        <w:t>clinician</w:t>
      </w:r>
      <w:r w:rsidR="00A6323B" w:rsidRPr="00341B1D">
        <w:rPr>
          <w:rFonts w:ascii="Palatino Linotype" w:hAnsi="Palatino Linotype"/>
          <w:sz w:val="24"/>
          <w:szCs w:val="24"/>
        </w:rPr>
        <w:t>s</w:t>
      </w:r>
      <w:proofErr w:type="gramEnd"/>
      <w:r w:rsidR="00D849A2" w:rsidRPr="00341B1D">
        <w:rPr>
          <w:rFonts w:ascii="Palatino Linotype" w:hAnsi="Palatino Linotype"/>
          <w:sz w:val="24"/>
          <w:szCs w:val="24"/>
        </w:rPr>
        <w:t xml:space="preserve"> engagement</w:t>
      </w:r>
      <w:r w:rsidR="00827CDF" w:rsidRPr="00341B1D">
        <w:rPr>
          <w:rFonts w:ascii="Palatino Linotype" w:hAnsi="Palatino Linotype"/>
          <w:sz w:val="24"/>
          <w:szCs w:val="24"/>
        </w:rPr>
        <w:t>.</w:t>
      </w:r>
      <w:r w:rsidR="00B07B22" w:rsidRPr="00341B1D">
        <w:rPr>
          <w:rFonts w:ascii="Palatino Linotype" w:hAnsi="Palatino Linotype"/>
          <w:sz w:val="24"/>
          <w:szCs w:val="24"/>
        </w:rPr>
        <w:t xml:space="preserve"> </w:t>
      </w:r>
      <w:r w:rsidR="001D5126" w:rsidRPr="00341B1D">
        <w:rPr>
          <w:rFonts w:ascii="Palatino Linotype" w:hAnsi="Palatino Linotype"/>
          <w:sz w:val="24"/>
          <w:szCs w:val="24"/>
        </w:rPr>
        <w:t xml:space="preserve">Since the past </w:t>
      </w:r>
      <w:r w:rsidR="00934221" w:rsidRPr="00341B1D">
        <w:rPr>
          <w:rFonts w:ascii="Palatino Linotype" w:hAnsi="Palatino Linotype"/>
          <w:sz w:val="24"/>
          <w:szCs w:val="24"/>
        </w:rPr>
        <w:t xml:space="preserve">decade, the EBSU Law Clinic has </w:t>
      </w:r>
      <w:r w:rsidR="003C3925" w:rsidRPr="00341B1D">
        <w:rPr>
          <w:rFonts w:ascii="Palatino Linotype" w:hAnsi="Palatino Linotype"/>
          <w:sz w:val="24"/>
          <w:szCs w:val="24"/>
        </w:rPr>
        <w:t>truly</w:t>
      </w:r>
      <w:r w:rsidR="00934221" w:rsidRPr="00341B1D">
        <w:rPr>
          <w:rFonts w:ascii="Palatino Linotype" w:hAnsi="Palatino Linotype"/>
          <w:sz w:val="24"/>
          <w:szCs w:val="24"/>
        </w:rPr>
        <w:t xml:space="preserve"> justified the ultimate goals for which it</w:t>
      </w:r>
      <w:r w:rsidR="00A6323B" w:rsidRPr="00341B1D">
        <w:rPr>
          <w:rFonts w:ascii="Palatino Linotype" w:hAnsi="Palatino Linotype"/>
          <w:sz w:val="24"/>
          <w:szCs w:val="24"/>
        </w:rPr>
        <w:t xml:space="preserve"> w</w:t>
      </w:r>
      <w:r w:rsidR="00126331" w:rsidRPr="00341B1D">
        <w:rPr>
          <w:rFonts w:ascii="Palatino Linotype" w:hAnsi="Palatino Linotype"/>
          <w:sz w:val="24"/>
          <w:szCs w:val="24"/>
        </w:rPr>
        <w:t>as establis</w:t>
      </w:r>
      <w:r w:rsidR="005D0081" w:rsidRPr="00341B1D">
        <w:rPr>
          <w:rFonts w:ascii="Palatino Linotype" w:hAnsi="Palatino Linotype"/>
          <w:sz w:val="24"/>
          <w:szCs w:val="24"/>
        </w:rPr>
        <w:t xml:space="preserve">hed and the evidence of that is clear </w:t>
      </w:r>
      <w:r w:rsidR="00B44DF6" w:rsidRPr="00341B1D">
        <w:rPr>
          <w:rFonts w:ascii="Palatino Linotype" w:hAnsi="Palatino Linotype"/>
          <w:sz w:val="24"/>
          <w:szCs w:val="24"/>
        </w:rPr>
        <w:t>as highlighted in this study</w:t>
      </w:r>
      <w:r w:rsidR="00126331" w:rsidRPr="00341B1D">
        <w:rPr>
          <w:rFonts w:ascii="Palatino Linotype" w:hAnsi="Palatino Linotype"/>
          <w:sz w:val="24"/>
          <w:szCs w:val="24"/>
        </w:rPr>
        <w:t>.</w:t>
      </w:r>
    </w:p>
    <w:p w14:paraId="7A900B24" w14:textId="06AC24C8" w:rsidR="00463701" w:rsidRPr="00341B1D" w:rsidRDefault="00CB21A0" w:rsidP="00D64BA8">
      <w:pPr>
        <w:spacing w:line="480" w:lineRule="auto"/>
        <w:ind w:firstLine="720"/>
        <w:jc w:val="both"/>
        <w:rPr>
          <w:rFonts w:ascii="Palatino Linotype" w:hAnsi="Palatino Linotype"/>
          <w:i/>
          <w:sz w:val="28"/>
          <w:szCs w:val="28"/>
        </w:rPr>
      </w:pPr>
      <w:r w:rsidRPr="00341B1D">
        <w:rPr>
          <w:rFonts w:ascii="Palatino Linotype" w:hAnsi="Palatino Linotype"/>
          <w:b/>
          <w:sz w:val="28"/>
          <w:szCs w:val="28"/>
        </w:rPr>
        <w:lastRenderedPageBreak/>
        <w:t>3.1</w:t>
      </w:r>
      <w:r w:rsidR="00ED573F" w:rsidRPr="00341B1D">
        <w:rPr>
          <w:rFonts w:ascii="Palatino Linotype" w:hAnsi="Palatino Linotype"/>
          <w:b/>
          <w:sz w:val="28"/>
          <w:szCs w:val="28"/>
        </w:rPr>
        <w:t xml:space="preserve"> The </w:t>
      </w:r>
      <w:r w:rsidR="00ED573F" w:rsidRPr="00341B1D">
        <w:rPr>
          <w:rFonts w:ascii="Palatino Linotype" w:hAnsi="Palatino Linotype"/>
          <w:b/>
          <w:i/>
          <w:sz w:val="28"/>
          <w:szCs w:val="28"/>
        </w:rPr>
        <w:t>Modus Opera</w:t>
      </w:r>
      <w:r w:rsidR="00691749" w:rsidRPr="00341B1D">
        <w:rPr>
          <w:rFonts w:ascii="Palatino Linotype" w:hAnsi="Palatino Linotype"/>
          <w:b/>
          <w:i/>
          <w:sz w:val="28"/>
          <w:szCs w:val="28"/>
        </w:rPr>
        <w:t>ndi</w:t>
      </w:r>
    </w:p>
    <w:p w14:paraId="274EBD3F" w14:textId="11932585" w:rsidR="00F01707" w:rsidRPr="00341B1D" w:rsidRDefault="00256615" w:rsidP="00341B1D">
      <w:pPr>
        <w:spacing w:line="480" w:lineRule="auto"/>
        <w:jc w:val="both"/>
        <w:rPr>
          <w:rFonts w:ascii="Palatino Linotype" w:hAnsi="Palatino Linotype"/>
          <w:sz w:val="24"/>
          <w:szCs w:val="24"/>
        </w:rPr>
      </w:pPr>
      <w:r w:rsidRPr="00341B1D">
        <w:rPr>
          <w:rFonts w:ascii="Palatino Linotype" w:hAnsi="Palatino Linotype"/>
          <w:sz w:val="24"/>
          <w:szCs w:val="24"/>
        </w:rPr>
        <w:t>T</w:t>
      </w:r>
      <w:r w:rsidR="002B3FE5" w:rsidRPr="00341B1D">
        <w:rPr>
          <w:rFonts w:ascii="Palatino Linotype" w:hAnsi="Palatino Linotype"/>
          <w:sz w:val="24"/>
          <w:szCs w:val="24"/>
        </w:rPr>
        <w:t xml:space="preserve">he EBSU Law Clinic </w:t>
      </w:r>
      <w:r w:rsidR="000B6DCD" w:rsidRPr="00341B1D">
        <w:rPr>
          <w:rFonts w:ascii="Palatino Linotype" w:hAnsi="Palatino Linotype"/>
          <w:sz w:val="24"/>
          <w:szCs w:val="24"/>
        </w:rPr>
        <w:t xml:space="preserve">as a general interest law clinic </w:t>
      </w:r>
      <w:r w:rsidR="002B3FE5" w:rsidRPr="00341B1D">
        <w:rPr>
          <w:rFonts w:ascii="Palatino Linotype" w:hAnsi="Palatino Linotype"/>
          <w:sz w:val="24"/>
          <w:szCs w:val="24"/>
        </w:rPr>
        <w:t>combines</w:t>
      </w:r>
      <w:r w:rsidR="008D649F" w:rsidRPr="00341B1D">
        <w:rPr>
          <w:rFonts w:ascii="Palatino Linotype" w:hAnsi="Palatino Linotype"/>
          <w:sz w:val="24"/>
          <w:szCs w:val="24"/>
        </w:rPr>
        <w:t xml:space="preserve"> </w:t>
      </w:r>
      <w:r w:rsidR="00A86C4E" w:rsidRPr="00341B1D">
        <w:rPr>
          <w:rFonts w:ascii="Palatino Linotype" w:hAnsi="Palatino Linotype"/>
          <w:sz w:val="24"/>
          <w:szCs w:val="24"/>
        </w:rPr>
        <w:t xml:space="preserve">empirical and </w:t>
      </w:r>
      <w:r w:rsidR="008D649F" w:rsidRPr="00341B1D">
        <w:rPr>
          <w:rFonts w:ascii="Palatino Linotype" w:hAnsi="Palatino Linotype"/>
          <w:sz w:val="24"/>
          <w:szCs w:val="24"/>
        </w:rPr>
        <w:t>theoretical</w:t>
      </w:r>
      <w:r w:rsidR="00A86C4E" w:rsidRPr="00341B1D">
        <w:rPr>
          <w:rFonts w:ascii="Palatino Linotype" w:hAnsi="Palatino Linotype"/>
          <w:sz w:val="24"/>
          <w:szCs w:val="24"/>
        </w:rPr>
        <w:t xml:space="preserve"> approaches </w:t>
      </w:r>
      <w:r w:rsidR="00166A8A" w:rsidRPr="00341B1D">
        <w:rPr>
          <w:rFonts w:ascii="Palatino Linotype" w:hAnsi="Palatino Linotype"/>
          <w:sz w:val="24"/>
          <w:szCs w:val="24"/>
        </w:rPr>
        <w:t xml:space="preserve">in carrying out </w:t>
      </w:r>
      <w:r w:rsidR="00610861" w:rsidRPr="00341B1D">
        <w:rPr>
          <w:rFonts w:ascii="Palatino Linotype" w:hAnsi="Palatino Linotype"/>
          <w:sz w:val="24"/>
          <w:szCs w:val="24"/>
        </w:rPr>
        <w:t xml:space="preserve">its </w:t>
      </w:r>
      <w:r w:rsidR="00166A8A" w:rsidRPr="00341B1D">
        <w:rPr>
          <w:rFonts w:ascii="Palatino Linotype" w:hAnsi="Palatino Linotype"/>
          <w:sz w:val="24"/>
          <w:szCs w:val="24"/>
        </w:rPr>
        <w:t xml:space="preserve">varying pro bono projects and </w:t>
      </w:r>
      <w:r w:rsidR="008E091D" w:rsidRPr="00341B1D">
        <w:rPr>
          <w:rFonts w:ascii="Palatino Linotype" w:hAnsi="Palatino Linotype"/>
          <w:sz w:val="24"/>
          <w:szCs w:val="24"/>
        </w:rPr>
        <w:t xml:space="preserve">the rendering of </w:t>
      </w:r>
      <w:r w:rsidR="00166A8A" w:rsidRPr="00341B1D">
        <w:rPr>
          <w:rFonts w:ascii="Palatino Linotype" w:hAnsi="Palatino Linotype"/>
          <w:sz w:val="24"/>
          <w:szCs w:val="24"/>
        </w:rPr>
        <w:t>other free legal services to the penurious and vulnerable Nigerians</w:t>
      </w:r>
      <w:r w:rsidR="00D90D58" w:rsidRPr="00341B1D">
        <w:rPr>
          <w:rFonts w:ascii="Palatino Linotype" w:hAnsi="Palatino Linotype"/>
          <w:sz w:val="24"/>
          <w:szCs w:val="24"/>
        </w:rPr>
        <w:t>. Th</w:t>
      </w:r>
      <w:r w:rsidR="0038693E" w:rsidRPr="00341B1D">
        <w:rPr>
          <w:rFonts w:ascii="Palatino Linotype" w:hAnsi="Palatino Linotype"/>
          <w:sz w:val="24"/>
          <w:szCs w:val="24"/>
        </w:rPr>
        <w:t>e approach the Clinic adopt</w:t>
      </w:r>
      <w:r w:rsidR="00CA0505" w:rsidRPr="00341B1D">
        <w:rPr>
          <w:rFonts w:ascii="Palatino Linotype" w:hAnsi="Palatino Linotype"/>
          <w:sz w:val="24"/>
          <w:szCs w:val="24"/>
        </w:rPr>
        <w:t>s</w:t>
      </w:r>
      <w:r w:rsidR="00D90D58" w:rsidRPr="00341B1D">
        <w:rPr>
          <w:rFonts w:ascii="Palatino Linotype" w:hAnsi="Palatino Linotype"/>
          <w:sz w:val="24"/>
          <w:szCs w:val="24"/>
        </w:rPr>
        <w:t xml:space="preserve"> </w:t>
      </w:r>
      <w:r w:rsidR="00176A45" w:rsidRPr="00341B1D">
        <w:rPr>
          <w:rFonts w:ascii="Palatino Linotype" w:hAnsi="Palatino Linotype"/>
          <w:sz w:val="24"/>
          <w:szCs w:val="24"/>
        </w:rPr>
        <w:t>in a particular project</w:t>
      </w:r>
      <w:r w:rsidR="003F340D" w:rsidRPr="00341B1D">
        <w:rPr>
          <w:rFonts w:ascii="Palatino Linotype" w:hAnsi="Palatino Linotype"/>
          <w:sz w:val="24"/>
          <w:szCs w:val="24"/>
        </w:rPr>
        <w:t>,</w:t>
      </w:r>
      <w:r w:rsidR="00D90D58" w:rsidRPr="00341B1D">
        <w:rPr>
          <w:rFonts w:ascii="Palatino Linotype" w:hAnsi="Palatino Linotype"/>
          <w:sz w:val="24"/>
          <w:szCs w:val="24"/>
        </w:rPr>
        <w:t xml:space="preserve"> </w:t>
      </w:r>
      <w:r w:rsidR="00A86C4E" w:rsidRPr="00341B1D">
        <w:rPr>
          <w:rFonts w:ascii="Palatino Linotype" w:hAnsi="Palatino Linotype"/>
          <w:sz w:val="24"/>
          <w:szCs w:val="24"/>
        </w:rPr>
        <w:t>however</w:t>
      </w:r>
      <w:r w:rsidR="003F340D" w:rsidRPr="00341B1D">
        <w:rPr>
          <w:rFonts w:ascii="Palatino Linotype" w:hAnsi="Palatino Linotype"/>
          <w:sz w:val="24"/>
          <w:szCs w:val="24"/>
        </w:rPr>
        <w:t>,</w:t>
      </w:r>
      <w:r w:rsidR="00A86C4E" w:rsidRPr="00341B1D">
        <w:rPr>
          <w:rFonts w:ascii="Palatino Linotype" w:hAnsi="Palatino Linotype"/>
          <w:sz w:val="24"/>
          <w:szCs w:val="24"/>
        </w:rPr>
        <w:t xml:space="preserve"> depends</w:t>
      </w:r>
      <w:r w:rsidR="00D711B6" w:rsidRPr="00341B1D">
        <w:rPr>
          <w:rFonts w:ascii="Palatino Linotype" w:hAnsi="Palatino Linotype"/>
          <w:sz w:val="24"/>
          <w:szCs w:val="24"/>
        </w:rPr>
        <w:t xml:space="preserve"> </w:t>
      </w:r>
      <w:r w:rsidR="001F21AA" w:rsidRPr="00341B1D">
        <w:rPr>
          <w:rFonts w:ascii="Palatino Linotype" w:hAnsi="Palatino Linotype"/>
          <w:sz w:val="24"/>
          <w:szCs w:val="24"/>
        </w:rPr>
        <w:t xml:space="preserve">heavily </w:t>
      </w:r>
      <w:r w:rsidR="003F340D" w:rsidRPr="00341B1D">
        <w:rPr>
          <w:rFonts w:ascii="Palatino Linotype" w:hAnsi="Palatino Linotype"/>
          <w:sz w:val="24"/>
          <w:szCs w:val="24"/>
        </w:rPr>
        <w:t>on a case-by-case basis</w:t>
      </w:r>
      <w:r w:rsidR="009D1B39" w:rsidRPr="00341B1D">
        <w:rPr>
          <w:rFonts w:ascii="Palatino Linotype" w:hAnsi="Palatino Linotype"/>
          <w:sz w:val="24"/>
          <w:szCs w:val="24"/>
        </w:rPr>
        <w:t>, but</w:t>
      </w:r>
      <w:r w:rsidR="00A86C4E" w:rsidRPr="00341B1D">
        <w:rPr>
          <w:rFonts w:ascii="Palatino Linotype" w:hAnsi="Palatino Linotype"/>
          <w:sz w:val="24"/>
          <w:szCs w:val="24"/>
        </w:rPr>
        <w:t xml:space="preserve"> </w:t>
      </w:r>
      <w:r w:rsidR="003F340D" w:rsidRPr="00341B1D">
        <w:rPr>
          <w:rFonts w:ascii="Palatino Linotype" w:hAnsi="Palatino Linotype"/>
          <w:sz w:val="24"/>
          <w:szCs w:val="24"/>
        </w:rPr>
        <w:t xml:space="preserve">typically </w:t>
      </w:r>
      <w:r w:rsidR="009D1B39" w:rsidRPr="00341B1D">
        <w:rPr>
          <w:rFonts w:ascii="Palatino Linotype" w:hAnsi="Palatino Linotype"/>
          <w:sz w:val="24"/>
          <w:szCs w:val="24"/>
        </w:rPr>
        <w:t>embraces</w:t>
      </w:r>
      <w:r w:rsidR="00A86C4E" w:rsidRPr="00341B1D">
        <w:rPr>
          <w:rFonts w:ascii="Palatino Linotype" w:hAnsi="Palatino Linotype"/>
          <w:sz w:val="24"/>
          <w:szCs w:val="24"/>
        </w:rPr>
        <w:t xml:space="preserve"> </w:t>
      </w:r>
      <w:r w:rsidR="00B10B5C" w:rsidRPr="00341B1D">
        <w:rPr>
          <w:rFonts w:ascii="Palatino Linotype" w:hAnsi="Palatino Linotype"/>
          <w:sz w:val="24"/>
          <w:szCs w:val="24"/>
        </w:rPr>
        <w:t xml:space="preserve">the </w:t>
      </w:r>
      <w:r w:rsidR="0081714A" w:rsidRPr="00341B1D">
        <w:rPr>
          <w:rFonts w:ascii="Palatino Linotype" w:hAnsi="Palatino Linotype"/>
          <w:sz w:val="24"/>
          <w:szCs w:val="24"/>
        </w:rPr>
        <w:t xml:space="preserve">purpose, </w:t>
      </w:r>
      <w:r w:rsidR="00A86C4E" w:rsidRPr="00341B1D">
        <w:rPr>
          <w:rFonts w:ascii="Palatino Linotype" w:hAnsi="Palatino Linotype"/>
          <w:sz w:val="24"/>
          <w:szCs w:val="24"/>
        </w:rPr>
        <w:t xml:space="preserve">type </w:t>
      </w:r>
      <w:r w:rsidR="007E7C79" w:rsidRPr="00341B1D">
        <w:rPr>
          <w:rFonts w:ascii="Palatino Linotype" w:hAnsi="Palatino Linotype"/>
          <w:sz w:val="24"/>
          <w:szCs w:val="24"/>
        </w:rPr>
        <w:t>and nature of</w:t>
      </w:r>
      <w:r w:rsidR="001221C6" w:rsidRPr="00341B1D">
        <w:rPr>
          <w:rFonts w:ascii="Palatino Linotype" w:hAnsi="Palatino Linotype"/>
          <w:sz w:val="24"/>
          <w:szCs w:val="24"/>
        </w:rPr>
        <w:t xml:space="preserve"> </w:t>
      </w:r>
      <w:r w:rsidR="007765FF" w:rsidRPr="00341B1D">
        <w:rPr>
          <w:rFonts w:ascii="Palatino Linotype" w:hAnsi="Palatino Linotype"/>
          <w:sz w:val="24"/>
          <w:szCs w:val="24"/>
        </w:rPr>
        <w:t>such project</w:t>
      </w:r>
      <w:r w:rsidR="0050301C" w:rsidRPr="00341B1D">
        <w:rPr>
          <w:rFonts w:ascii="Palatino Linotype" w:hAnsi="Palatino Linotype"/>
          <w:sz w:val="24"/>
          <w:szCs w:val="24"/>
        </w:rPr>
        <w:t xml:space="preserve">. </w:t>
      </w:r>
      <w:r w:rsidR="00455488" w:rsidRPr="00341B1D">
        <w:rPr>
          <w:rFonts w:ascii="Palatino Linotype" w:hAnsi="Palatino Linotype"/>
          <w:sz w:val="24"/>
          <w:szCs w:val="24"/>
        </w:rPr>
        <w:t>Most of the Clinic’s</w:t>
      </w:r>
      <w:r w:rsidR="00CE09FB" w:rsidRPr="00341B1D">
        <w:rPr>
          <w:rFonts w:ascii="Palatino Linotype" w:hAnsi="Palatino Linotype"/>
          <w:sz w:val="24"/>
          <w:szCs w:val="24"/>
        </w:rPr>
        <w:t xml:space="preserve"> </w:t>
      </w:r>
      <w:r w:rsidR="00540237" w:rsidRPr="00341B1D">
        <w:rPr>
          <w:rFonts w:ascii="Palatino Linotype" w:hAnsi="Palatino Linotype"/>
          <w:sz w:val="24"/>
          <w:szCs w:val="24"/>
        </w:rPr>
        <w:t>undertakings</w:t>
      </w:r>
      <w:r w:rsidR="007C68D2" w:rsidRPr="00341B1D">
        <w:rPr>
          <w:rFonts w:ascii="Palatino Linotype" w:hAnsi="Palatino Linotype"/>
          <w:sz w:val="24"/>
          <w:szCs w:val="24"/>
        </w:rPr>
        <w:t xml:space="preserve"> </w:t>
      </w:r>
      <w:r w:rsidR="007E7C79" w:rsidRPr="00341B1D">
        <w:rPr>
          <w:rFonts w:ascii="Palatino Linotype" w:hAnsi="Palatino Linotype"/>
          <w:sz w:val="24"/>
          <w:szCs w:val="24"/>
        </w:rPr>
        <w:t xml:space="preserve">deal with </w:t>
      </w:r>
      <w:r w:rsidR="007C68D2" w:rsidRPr="00341B1D">
        <w:rPr>
          <w:rFonts w:ascii="Palatino Linotype" w:hAnsi="Palatino Linotype"/>
          <w:sz w:val="24"/>
          <w:szCs w:val="24"/>
        </w:rPr>
        <w:t xml:space="preserve">empirical </w:t>
      </w:r>
      <w:r w:rsidR="00653EE6" w:rsidRPr="00341B1D">
        <w:rPr>
          <w:rFonts w:ascii="Palatino Linotype" w:hAnsi="Palatino Linotype"/>
          <w:sz w:val="24"/>
          <w:szCs w:val="24"/>
        </w:rPr>
        <w:t>studies involving</w:t>
      </w:r>
      <w:r w:rsidR="004214C1" w:rsidRPr="00341B1D">
        <w:rPr>
          <w:rFonts w:ascii="Palatino Linotype" w:hAnsi="Palatino Linotype"/>
          <w:sz w:val="24"/>
          <w:szCs w:val="24"/>
        </w:rPr>
        <w:t xml:space="preserve"> field trips after pre-field trainings</w:t>
      </w:r>
      <w:r w:rsidR="003E7658" w:rsidRPr="00341B1D">
        <w:rPr>
          <w:rFonts w:ascii="Palatino Linotype" w:hAnsi="Palatino Linotype"/>
          <w:sz w:val="24"/>
          <w:szCs w:val="24"/>
        </w:rPr>
        <w:t>.</w:t>
      </w:r>
      <w:r w:rsidR="00EF5AF9" w:rsidRPr="00341B1D">
        <w:rPr>
          <w:rFonts w:ascii="Palatino Linotype" w:hAnsi="Palatino Linotype"/>
          <w:sz w:val="24"/>
          <w:szCs w:val="24"/>
        </w:rPr>
        <w:t xml:space="preserve"> The primary purpose of the pre-field training</w:t>
      </w:r>
      <w:r w:rsidR="00916EA7" w:rsidRPr="00341B1D">
        <w:rPr>
          <w:rFonts w:ascii="Palatino Linotype" w:hAnsi="Palatino Linotype"/>
          <w:sz w:val="24"/>
          <w:szCs w:val="24"/>
        </w:rPr>
        <w:t>s</w:t>
      </w:r>
      <w:r w:rsidR="001D714C" w:rsidRPr="00341B1D">
        <w:rPr>
          <w:rFonts w:ascii="Palatino Linotype" w:hAnsi="Palatino Linotype"/>
          <w:sz w:val="24"/>
          <w:szCs w:val="24"/>
        </w:rPr>
        <w:t xml:space="preserve"> is firstly </w:t>
      </w:r>
      <w:r w:rsidR="000B6F9E" w:rsidRPr="00341B1D">
        <w:rPr>
          <w:rFonts w:ascii="Palatino Linotype" w:hAnsi="Palatino Linotype"/>
          <w:sz w:val="24"/>
          <w:szCs w:val="24"/>
        </w:rPr>
        <w:t xml:space="preserve">to </w:t>
      </w:r>
      <w:r w:rsidR="00BB3AD5" w:rsidRPr="00341B1D">
        <w:rPr>
          <w:rFonts w:ascii="Palatino Linotype" w:hAnsi="Palatino Linotype"/>
          <w:sz w:val="24"/>
          <w:szCs w:val="24"/>
        </w:rPr>
        <w:t>acquaint</w:t>
      </w:r>
      <w:r w:rsidR="00B3690B" w:rsidRPr="00341B1D">
        <w:rPr>
          <w:rFonts w:ascii="Palatino Linotype" w:hAnsi="Palatino Linotype"/>
          <w:sz w:val="24"/>
          <w:szCs w:val="24"/>
        </w:rPr>
        <w:t xml:space="preserve"> </w:t>
      </w:r>
      <w:r w:rsidR="004C67B6" w:rsidRPr="00341B1D">
        <w:rPr>
          <w:rFonts w:ascii="Palatino Linotype" w:hAnsi="Palatino Linotype"/>
          <w:sz w:val="24"/>
          <w:szCs w:val="24"/>
        </w:rPr>
        <w:t>student-</w:t>
      </w:r>
      <w:r w:rsidR="002D7B4A" w:rsidRPr="00341B1D">
        <w:rPr>
          <w:rFonts w:ascii="Palatino Linotype" w:hAnsi="Palatino Linotype"/>
          <w:sz w:val="24"/>
          <w:szCs w:val="24"/>
        </w:rPr>
        <w:t xml:space="preserve">clinicians </w:t>
      </w:r>
      <w:r w:rsidR="00936FD8" w:rsidRPr="00341B1D">
        <w:rPr>
          <w:rFonts w:ascii="Palatino Linotype" w:hAnsi="Palatino Linotype"/>
          <w:sz w:val="24"/>
          <w:szCs w:val="24"/>
        </w:rPr>
        <w:t xml:space="preserve">with </w:t>
      </w:r>
      <w:r w:rsidR="002D7B4A" w:rsidRPr="00341B1D">
        <w:rPr>
          <w:rFonts w:ascii="Palatino Linotype" w:hAnsi="Palatino Linotype"/>
          <w:sz w:val="24"/>
          <w:szCs w:val="24"/>
        </w:rPr>
        <w:t>the knowledge</w:t>
      </w:r>
      <w:r w:rsidR="00BB3AD5" w:rsidRPr="00341B1D">
        <w:rPr>
          <w:rFonts w:ascii="Palatino Linotype" w:hAnsi="Palatino Linotype"/>
          <w:sz w:val="24"/>
          <w:szCs w:val="24"/>
        </w:rPr>
        <w:t xml:space="preserve"> of </w:t>
      </w:r>
      <w:r w:rsidR="008C4BD0" w:rsidRPr="00341B1D">
        <w:rPr>
          <w:rFonts w:ascii="Palatino Linotype" w:hAnsi="Palatino Linotype"/>
          <w:sz w:val="24"/>
          <w:szCs w:val="24"/>
        </w:rPr>
        <w:t>rules</w:t>
      </w:r>
      <w:r w:rsidR="004C67B6" w:rsidRPr="00341B1D">
        <w:rPr>
          <w:rFonts w:ascii="Palatino Linotype" w:hAnsi="Palatino Linotype"/>
          <w:sz w:val="24"/>
          <w:szCs w:val="24"/>
        </w:rPr>
        <w:t xml:space="preserve"> </w:t>
      </w:r>
      <w:r w:rsidR="002D7B4A" w:rsidRPr="00341B1D">
        <w:rPr>
          <w:rFonts w:ascii="Palatino Linotype" w:hAnsi="Palatino Linotype"/>
          <w:sz w:val="24"/>
          <w:szCs w:val="24"/>
        </w:rPr>
        <w:t xml:space="preserve">of </w:t>
      </w:r>
      <w:r w:rsidR="008C4BD0" w:rsidRPr="00341B1D">
        <w:rPr>
          <w:rFonts w:ascii="Palatino Linotype" w:hAnsi="Palatino Linotype"/>
          <w:sz w:val="24"/>
          <w:szCs w:val="24"/>
        </w:rPr>
        <w:t xml:space="preserve">professional conduct </w:t>
      </w:r>
      <w:r w:rsidR="00B907E4" w:rsidRPr="00341B1D">
        <w:rPr>
          <w:rFonts w:ascii="Palatino Linotype" w:hAnsi="Palatino Linotype"/>
          <w:sz w:val="24"/>
          <w:szCs w:val="24"/>
        </w:rPr>
        <w:t>and</w:t>
      </w:r>
      <w:r w:rsidR="00025F30" w:rsidRPr="00341B1D">
        <w:rPr>
          <w:rFonts w:ascii="Palatino Linotype" w:hAnsi="Palatino Linotype"/>
          <w:sz w:val="24"/>
          <w:szCs w:val="24"/>
        </w:rPr>
        <w:t xml:space="preserve"> to imbue </w:t>
      </w:r>
      <w:r w:rsidR="002F6EB3" w:rsidRPr="00341B1D">
        <w:rPr>
          <w:rFonts w:ascii="Palatino Linotype" w:hAnsi="Palatino Linotype"/>
          <w:sz w:val="24"/>
          <w:szCs w:val="24"/>
        </w:rPr>
        <w:t>the</w:t>
      </w:r>
      <w:r w:rsidR="008C2313" w:rsidRPr="00341B1D">
        <w:rPr>
          <w:rFonts w:ascii="Palatino Linotype" w:hAnsi="Palatino Linotype"/>
          <w:sz w:val="24"/>
          <w:szCs w:val="24"/>
        </w:rPr>
        <w:t>m with the</w:t>
      </w:r>
      <w:r w:rsidR="002F6EB3" w:rsidRPr="00341B1D">
        <w:rPr>
          <w:rFonts w:ascii="Palatino Linotype" w:hAnsi="Palatino Linotype"/>
          <w:sz w:val="24"/>
          <w:szCs w:val="24"/>
        </w:rPr>
        <w:t xml:space="preserve"> </w:t>
      </w:r>
      <w:r w:rsidR="00B55C95" w:rsidRPr="00341B1D">
        <w:rPr>
          <w:rFonts w:ascii="Palatino Linotype" w:hAnsi="Palatino Linotype"/>
          <w:sz w:val="24"/>
          <w:szCs w:val="24"/>
        </w:rPr>
        <w:t xml:space="preserve">spirit of professionalism, as well as </w:t>
      </w:r>
      <w:r w:rsidR="005A7F1A" w:rsidRPr="00341B1D">
        <w:rPr>
          <w:rFonts w:ascii="Palatino Linotype" w:hAnsi="Palatino Linotype"/>
          <w:sz w:val="24"/>
          <w:szCs w:val="24"/>
        </w:rPr>
        <w:t xml:space="preserve">to take </w:t>
      </w:r>
      <w:r w:rsidR="00584685" w:rsidRPr="00341B1D">
        <w:rPr>
          <w:rFonts w:ascii="Palatino Linotype" w:hAnsi="Palatino Linotype"/>
          <w:sz w:val="24"/>
          <w:szCs w:val="24"/>
        </w:rPr>
        <w:t xml:space="preserve">ethical </w:t>
      </w:r>
      <w:r w:rsidR="002A16AA" w:rsidRPr="00341B1D">
        <w:rPr>
          <w:rFonts w:ascii="Palatino Linotype" w:hAnsi="Palatino Linotype"/>
          <w:sz w:val="24"/>
          <w:szCs w:val="24"/>
        </w:rPr>
        <w:t>c</w:t>
      </w:r>
      <w:r w:rsidR="009C7EED" w:rsidRPr="00341B1D">
        <w:rPr>
          <w:rFonts w:ascii="Palatino Linotype" w:hAnsi="Palatino Linotype"/>
          <w:sz w:val="24"/>
          <w:szCs w:val="24"/>
        </w:rPr>
        <w:t>onsideration of</w:t>
      </w:r>
      <w:r w:rsidR="004214C1" w:rsidRPr="00341B1D">
        <w:rPr>
          <w:rFonts w:ascii="Palatino Linotype" w:hAnsi="Palatino Linotype"/>
          <w:sz w:val="24"/>
          <w:szCs w:val="24"/>
        </w:rPr>
        <w:t xml:space="preserve"> the prison</w:t>
      </w:r>
      <w:r w:rsidR="00BD6032" w:rsidRPr="00341B1D">
        <w:rPr>
          <w:rFonts w:ascii="Palatino Linotype" w:hAnsi="Palatino Linotype"/>
          <w:sz w:val="24"/>
          <w:szCs w:val="24"/>
        </w:rPr>
        <w:t>s</w:t>
      </w:r>
      <w:r w:rsidR="00DD36F9" w:rsidRPr="00341B1D">
        <w:rPr>
          <w:rFonts w:ascii="Palatino Linotype" w:hAnsi="Palatino Linotype"/>
          <w:sz w:val="24"/>
          <w:szCs w:val="24"/>
        </w:rPr>
        <w:t xml:space="preserve"> when interviewing client inmates</w:t>
      </w:r>
      <w:r w:rsidR="004214C1" w:rsidRPr="00341B1D">
        <w:rPr>
          <w:rFonts w:ascii="Palatino Linotype" w:hAnsi="Palatino Linotype"/>
          <w:sz w:val="24"/>
          <w:szCs w:val="24"/>
        </w:rPr>
        <w:t>.</w:t>
      </w:r>
      <w:r w:rsidR="002F04F1" w:rsidRPr="00341B1D">
        <w:rPr>
          <w:rStyle w:val="FootnoteReference"/>
          <w:rFonts w:ascii="Palatino Linotype" w:hAnsi="Palatino Linotype"/>
          <w:sz w:val="24"/>
          <w:szCs w:val="24"/>
        </w:rPr>
        <w:footnoteReference w:id="38"/>
      </w:r>
      <w:r w:rsidR="004214C1" w:rsidRPr="00341B1D">
        <w:rPr>
          <w:rFonts w:ascii="Palatino Linotype" w:hAnsi="Palatino Linotype"/>
          <w:sz w:val="24"/>
          <w:szCs w:val="24"/>
        </w:rPr>
        <w:t xml:space="preserve"> </w:t>
      </w:r>
      <w:r w:rsidR="00B06897" w:rsidRPr="00341B1D">
        <w:rPr>
          <w:rFonts w:ascii="Palatino Linotype" w:hAnsi="Palatino Linotype"/>
          <w:sz w:val="24"/>
          <w:szCs w:val="24"/>
        </w:rPr>
        <w:t>Advocacy visitations to attorney general and commissioner for justice, Nigerian Bar Association (NBA)</w:t>
      </w:r>
      <w:r w:rsidR="00BF2210" w:rsidRPr="00341B1D">
        <w:rPr>
          <w:rFonts w:ascii="Palatino Linotype" w:hAnsi="Palatino Linotype"/>
          <w:sz w:val="24"/>
          <w:szCs w:val="24"/>
        </w:rPr>
        <w:t>,</w:t>
      </w:r>
      <w:r w:rsidR="00B06897" w:rsidRPr="00341B1D">
        <w:rPr>
          <w:rFonts w:ascii="Palatino Linotype" w:hAnsi="Palatino Linotype"/>
          <w:sz w:val="24"/>
          <w:szCs w:val="24"/>
        </w:rPr>
        <w:t xml:space="preserve"> and Nigerian prison authorities usual</w:t>
      </w:r>
      <w:r w:rsidR="00BF2210" w:rsidRPr="00341B1D">
        <w:rPr>
          <w:rFonts w:ascii="Palatino Linotype" w:hAnsi="Palatino Linotype"/>
          <w:sz w:val="24"/>
          <w:szCs w:val="24"/>
        </w:rPr>
        <w:t>ly</w:t>
      </w:r>
      <w:r w:rsidR="00B06897" w:rsidRPr="00341B1D">
        <w:rPr>
          <w:rFonts w:ascii="Palatino Linotype" w:hAnsi="Palatino Linotype"/>
          <w:sz w:val="24"/>
          <w:szCs w:val="24"/>
        </w:rPr>
        <w:t xml:space="preserve"> follow up this process.</w:t>
      </w:r>
      <w:r w:rsidR="00B06897" w:rsidRPr="00341B1D">
        <w:rPr>
          <w:rStyle w:val="FootnoteReference"/>
          <w:rFonts w:ascii="Palatino Linotype" w:hAnsi="Palatino Linotype"/>
          <w:sz w:val="24"/>
          <w:szCs w:val="24"/>
        </w:rPr>
        <w:footnoteReference w:id="39"/>
      </w:r>
      <w:r w:rsidR="00B06897" w:rsidRPr="00341B1D">
        <w:rPr>
          <w:rFonts w:ascii="Palatino Linotype" w:hAnsi="Palatino Linotype"/>
          <w:sz w:val="24"/>
          <w:szCs w:val="24"/>
        </w:rPr>
        <w:t xml:space="preserve"> </w:t>
      </w:r>
    </w:p>
    <w:p w14:paraId="5A58616A" w14:textId="5EC27E38" w:rsidR="00886005" w:rsidRPr="00341B1D" w:rsidRDefault="00B335AB" w:rsidP="00341B1D">
      <w:pPr>
        <w:spacing w:line="480" w:lineRule="auto"/>
        <w:jc w:val="both"/>
        <w:rPr>
          <w:rFonts w:ascii="Palatino Linotype" w:hAnsi="Palatino Linotype"/>
          <w:sz w:val="24"/>
          <w:szCs w:val="24"/>
        </w:rPr>
      </w:pPr>
      <w:r w:rsidRPr="00341B1D">
        <w:rPr>
          <w:rFonts w:ascii="Palatino Linotype" w:hAnsi="Palatino Linotype"/>
          <w:sz w:val="24"/>
          <w:szCs w:val="24"/>
        </w:rPr>
        <w:t>Since</w:t>
      </w:r>
      <w:r w:rsidR="0050301C" w:rsidRPr="00341B1D">
        <w:rPr>
          <w:rFonts w:ascii="Palatino Linotype" w:hAnsi="Palatino Linotype"/>
          <w:sz w:val="24"/>
          <w:szCs w:val="24"/>
        </w:rPr>
        <w:t xml:space="preserve"> prison congestion has </w:t>
      </w:r>
      <w:r w:rsidR="00071EDF" w:rsidRPr="00341B1D">
        <w:rPr>
          <w:rFonts w:ascii="Palatino Linotype" w:hAnsi="Palatino Linotype"/>
          <w:sz w:val="24"/>
          <w:szCs w:val="24"/>
        </w:rPr>
        <w:t>utterly</w:t>
      </w:r>
      <w:r w:rsidR="0050301C" w:rsidRPr="00341B1D">
        <w:rPr>
          <w:rFonts w:ascii="Palatino Linotype" w:hAnsi="Palatino Linotype"/>
          <w:sz w:val="24"/>
          <w:szCs w:val="24"/>
        </w:rPr>
        <w:t xml:space="preserve"> increased to its worst height </w:t>
      </w:r>
      <w:r w:rsidR="00D711B6" w:rsidRPr="00341B1D">
        <w:rPr>
          <w:rFonts w:ascii="Palatino Linotype" w:hAnsi="Palatino Linotype"/>
          <w:sz w:val="24"/>
          <w:szCs w:val="24"/>
        </w:rPr>
        <w:t>of attention</w:t>
      </w:r>
      <w:r w:rsidR="00E42C59" w:rsidRPr="00341B1D">
        <w:rPr>
          <w:rFonts w:ascii="Palatino Linotype" w:hAnsi="Palatino Linotype"/>
          <w:sz w:val="24"/>
          <w:szCs w:val="24"/>
        </w:rPr>
        <w:t xml:space="preserve">, including the </w:t>
      </w:r>
      <w:r w:rsidR="00FE0621" w:rsidRPr="00341B1D">
        <w:rPr>
          <w:rFonts w:ascii="Palatino Linotype" w:hAnsi="Palatino Linotype"/>
          <w:sz w:val="24"/>
          <w:szCs w:val="24"/>
        </w:rPr>
        <w:t>necessity</w:t>
      </w:r>
      <w:r w:rsidR="00E42C59" w:rsidRPr="00341B1D">
        <w:rPr>
          <w:rFonts w:ascii="Palatino Linotype" w:hAnsi="Palatino Linotype"/>
          <w:sz w:val="24"/>
          <w:szCs w:val="24"/>
        </w:rPr>
        <w:t xml:space="preserve"> to att</w:t>
      </w:r>
      <w:r w:rsidR="00B333DF" w:rsidRPr="00341B1D">
        <w:rPr>
          <w:rFonts w:ascii="Palatino Linotype" w:hAnsi="Palatino Linotype"/>
          <w:sz w:val="24"/>
          <w:szCs w:val="24"/>
        </w:rPr>
        <w:t xml:space="preserve">end to unattended underrepresented and vulnerable </w:t>
      </w:r>
      <w:r w:rsidR="0050301C" w:rsidRPr="00341B1D">
        <w:rPr>
          <w:rFonts w:ascii="Palatino Linotype" w:hAnsi="Palatino Linotype"/>
          <w:sz w:val="24"/>
          <w:szCs w:val="24"/>
        </w:rPr>
        <w:t>Nigeria</w:t>
      </w:r>
      <w:r w:rsidR="00B333DF" w:rsidRPr="00341B1D">
        <w:rPr>
          <w:rFonts w:ascii="Palatino Linotype" w:hAnsi="Palatino Linotype"/>
          <w:sz w:val="24"/>
          <w:szCs w:val="24"/>
        </w:rPr>
        <w:t>ns</w:t>
      </w:r>
      <w:r w:rsidR="0050301C" w:rsidRPr="00341B1D">
        <w:rPr>
          <w:rFonts w:ascii="Palatino Linotype" w:hAnsi="Palatino Linotype"/>
          <w:sz w:val="24"/>
          <w:szCs w:val="24"/>
        </w:rPr>
        <w:t>, th</w:t>
      </w:r>
      <w:r w:rsidR="008D649F" w:rsidRPr="00341B1D">
        <w:rPr>
          <w:rFonts w:ascii="Palatino Linotype" w:hAnsi="Palatino Linotype"/>
          <w:sz w:val="24"/>
          <w:szCs w:val="24"/>
        </w:rPr>
        <w:t xml:space="preserve">e </w:t>
      </w:r>
      <w:r w:rsidR="002652FC" w:rsidRPr="00341B1D">
        <w:rPr>
          <w:rFonts w:ascii="Palatino Linotype" w:hAnsi="Palatino Linotype"/>
          <w:sz w:val="24"/>
          <w:szCs w:val="24"/>
        </w:rPr>
        <w:t xml:space="preserve">Directorate of the </w:t>
      </w:r>
      <w:r w:rsidR="008D649F" w:rsidRPr="00341B1D">
        <w:rPr>
          <w:rFonts w:ascii="Palatino Linotype" w:hAnsi="Palatino Linotype"/>
          <w:sz w:val="24"/>
          <w:szCs w:val="24"/>
        </w:rPr>
        <w:t>EBSU Law Clin</w:t>
      </w:r>
      <w:r w:rsidR="002652FC" w:rsidRPr="00341B1D">
        <w:rPr>
          <w:rFonts w:ascii="Palatino Linotype" w:hAnsi="Palatino Linotype"/>
          <w:sz w:val="24"/>
          <w:szCs w:val="24"/>
        </w:rPr>
        <w:t xml:space="preserve">ic </w:t>
      </w:r>
      <w:r w:rsidR="00CD5DFB" w:rsidRPr="00341B1D">
        <w:rPr>
          <w:rFonts w:ascii="Palatino Linotype" w:hAnsi="Palatino Linotype"/>
          <w:sz w:val="24"/>
          <w:szCs w:val="24"/>
        </w:rPr>
        <w:t>had frequently</w:t>
      </w:r>
      <w:r w:rsidR="00D711B6" w:rsidRPr="00341B1D">
        <w:rPr>
          <w:rFonts w:ascii="Palatino Linotype" w:hAnsi="Palatino Linotype"/>
          <w:sz w:val="24"/>
          <w:szCs w:val="24"/>
        </w:rPr>
        <w:t xml:space="preserve"> </w:t>
      </w:r>
      <w:r w:rsidR="003676FE" w:rsidRPr="00341B1D">
        <w:rPr>
          <w:rFonts w:ascii="Palatino Linotype" w:hAnsi="Palatino Linotype"/>
          <w:sz w:val="24"/>
          <w:szCs w:val="24"/>
        </w:rPr>
        <w:t xml:space="preserve">engaged </w:t>
      </w:r>
      <w:r w:rsidR="00FF6615" w:rsidRPr="00341B1D">
        <w:rPr>
          <w:rFonts w:ascii="Palatino Linotype" w:hAnsi="Palatino Linotype"/>
          <w:sz w:val="24"/>
          <w:szCs w:val="24"/>
        </w:rPr>
        <w:t>student-</w:t>
      </w:r>
      <w:r w:rsidR="008D649F" w:rsidRPr="00341B1D">
        <w:rPr>
          <w:rFonts w:ascii="Palatino Linotype" w:hAnsi="Palatino Linotype"/>
          <w:sz w:val="24"/>
          <w:szCs w:val="24"/>
        </w:rPr>
        <w:t xml:space="preserve">clinicians </w:t>
      </w:r>
      <w:r w:rsidR="003676FE" w:rsidRPr="00341B1D">
        <w:rPr>
          <w:rFonts w:ascii="Palatino Linotype" w:hAnsi="Palatino Linotype"/>
          <w:sz w:val="24"/>
          <w:szCs w:val="24"/>
        </w:rPr>
        <w:t>mainly 4</w:t>
      </w:r>
      <w:r w:rsidR="003676FE" w:rsidRPr="00341B1D">
        <w:rPr>
          <w:rFonts w:ascii="Palatino Linotype" w:hAnsi="Palatino Linotype"/>
          <w:sz w:val="24"/>
          <w:szCs w:val="24"/>
          <w:vertAlign w:val="superscript"/>
        </w:rPr>
        <w:t>th</w:t>
      </w:r>
      <w:r w:rsidR="003676FE" w:rsidRPr="00341B1D">
        <w:rPr>
          <w:rFonts w:ascii="Palatino Linotype" w:hAnsi="Palatino Linotype"/>
          <w:sz w:val="24"/>
          <w:szCs w:val="24"/>
        </w:rPr>
        <w:t xml:space="preserve"> and final year law students </w:t>
      </w:r>
      <w:r w:rsidR="008D649F" w:rsidRPr="00341B1D">
        <w:rPr>
          <w:rFonts w:ascii="Palatino Linotype" w:hAnsi="Palatino Linotype"/>
          <w:sz w:val="24"/>
          <w:szCs w:val="24"/>
        </w:rPr>
        <w:t>on</w:t>
      </w:r>
      <w:r w:rsidR="00D711B6" w:rsidRPr="00341B1D">
        <w:rPr>
          <w:rFonts w:ascii="Palatino Linotype" w:hAnsi="Palatino Linotype"/>
          <w:sz w:val="24"/>
          <w:szCs w:val="24"/>
        </w:rPr>
        <w:t xml:space="preserve"> </w:t>
      </w:r>
      <w:r w:rsidR="00E47205" w:rsidRPr="00341B1D">
        <w:rPr>
          <w:rFonts w:ascii="Palatino Linotype" w:hAnsi="Palatino Linotype"/>
          <w:sz w:val="24"/>
          <w:szCs w:val="24"/>
        </w:rPr>
        <w:t>first-hand</w:t>
      </w:r>
      <w:r w:rsidR="00D711B6" w:rsidRPr="00341B1D">
        <w:rPr>
          <w:rFonts w:ascii="Palatino Linotype" w:hAnsi="Palatino Linotype"/>
          <w:sz w:val="24"/>
          <w:szCs w:val="24"/>
        </w:rPr>
        <w:t xml:space="preserve"> </w:t>
      </w:r>
      <w:r w:rsidR="00FF6615" w:rsidRPr="00341B1D">
        <w:rPr>
          <w:rFonts w:ascii="Palatino Linotype" w:hAnsi="Palatino Linotype"/>
          <w:sz w:val="24"/>
          <w:szCs w:val="24"/>
        </w:rPr>
        <w:t xml:space="preserve">empirical </w:t>
      </w:r>
      <w:r w:rsidR="00746966" w:rsidRPr="00341B1D">
        <w:rPr>
          <w:rFonts w:ascii="Palatino Linotype" w:hAnsi="Palatino Linotype"/>
          <w:sz w:val="24"/>
          <w:szCs w:val="24"/>
        </w:rPr>
        <w:t>studies</w:t>
      </w:r>
      <w:r w:rsidR="00D711B6" w:rsidRPr="00341B1D">
        <w:rPr>
          <w:rFonts w:ascii="Palatino Linotype" w:hAnsi="Palatino Linotype"/>
          <w:sz w:val="24"/>
          <w:szCs w:val="24"/>
        </w:rPr>
        <w:t xml:space="preserve"> dealing with </w:t>
      </w:r>
      <w:r w:rsidR="008D649F" w:rsidRPr="00341B1D">
        <w:rPr>
          <w:rFonts w:ascii="Palatino Linotype" w:hAnsi="Palatino Linotype"/>
          <w:sz w:val="24"/>
          <w:szCs w:val="24"/>
        </w:rPr>
        <w:t xml:space="preserve">the </w:t>
      </w:r>
      <w:r w:rsidR="0050301C" w:rsidRPr="00341B1D">
        <w:rPr>
          <w:rFonts w:ascii="Palatino Linotype" w:hAnsi="Palatino Linotype"/>
          <w:sz w:val="24"/>
          <w:szCs w:val="24"/>
        </w:rPr>
        <w:t>evaluation and inquisi</w:t>
      </w:r>
      <w:r w:rsidR="009969B8" w:rsidRPr="00341B1D">
        <w:rPr>
          <w:rFonts w:ascii="Palatino Linotype" w:hAnsi="Palatino Linotype"/>
          <w:sz w:val="24"/>
          <w:szCs w:val="24"/>
        </w:rPr>
        <w:t>tion</w:t>
      </w:r>
      <w:r w:rsidR="0050301C" w:rsidRPr="00341B1D">
        <w:rPr>
          <w:rFonts w:ascii="Palatino Linotype" w:hAnsi="Palatino Linotype"/>
          <w:sz w:val="24"/>
          <w:szCs w:val="24"/>
        </w:rPr>
        <w:t xml:space="preserve"> of </w:t>
      </w:r>
      <w:r w:rsidR="009969B8" w:rsidRPr="00341B1D">
        <w:rPr>
          <w:rFonts w:ascii="Palatino Linotype" w:hAnsi="Palatino Linotype"/>
          <w:sz w:val="24"/>
          <w:szCs w:val="24"/>
        </w:rPr>
        <w:t xml:space="preserve">facts regarding challenges faced by inmates </w:t>
      </w:r>
      <w:r w:rsidR="00FE0621" w:rsidRPr="00341B1D">
        <w:rPr>
          <w:rFonts w:ascii="Palatino Linotype" w:hAnsi="Palatino Linotype"/>
          <w:sz w:val="24"/>
          <w:szCs w:val="24"/>
        </w:rPr>
        <w:lastRenderedPageBreak/>
        <w:t xml:space="preserve">predominantly </w:t>
      </w:r>
      <w:r w:rsidR="005F35FA" w:rsidRPr="00341B1D">
        <w:rPr>
          <w:rFonts w:ascii="Palatino Linotype" w:hAnsi="Palatino Linotype"/>
          <w:sz w:val="24"/>
          <w:szCs w:val="24"/>
        </w:rPr>
        <w:t xml:space="preserve">in </w:t>
      </w:r>
      <w:proofErr w:type="spellStart"/>
      <w:r w:rsidR="00DF0FBE" w:rsidRPr="00341B1D">
        <w:rPr>
          <w:rFonts w:ascii="Palatino Linotype" w:hAnsi="Palatino Linotype"/>
          <w:sz w:val="24"/>
          <w:szCs w:val="24"/>
        </w:rPr>
        <w:t>Abakaliki</w:t>
      </w:r>
      <w:proofErr w:type="spellEnd"/>
      <w:r w:rsidR="00DF0FBE" w:rsidRPr="00341B1D">
        <w:rPr>
          <w:rFonts w:ascii="Palatino Linotype" w:hAnsi="Palatino Linotype"/>
          <w:sz w:val="24"/>
          <w:szCs w:val="24"/>
        </w:rPr>
        <w:t xml:space="preserve"> and </w:t>
      </w:r>
      <w:proofErr w:type="spellStart"/>
      <w:r w:rsidR="00DF0FBE" w:rsidRPr="00341B1D">
        <w:rPr>
          <w:rFonts w:ascii="Palatino Linotype" w:hAnsi="Palatino Linotype"/>
          <w:sz w:val="24"/>
          <w:szCs w:val="24"/>
        </w:rPr>
        <w:t>Afikpo</w:t>
      </w:r>
      <w:proofErr w:type="spellEnd"/>
      <w:r w:rsidR="00DF0FBE" w:rsidRPr="00341B1D">
        <w:rPr>
          <w:rFonts w:ascii="Palatino Linotype" w:hAnsi="Palatino Linotype"/>
          <w:sz w:val="24"/>
          <w:szCs w:val="24"/>
        </w:rPr>
        <w:t xml:space="preserve"> f</w:t>
      </w:r>
      <w:r w:rsidR="009969B8" w:rsidRPr="00341B1D">
        <w:rPr>
          <w:rFonts w:ascii="Palatino Linotype" w:hAnsi="Palatino Linotype"/>
          <w:sz w:val="24"/>
          <w:szCs w:val="24"/>
        </w:rPr>
        <w:t>ederal prisons</w:t>
      </w:r>
      <w:r w:rsidR="00B06010" w:rsidRPr="00341B1D">
        <w:rPr>
          <w:rFonts w:ascii="Palatino Linotype" w:hAnsi="Palatino Linotype"/>
          <w:sz w:val="24"/>
          <w:szCs w:val="24"/>
        </w:rPr>
        <w:t xml:space="preserve"> in </w:t>
      </w:r>
      <w:proofErr w:type="spellStart"/>
      <w:r w:rsidR="00B06010" w:rsidRPr="00341B1D">
        <w:rPr>
          <w:rFonts w:ascii="Palatino Linotype" w:hAnsi="Palatino Linotype"/>
          <w:sz w:val="24"/>
          <w:szCs w:val="24"/>
        </w:rPr>
        <w:t>Ebonyi</w:t>
      </w:r>
      <w:proofErr w:type="spellEnd"/>
      <w:r w:rsidR="00B06010" w:rsidRPr="00341B1D">
        <w:rPr>
          <w:rFonts w:ascii="Palatino Linotype" w:hAnsi="Palatino Linotype"/>
          <w:sz w:val="24"/>
          <w:szCs w:val="24"/>
        </w:rPr>
        <w:t xml:space="preserve"> State, </w:t>
      </w:r>
      <w:r w:rsidR="00891BD1" w:rsidRPr="00341B1D">
        <w:rPr>
          <w:rFonts w:ascii="Palatino Linotype" w:hAnsi="Palatino Linotype"/>
          <w:sz w:val="24"/>
          <w:szCs w:val="24"/>
        </w:rPr>
        <w:t>Nigeria, which project</w:t>
      </w:r>
      <w:r w:rsidR="00C46594" w:rsidRPr="00341B1D">
        <w:rPr>
          <w:rFonts w:ascii="Palatino Linotype" w:hAnsi="Palatino Linotype"/>
          <w:sz w:val="24"/>
          <w:szCs w:val="24"/>
        </w:rPr>
        <w:t>s</w:t>
      </w:r>
      <w:r w:rsidR="00DD29B1" w:rsidRPr="00341B1D">
        <w:rPr>
          <w:rFonts w:ascii="Palatino Linotype" w:hAnsi="Palatino Linotype"/>
          <w:sz w:val="24"/>
          <w:szCs w:val="24"/>
        </w:rPr>
        <w:t xml:space="preserve"> captured </w:t>
      </w:r>
      <w:r w:rsidR="00746966" w:rsidRPr="00341B1D">
        <w:rPr>
          <w:rFonts w:ascii="Palatino Linotype" w:hAnsi="Palatino Linotype"/>
          <w:sz w:val="24"/>
          <w:szCs w:val="24"/>
        </w:rPr>
        <w:t xml:space="preserve">realities </w:t>
      </w:r>
      <w:r w:rsidR="00DD29B1" w:rsidRPr="00341B1D">
        <w:rPr>
          <w:rFonts w:ascii="Palatino Linotype" w:hAnsi="Palatino Linotype"/>
          <w:sz w:val="24"/>
          <w:szCs w:val="24"/>
        </w:rPr>
        <w:t xml:space="preserve">on </w:t>
      </w:r>
      <w:r w:rsidR="00B239BE" w:rsidRPr="00341B1D">
        <w:rPr>
          <w:rFonts w:ascii="Palatino Linotype" w:hAnsi="Palatino Linotype"/>
          <w:sz w:val="24"/>
          <w:szCs w:val="24"/>
        </w:rPr>
        <w:t>the inmates</w:t>
      </w:r>
      <w:r w:rsidR="00891BD1" w:rsidRPr="00341B1D">
        <w:rPr>
          <w:rFonts w:ascii="Palatino Linotype" w:hAnsi="Palatino Linotype"/>
          <w:sz w:val="24"/>
          <w:szCs w:val="24"/>
        </w:rPr>
        <w:t xml:space="preserve"> </w:t>
      </w:r>
      <w:r w:rsidR="00DD29B1" w:rsidRPr="00341B1D">
        <w:rPr>
          <w:rFonts w:ascii="Palatino Linotype" w:hAnsi="Palatino Linotype"/>
          <w:sz w:val="24"/>
          <w:szCs w:val="24"/>
        </w:rPr>
        <w:t>well-being</w:t>
      </w:r>
      <w:r w:rsidR="005F2EF4" w:rsidRPr="00341B1D">
        <w:rPr>
          <w:rFonts w:ascii="Palatino Linotype" w:hAnsi="Palatino Linotype"/>
          <w:sz w:val="24"/>
          <w:szCs w:val="24"/>
        </w:rPr>
        <w:t>,</w:t>
      </w:r>
      <w:r w:rsidR="00891BD1" w:rsidRPr="00341B1D">
        <w:rPr>
          <w:rFonts w:ascii="Palatino Linotype" w:hAnsi="Palatino Linotype"/>
          <w:sz w:val="24"/>
          <w:szCs w:val="24"/>
        </w:rPr>
        <w:t xml:space="preserve"> </w:t>
      </w:r>
      <w:r w:rsidR="00937F0C" w:rsidRPr="00341B1D">
        <w:rPr>
          <w:rFonts w:ascii="Palatino Linotype" w:hAnsi="Palatino Linotype"/>
          <w:sz w:val="24"/>
          <w:szCs w:val="24"/>
        </w:rPr>
        <w:t xml:space="preserve">rate of </w:t>
      </w:r>
      <w:r w:rsidR="00891BD1" w:rsidRPr="00341B1D">
        <w:rPr>
          <w:rFonts w:ascii="Palatino Linotype" w:hAnsi="Palatino Linotype"/>
          <w:sz w:val="24"/>
          <w:szCs w:val="24"/>
        </w:rPr>
        <w:t xml:space="preserve">access to justice by the </w:t>
      </w:r>
      <w:r w:rsidR="00D355AF" w:rsidRPr="00341B1D">
        <w:rPr>
          <w:rFonts w:ascii="Palatino Linotype" w:hAnsi="Palatino Linotype"/>
          <w:sz w:val="24"/>
          <w:szCs w:val="24"/>
        </w:rPr>
        <w:t>inmates, welfare of the prison</w:t>
      </w:r>
      <w:r w:rsidR="003979F7" w:rsidRPr="00341B1D">
        <w:rPr>
          <w:rFonts w:ascii="Palatino Linotype" w:hAnsi="Palatino Linotype"/>
          <w:sz w:val="24"/>
          <w:szCs w:val="24"/>
        </w:rPr>
        <w:t>’</w:t>
      </w:r>
      <w:r w:rsidR="00D355AF" w:rsidRPr="00341B1D">
        <w:rPr>
          <w:rFonts w:ascii="Palatino Linotype" w:hAnsi="Palatino Linotype"/>
          <w:sz w:val="24"/>
          <w:szCs w:val="24"/>
        </w:rPr>
        <w:t>s</w:t>
      </w:r>
      <w:r w:rsidR="00891BD1" w:rsidRPr="00341B1D">
        <w:rPr>
          <w:rFonts w:ascii="Palatino Linotype" w:hAnsi="Palatino Linotype"/>
          <w:sz w:val="24"/>
          <w:szCs w:val="24"/>
        </w:rPr>
        <w:t xml:space="preserve"> staff, facilities at the prisons, </w:t>
      </w:r>
      <w:r w:rsidR="00B9578D" w:rsidRPr="00341B1D">
        <w:rPr>
          <w:rFonts w:ascii="Palatino Linotype" w:hAnsi="Palatino Linotype"/>
          <w:sz w:val="24"/>
          <w:szCs w:val="24"/>
        </w:rPr>
        <w:t>situation</w:t>
      </w:r>
      <w:r w:rsidR="00891BD1" w:rsidRPr="00341B1D">
        <w:rPr>
          <w:rFonts w:ascii="Palatino Linotype" w:hAnsi="Palatino Linotype"/>
          <w:sz w:val="24"/>
          <w:szCs w:val="24"/>
        </w:rPr>
        <w:t xml:space="preserve"> of the prisons structure</w:t>
      </w:r>
      <w:r w:rsidR="00CA64AB" w:rsidRPr="00341B1D">
        <w:rPr>
          <w:rFonts w:ascii="Palatino Linotype" w:hAnsi="Palatino Linotype"/>
          <w:sz w:val="24"/>
          <w:szCs w:val="24"/>
        </w:rPr>
        <w:t>s</w:t>
      </w:r>
      <w:r w:rsidR="00891BD1" w:rsidRPr="00341B1D">
        <w:rPr>
          <w:rFonts w:ascii="Palatino Linotype" w:hAnsi="Palatino Linotype"/>
          <w:sz w:val="24"/>
          <w:szCs w:val="24"/>
        </w:rPr>
        <w:t xml:space="preserve">, </w:t>
      </w:r>
      <w:r w:rsidR="00CA64AB" w:rsidRPr="00341B1D">
        <w:rPr>
          <w:rFonts w:ascii="Palatino Linotype" w:hAnsi="Palatino Linotype"/>
          <w:sz w:val="24"/>
          <w:szCs w:val="24"/>
        </w:rPr>
        <w:t xml:space="preserve">extent of </w:t>
      </w:r>
      <w:r w:rsidR="00891BD1" w:rsidRPr="00341B1D">
        <w:rPr>
          <w:rFonts w:ascii="Palatino Linotype" w:hAnsi="Palatino Linotype"/>
          <w:sz w:val="24"/>
          <w:szCs w:val="24"/>
        </w:rPr>
        <w:t>infrastructure</w:t>
      </w:r>
      <w:r w:rsidR="007B0FCB" w:rsidRPr="00341B1D">
        <w:rPr>
          <w:rFonts w:ascii="Palatino Linotype" w:hAnsi="Palatino Linotype"/>
          <w:sz w:val="24"/>
          <w:szCs w:val="24"/>
        </w:rPr>
        <w:t xml:space="preserve">s at the prison </w:t>
      </w:r>
      <w:r w:rsidR="007E38B6" w:rsidRPr="00341B1D">
        <w:rPr>
          <w:rFonts w:ascii="Palatino Linotype" w:hAnsi="Palatino Linotype"/>
          <w:sz w:val="24"/>
          <w:szCs w:val="24"/>
        </w:rPr>
        <w:t xml:space="preserve">and </w:t>
      </w:r>
      <w:r w:rsidR="007B0FCB" w:rsidRPr="00341B1D">
        <w:rPr>
          <w:rFonts w:ascii="Palatino Linotype" w:hAnsi="Palatino Linotype"/>
          <w:sz w:val="24"/>
          <w:szCs w:val="24"/>
        </w:rPr>
        <w:t xml:space="preserve">with other issues </w:t>
      </w:r>
      <w:r w:rsidR="00E2007B" w:rsidRPr="00341B1D">
        <w:rPr>
          <w:rFonts w:ascii="Palatino Linotype" w:hAnsi="Palatino Linotype"/>
          <w:sz w:val="24"/>
          <w:szCs w:val="24"/>
        </w:rPr>
        <w:t>comprising</w:t>
      </w:r>
      <w:r w:rsidR="00A674AB" w:rsidRPr="00341B1D">
        <w:rPr>
          <w:rFonts w:ascii="Palatino Linotype" w:hAnsi="Palatino Linotype"/>
          <w:sz w:val="24"/>
          <w:szCs w:val="24"/>
        </w:rPr>
        <w:t xml:space="preserve"> </w:t>
      </w:r>
      <w:r w:rsidR="00BF37FC" w:rsidRPr="00341B1D">
        <w:rPr>
          <w:rFonts w:ascii="Palatino Linotype" w:hAnsi="Palatino Linotype"/>
          <w:sz w:val="24"/>
          <w:szCs w:val="24"/>
        </w:rPr>
        <w:t xml:space="preserve">the </w:t>
      </w:r>
      <w:r w:rsidR="00952DF8" w:rsidRPr="00341B1D">
        <w:rPr>
          <w:rFonts w:ascii="Palatino Linotype" w:hAnsi="Palatino Linotype"/>
          <w:sz w:val="24"/>
          <w:szCs w:val="24"/>
        </w:rPr>
        <w:t xml:space="preserve">nature of offences, </w:t>
      </w:r>
      <w:r w:rsidR="00891BD1" w:rsidRPr="00341B1D">
        <w:rPr>
          <w:rFonts w:ascii="Palatino Linotype" w:hAnsi="Palatino Linotype"/>
          <w:sz w:val="24"/>
          <w:szCs w:val="24"/>
        </w:rPr>
        <w:t>over age</w:t>
      </w:r>
      <w:r w:rsidR="00952DF8" w:rsidRPr="00341B1D">
        <w:rPr>
          <w:rFonts w:ascii="Palatino Linotype" w:hAnsi="Palatino Linotype"/>
          <w:sz w:val="24"/>
          <w:szCs w:val="24"/>
        </w:rPr>
        <w:t>,</w:t>
      </w:r>
      <w:r w:rsidR="00891BD1" w:rsidRPr="00341B1D">
        <w:rPr>
          <w:rFonts w:ascii="Palatino Linotype" w:hAnsi="Palatino Linotype"/>
          <w:sz w:val="24"/>
          <w:szCs w:val="24"/>
        </w:rPr>
        <w:t xml:space="preserve"> and chil</w:t>
      </w:r>
      <w:r w:rsidR="00E91468" w:rsidRPr="00341B1D">
        <w:rPr>
          <w:rFonts w:ascii="Palatino Linotype" w:hAnsi="Palatino Linotype"/>
          <w:sz w:val="24"/>
          <w:szCs w:val="24"/>
        </w:rPr>
        <w:t>dren in the prisons.</w:t>
      </w:r>
      <w:r w:rsidR="00DA5F98" w:rsidRPr="00341B1D">
        <w:rPr>
          <w:rStyle w:val="FootnoteReference"/>
          <w:rFonts w:ascii="Palatino Linotype" w:hAnsi="Palatino Linotype"/>
          <w:sz w:val="24"/>
          <w:szCs w:val="24"/>
        </w:rPr>
        <w:footnoteReference w:id="40"/>
      </w:r>
      <w:r w:rsidR="00BF29A0" w:rsidRPr="00341B1D">
        <w:rPr>
          <w:rFonts w:ascii="Palatino Linotype" w:hAnsi="Palatino Linotype"/>
          <w:sz w:val="24"/>
          <w:szCs w:val="24"/>
        </w:rPr>
        <w:t xml:space="preserve"> </w:t>
      </w:r>
      <w:r w:rsidR="00FA6183" w:rsidRPr="00341B1D">
        <w:rPr>
          <w:rFonts w:ascii="Palatino Linotype" w:hAnsi="Palatino Linotype"/>
          <w:sz w:val="24"/>
          <w:szCs w:val="24"/>
        </w:rPr>
        <w:t>Administering cross sectional surveys on the inmates for data collection t</w:t>
      </w:r>
      <w:r w:rsidR="00DA23C1" w:rsidRPr="00341B1D">
        <w:rPr>
          <w:rFonts w:ascii="Palatino Linotype" w:hAnsi="Palatino Linotype"/>
          <w:sz w:val="24"/>
          <w:szCs w:val="24"/>
        </w:rPr>
        <w:t xml:space="preserve">hat </w:t>
      </w:r>
      <w:r w:rsidR="00FD63F3" w:rsidRPr="00341B1D">
        <w:rPr>
          <w:rFonts w:ascii="Palatino Linotype" w:hAnsi="Palatino Linotype"/>
          <w:sz w:val="24"/>
          <w:szCs w:val="24"/>
        </w:rPr>
        <w:t xml:space="preserve">produces sample result </w:t>
      </w:r>
      <w:r w:rsidR="00FA6183" w:rsidRPr="00341B1D">
        <w:rPr>
          <w:rFonts w:ascii="Palatino Linotype" w:hAnsi="Palatino Linotype"/>
          <w:sz w:val="24"/>
          <w:szCs w:val="24"/>
        </w:rPr>
        <w:t>represent</w:t>
      </w:r>
      <w:r w:rsidR="008E420B" w:rsidRPr="00341B1D">
        <w:rPr>
          <w:rFonts w:ascii="Palatino Linotype" w:hAnsi="Palatino Linotype"/>
          <w:sz w:val="24"/>
          <w:szCs w:val="24"/>
        </w:rPr>
        <w:t>ing</w:t>
      </w:r>
      <w:r w:rsidR="00753278" w:rsidRPr="00341B1D">
        <w:rPr>
          <w:rFonts w:ascii="Palatino Linotype" w:hAnsi="Palatino Linotype"/>
          <w:sz w:val="24"/>
          <w:szCs w:val="24"/>
        </w:rPr>
        <w:t xml:space="preserve"> a fairly larger population</w:t>
      </w:r>
      <w:r w:rsidR="00FA6183" w:rsidRPr="00341B1D">
        <w:rPr>
          <w:rFonts w:ascii="Palatino Linotype" w:hAnsi="Palatino Linotype"/>
          <w:sz w:val="24"/>
          <w:szCs w:val="24"/>
        </w:rPr>
        <w:t xml:space="preserve"> has always inspired the empirical </w:t>
      </w:r>
      <w:r w:rsidR="00B5197F" w:rsidRPr="00341B1D">
        <w:rPr>
          <w:rFonts w:ascii="Palatino Linotype" w:hAnsi="Palatino Linotype"/>
          <w:sz w:val="24"/>
          <w:szCs w:val="24"/>
        </w:rPr>
        <w:t>study</w:t>
      </w:r>
      <w:r w:rsidR="00FA6183" w:rsidRPr="00341B1D">
        <w:rPr>
          <w:rFonts w:ascii="Palatino Linotype" w:hAnsi="Palatino Linotype"/>
          <w:sz w:val="24"/>
          <w:szCs w:val="24"/>
        </w:rPr>
        <w:t xml:space="preserve"> of the Clinic.</w:t>
      </w:r>
      <w:r w:rsidR="00A373DC" w:rsidRPr="00341B1D">
        <w:rPr>
          <w:rFonts w:ascii="Palatino Linotype" w:hAnsi="Palatino Linotype"/>
          <w:sz w:val="24"/>
          <w:szCs w:val="24"/>
        </w:rPr>
        <w:t xml:space="preserve"> </w:t>
      </w:r>
    </w:p>
    <w:p w14:paraId="0409CF83" w14:textId="12B2EEFC" w:rsidR="00F13676" w:rsidRPr="00341B1D" w:rsidRDefault="00DF39CD" w:rsidP="00341B1D">
      <w:pPr>
        <w:spacing w:line="480" w:lineRule="auto"/>
        <w:jc w:val="both"/>
        <w:rPr>
          <w:rFonts w:ascii="Palatino Linotype" w:hAnsi="Palatino Linotype"/>
          <w:sz w:val="24"/>
          <w:szCs w:val="24"/>
        </w:rPr>
      </w:pPr>
      <w:r w:rsidRPr="00341B1D">
        <w:rPr>
          <w:rFonts w:ascii="Palatino Linotype" w:hAnsi="Palatino Linotype"/>
          <w:sz w:val="24"/>
          <w:szCs w:val="24"/>
        </w:rPr>
        <w:t>The theoretic</w:t>
      </w:r>
      <w:r w:rsidR="007406CB" w:rsidRPr="00341B1D">
        <w:rPr>
          <w:rFonts w:ascii="Palatino Linotype" w:hAnsi="Palatino Linotype"/>
          <w:sz w:val="24"/>
          <w:szCs w:val="24"/>
        </w:rPr>
        <w:t xml:space="preserve">al aspect of the Clinic’s work principally lies in </w:t>
      </w:r>
      <w:r w:rsidR="008D5155" w:rsidRPr="00341B1D">
        <w:rPr>
          <w:rFonts w:ascii="Palatino Linotype" w:hAnsi="Palatino Linotype"/>
          <w:sz w:val="24"/>
          <w:szCs w:val="24"/>
        </w:rPr>
        <w:t xml:space="preserve">the academic component </w:t>
      </w:r>
      <w:r w:rsidR="00DA23C1" w:rsidRPr="00341B1D">
        <w:rPr>
          <w:rFonts w:ascii="Palatino Linotype" w:hAnsi="Palatino Linotype"/>
          <w:sz w:val="24"/>
          <w:szCs w:val="24"/>
        </w:rPr>
        <w:t xml:space="preserve">of </w:t>
      </w:r>
      <w:r w:rsidR="007406CB" w:rsidRPr="00341B1D">
        <w:rPr>
          <w:rFonts w:ascii="Palatino Linotype" w:hAnsi="Palatino Linotype"/>
          <w:sz w:val="24"/>
          <w:szCs w:val="24"/>
        </w:rPr>
        <w:t xml:space="preserve">its </w:t>
      </w:r>
      <w:r w:rsidR="008D5155" w:rsidRPr="00341B1D">
        <w:rPr>
          <w:rFonts w:ascii="Palatino Linotype" w:hAnsi="Palatino Linotype"/>
          <w:sz w:val="24"/>
          <w:szCs w:val="24"/>
        </w:rPr>
        <w:t xml:space="preserve">CLE </w:t>
      </w:r>
      <w:proofErr w:type="spellStart"/>
      <w:r w:rsidR="008D5155" w:rsidRPr="00341B1D">
        <w:rPr>
          <w:rFonts w:ascii="Palatino Linotype" w:hAnsi="Palatino Linotype"/>
          <w:sz w:val="24"/>
          <w:szCs w:val="24"/>
        </w:rPr>
        <w:t>programme</w:t>
      </w:r>
      <w:proofErr w:type="spellEnd"/>
      <w:r w:rsidR="007406CB" w:rsidRPr="00341B1D">
        <w:rPr>
          <w:rFonts w:ascii="Palatino Linotype" w:hAnsi="Palatino Linotype"/>
          <w:sz w:val="24"/>
          <w:szCs w:val="24"/>
        </w:rPr>
        <w:t xml:space="preserve">, </w:t>
      </w:r>
      <w:r w:rsidRPr="00341B1D">
        <w:rPr>
          <w:rFonts w:ascii="Palatino Linotype" w:hAnsi="Palatino Linotype"/>
          <w:sz w:val="24"/>
          <w:szCs w:val="24"/>
        </w:rPr>
        <w:t>advocacy</w:t>
      </w:r>
      <w:r w:rsidR="00392A96" w:rsidRPr="00341B1D">
        <w:rPr>
          <w:rFonts w:ascii="Palatino Linotype" w:hAnsi="Palatino Linotype"/>
          <w:sz w:val="24"/>
          <w:szCs w:val="24"/>
        </w:rPr>
        <w:t>,</w:t>
      </w:r>
      <w:r w:rsidRPr="00341B1D">
        <w:rPr>
          <w:rFonts w:ascii="Palatino Linotype" w:hAnsi="Palatino Linotype"/>
          <w:sz w:val="24"/>
          <w:szCs w:val="24"/>
        </w:rPr>
        <w:t xml:space="preserve"> a</w:t>
      </w:r>
      <w:r w:rsidR="001A395A" w:rsidRPr="00341B1D">
        <w:rPr>
          <w:rFonts w:ascii="Palatino Linotype" w:hAnsi="Palatino Linotype"/>
          <w:sz w:val="24"/>
          <w:szCs w:val="24"/>
        </w:rPr>
        <w:t>nd the delivery of other pro bono services that do</w:t>
      </w:r>
      <w:r w:rsidR="000E6284" w:rsidRPr="00341B1D">
        <w:rPr>
          <w:rFonts w:ascii="Palatino Linotype" w:hAnsi="Palatino Linotype"/>
          <w:sz w:val="24"/>
          <w:szCs w:val="24"/>
        </w:rPr>
        <w:t xml:space="preserve"> not involve real fact finding. </w:t>
      </w:r>
      <w:r w:rsidR="00D0531E" w:rsidRPr="00341B1D">
        <w:rPr>
          <w:rFonts w:ascii="Palatino Linotype" w:hAnsi="Palatino Linotype"/>
          <w:sz w:val="24"/>
          <w:szCs w:val="24"/>
        </w:rPr>
        <w:t>T</w:t>
      </w:r>
      <w:r w:rsidR="00BF29A0" w:rsidRPr="00341B1D">
        <w:rPr>
          <w:rFonts w:ascii="Palatino Linotype" w:hAnsi="Palatino Linotype"/>
          <w:sz w:val="24"/>
          <w:szCs w:val="24"/>
        </w:rPr>
        <w:t xml:space="preserve">he </w:t>
      </w:r>
      <w:r w:rsidR="0065596B" w:rsidRPr="00341B1D">
        <w:rPr>
          <w:rFonts w:ascii="Palatino Linotype" w:hAnsi="Palatino Linotype"/>
          <w:sz w:val="24"/>
          <w:szCs w:val="24"/>
        </w:rPr>
        <w:t xml:space="preserve">EBSU Law </w:t>
      </w:r>
      <w:r w:rsidR="004B6CBD" w:rsidRPr="00341B1D">
        <w:rPr>
          <w:rFonts w:ascii="Palatino Linotype" w:hAnsi="Palatino Linotype"/>
          <w:sz w:val="24"/>
          <w:szCs w:val="24"/>
        </w:rPr>
        <w:t>Clinic</w:t>
      </w:r>
      <w:r w:rsidR="00D818C8" w:rsidRPr="00341B1D">
        <w:rPr>
          <w:rFonts w:ascii="Palatino Linotype" w:hAnsi="Palatino Linotype"/>
          <w:sz w:val="24"/>
          <w:szCs w:val="24"/>
        </w:rPr>
        <w:t xml:space="preserve"> between 2008 and 2009 </w:t>
      </w:r>
      <w:r w:rsidR="0065596B" w:rsidRPr="00341B1D">
        <w:rPr>
          <w:rFonts w:ascii="Palatino Linotype" w:hAnsi="Palatino Linotype"/>
          <w:sz w:val="24"/>
          <w:szCs w:val="24"/>
        </w:rPr>
        <w:t xml:space="preserve">collaborated with </w:t>
      </w:r>
      <w:r w:rsidR="001E5E21" w:rsidRPr="00341B1D">
        <w:rPr>
          <w:rFonts w:ascii="Palatino Linotype" w:hAnsi="Palatino Linotype"/>
          <w:sz w:val="24"/>
          <w:szCs w:val="24"/>
        </w:rPr>
        <w:t>an NGO</w:t>
      </w:r>
      <w:r w:rsidR="000D0923" w:rsidRPr="00341B1D">
        <w:rPr>
          <w:rFonts w:ascii="Palatino Linotype" w:hAnsi="Palatino Linotype"/>
          <w:sz w:val="24"/>
          <w:szCs w:val="24"/>
        </w:rPr>
        <w:t xml:space="preserve">, </w:t>
      </w:r>
      <w:r w:rsidR="0065596B" w:rsidRPr="00341B1D">
        <w:rPr>
          <w:rFonts w:ascii="Palatino Linotype" w:hAnsi="Palatino Linotype"/>
          <w:sz w:val="24"/>
          <w:szCs w:val="24"/>
        </w:rPr>
        <w:t xml:space="preserve">Agape Foundation </w:t>
      </w:r>
      <w:r w:rsidR="000806C0" w:rsidRPr="00341B1D">
        <w:rPr>
          <w:rFonts w:ascii="Palatino Linotype" w:hAnsi="Palatino Linotype"/>
          <w:sz w:val="24"/>
          <w:szCs w:val="24"/>
        </w:rPr>
        <w:t>to enlighten</w:t>
      </w:r>
      <w:r w:rsidR="002B78DD" w:rsidRPr="00341B1D">
        <w:rPr>
          <w:rFonts w:ascii="Palatino Linotype" w:hAnsi="Palatino Linotype"/>
          <w:sz w:val="24"/>
          <w:szCs w:val="24"/>
        </w:rPr>
        <w:t xml:space="preserve"> </w:t>
      </w:r>
      <w:r w:rsidR="00BF37FC" w:rsidRPr="00341B1D">
        <w:rPr>
          <w:rFonts w:ascii="Palatino Linotype" w:hAnsi="Palatino Linotype"/>
          <w:sz w:val="24"/>
          <w:szCs w:val="24"/>
        </w:rPr>
        <w:t>quarry workers</w:t>
      </w:r>
      <w:r w:rsidR="00924DBA" w:rsidRPr="00341B1D">
        <w:rPr>
          <w:rFonts w:ascii="Palatino Linotype" w:hAnsi="Palatino Linotype"/>
          <w:sz w:val="24"/>
          <w:szCs w:val="24"/>
        </w:rPr>
        <w:t xml:space="preserve"> within </w:t>
      </w:r>
      <w:proofErr w:type="spellStart"/>
      <w:r w:rsidR="00924DBA" w:rsidRPr="00341B1D">
        <w:rPr>
          <w:rFonts w:ascii="Palatino Linotype" w:hAnsi="Palatino Linotype"/>
          <w:sz w:val="24"/>
          <w:szCs w:val="24"/>
        </w:rPr>
        <w:t>Ebonyi</w:t>
      </w:r>
      <w:proofErr w:type="spellEnd"/>
      <w:r w:rsidR="00924DBA" w:rsidRPr="00341B1D">
        <w:rPr>
          <w:rFonts w:ascii="Palatino Linotype" w:hAnsi="Palatino Linotype"/>
          <w:sz w:val="24"/>
          <w:szCs w:val="24"/>
        </w:rPr>
        <w:t xml:space="preserve"> State </w:t>
      </w:r>
      <w:r w:rsidR="00BF29A0" w:rsidRPr="00341B1D">
        <w:rPr>
          <w:rFonts w:ascii="Palatino Linotype" w:hAnsi="Palatino Linotype"/>
          <w:sz w:val="24"/>
          <w:szCs w:val="24"/>
        </w:rPr>
        <w:t xml:space="preserve">in the specific areas of </w:t>
      </w:r>
      <w:r w:rsidR="00D513E6" w:rsidRPr="00341B1D">
        <w:rPr>
          <w:rFonts w:ascii="Palatino Linotype" w:hAnsi="Palatino Linotype"/>
          <w:sz w:val="24"/>
          <w:szCs w:val="24"/>
        </w:rPr>
        <w:t xml:space="preserve">health law, </w:t>
      </w:r>
      <w:r w:rsidR="00FE0621" w:rsidRPr="00341B1D">
        <w:rPr>
          <w:rFonts w:ascii="Palatino Linotype" w:hAnsi="Palatino Linotype"/>
          <w:sz w:val="24"/>
          <w:szCs w:val="24"/>
        </w:rPr>
        <w:t>HIV and AIDS</w:t>
      </w:r>
      <w:r w:rsidR="0004263B" w:rsidRPr="00341B1D">
        <w:rPr>
          <w:rFonts w:ascii="Palatino Linotype" w:hAnsi="Palatino Linotype"/>
          <w:sz w:val="24"/>
          <w:szCs w:val="24"/>
        </w:rPr>
        <w:t>,</w:t>
      </w:r>
      <w:r w:rsidR="00FE0621" w:rsidRPr="00341B1D">
        <w:rPr>
          <w:rFonts w:ascii="Palatino Linotype" w:hAnsi="Palatino Linotype"/>
          <w:sz w:val="24"/>
          <w:szCs w:val="24"/>
        </w:rPr>
        <w:t xml:space="preserve"> non-discrimination</w:t>
      </w:r>
      <w:r w:rsidR="0004263B" w:rsidRPr="00341B1D">
        <w:rPr>
          <w:rFonts w:ascii="Palatino Linotype" w:hAnsi="Palatino Linotype"/>
          <w:sz w:val="24"/>
          <w:szCs w:val="24"/>
        </w:rPr>
        <w:t>,</w:t>
      </w:r>
      <w:r w:rsidR="00FE0621" w:rsidRPr="00341B1D">
        <w:rPr>
          <w:rFonts w:ascii="Palatino Linotype" w:hAnsi="Palatino Linotype"/>
          <w:sz w:val="24"/>
          <w:szCs w:val="24"/>
        </w:rPr>
        <w:t xml:space="preserve"> and </w:t>
      </w:r>
      <w:r w:rsidR="005379AB" w:rsidRPr="00341B1D">
        <w:rPr>
          <w:rFonts w:ascii="Palatino Linotype" w:hAnsi="Palatino Linotype"/>
          <w:sz w:val="24"/>
          <w:szCs w:val="24"/>
        </w:rPr>
        <w:t>stigmatization</w:t>
      </w:r>
      <w:r w:rsidR="002B78DD" w:rsidRPr="00341B1D">
        <w:rPr>
          <w:rFonts w:ascii="Palatino Linotype" w:hAnsi="Palatino Linotype"/>
          <w:sz w:val="24"/>
          <w:szCs w:val="24"/>
        </w:rPr>
        <w:t>,</w:t>
      </w:r>
      <w:r w:rsidR="005379AB" w:rsidRPr="00341B1D">
        <w:rPr>
          <w:rStyle w:val="FootnoteReference"/>
          <w:rFonts w:ascii="Palatino Linotype" w:hAnsi="Palatino Linotype"/>
          <w:sz w:val="24"/>
          <w:szCs w:val="24"/>
        </w:rPr>
        <w:footnoteReference w:id="41"/>
      </w:r>
      <w:r w:rsidR="002B78DD" w:rsidRPr="00341B1D">
        <w:rPr>
          <w:rFonts w:ascii="Palatino Linotype" w:hAnsi="Palatino Linotype"/>
          <w:sz w:val="24"/>
          <w:szCs w:val="24"/>
        </w:rPr>
        <w:t xml:space="preserve"> as </w:t>
      </w:r>
      <w:r w:rsidR="00527C8E" w:rsidRPr="00341B1D">
        <w:rPr>
          <w:rFonts w:ascii="Palatino Linotype" w:hAnsi="Palatino Linotype"/>
          <w:sz w:val="24"/>
          <w:szCs w:val="24"/>
        </w:rPr>
        <w:t xml:space="preserve">these </w:t>
      </w:r>
      <w:r w:rsidR="000A7C2B" w:rsidRPr="00341B1D">
        <w:rPr>
          <w:rFonts w:ascii="Palatino Linotype" w:hAnsi="Palatino Linotype"/>
          <w:sz w:val="24"/>
          <w:szCs w:val="24"/>
        </w:rPr>
        <w:t xml:space="preserve">could </w:t>
      </w:r>
      <w:r w:rsidR="00527C8E" w:rsidRPr="00341B1D">
        <w:rPr>
          <w:rFonts w:ascii="Palatino Linotype" w:hAnsi="Palatino Linotype"/>
          <w:sz w:val="24"/>
          <w:szCs w:val="24"/>
        </w:rPr>
        <w:t>provoke human rights issues.</w:t>
      </w:r>
      <w:r w:rsidR="00857E3E" w:rsidRPr="00341B1D">
        <w:rPr>
          <w:rFonts w:ascii="Palatino Linotype" w:hAnsi="Palatino Linotype"/>
          <w:sz w:val="24"/>
          <w:szCs w:val="24"/>
        </w:rPr>
        <w:t xml:space="preserve"> </w:t>
      </w:r>
    </w:p>
    <w:p w14:paraId="26B4AC63" w14:textId="395465C6" w:rsidR="00067F11" w:rsidRPr="00341B1D" w:rsidRDefault="00857E3E" w:rsidP="00341B1D">
      <w:pPr>
        <w:spacing w:line="480" w:lineRule="auto"/>
        <w:jc w:val="both"/>
        <w:rPr>
          <w:rFonts w:ascii="Palatino Linotype" w:hAnsi="Palatino Linotype"/>
          <w:sz w:val="24"/>
          <w:szCs w:val="24"/>
        </w:rPr>
      </w:pPr>
      <w:r w:rsidRPr="00341B1D">
        <w:rPr>
          <w:rFonts w:ascii="Palatino Linotype" w:hAnsi="Palatino Linotype"/>
          <w:sz w:val="24"/>
          <w:szCs w:val="24"/>
        </w:rPr>
        <w:t xml:space="preserve">Accordingly, </w:t>
      </w:r>
      <w:r w:rsidR="00F43D48" w:rsidRPr="00341B1D">
        <w:rPr>
          <w:rFonts w:ascii="Palatino Linotype" w:hAnsi="Palatino Linotype"/>
          <w:sz w:val="24"/>
          <w:szCs w:val="24"/>
        </w:rPr>
        <w:t>another investigation</w:t>
      </w:r>
      <w:r w:rsidR="009C6567" w:rsidRPr="00341B1D">
        <w:rPr>
          <w:rFonts w:ascii="Palatino Linotype" w:hAnsi="Palatino Linotype"/>
          <w:sz w:val="24"/>
          <w:szCs w:val="24"/>
        </w:rPr>
        <w:t xml:space="preserve"> </w:t>
      </w:r>
      <w:r w:rsidR="000F619B" w:rsidRPr="00341B1D">
        <w:rPr>
          <w:rFonts w:ascii="Palatino Linotype" w:hAnsi="Palatino Linotype"/>
          <w:sz w:val="24"/>
          <w:szCs w:val="24"/>
        </w:rPr>
        <w:t xml:space="preserve">carried out by the Clinic </w:t>
      </w:r>
      <w:r w:rsidR="00F43D48" w:rsidRPr="00341B1D">
        <w:rPr>
          <w:rFonts w:ascii="Palatino Linotype" w:hAnsi="Palatino Linotype"/>
          <w:sz w:val="24"/>
          <w:szCs w:val="24"/>
        </w:rPr>
        <w:t>on the</w:t>
      </w:r>
      <w:r w:rsidR="009C6567" w:rsidRPr="00341B1D">
        <w:rPr>
          <w:rFonts w:ascii="Palatino Linotype" w:hAnsi="Palatino Linotype"/>
          <w:sz w:val="24"/>
          <w:szCs w:val="24"/>
        </w:rPr>
        <w:t xml:space="preserve"> </w:t>
      </w:r>
      <w:r w:rsidR="00CD508D" w:rsidRPr="00341B1D">
        <w:rPr>
          <w:rFonts w:ascii="Palatino Linotype" w:hAnsi="Palatino Linotype"/>
          <w:sz w:val="24"/>
          <w:szCs w:val="24"/>
        </w:rPr>
        <w:t>health</w:t>
      </w:r>
      <w:r w:rsidR="00527C8E" w:rsidRPr="00341B1D">
        <w:rPr>
          <w:rFonts w:ascii="Palatino Linotype" w:hAnsi="Palatino Linotype"/>
          <w:sz w:val="24"/>
          <w:szCs w:val="24"/>
        </w:rPr>
        <w:t xml:space="preserve"> </w:t>
      </w:r>
      <w:r w:rsidR="00CD508D" w:rsidRPr="00341B1D">
        <w:rPr>
          <w:rFonts w:ascii="Palatino Linotype" w:hAnsi="Palatino Linotype"/>
          <w:sz w:val="24"/>
          <w:szCs w:val="24"/>
        </w:rPr>
        <w:t xml:space="preserve">implications of </w:t>
      </w:r>
      <w:r w:rsidR="005336E8" w:rsidRPr="00341B1D">
        <w:rPr>
          <w:rFonts w:ascii="Palatino Linotype" w:hAnsi="Palatino Linotype"/>
          <w:sz w:val="24"/>
          <w:szCs w:val="24"/>
        </w:rPr>
        <w:t xml:space="preserve">quarry </w:t>
      </w:r>
      <w:r w:rsidR="00F43D48" w:rsidRPr="00341B1D">
        <w:rPr>
          <w:rFonts w:ascii="Palatino Linotype" w:hAnsi="Palatino Linotype"/>
          <w:sz w:val="24"/>
          <w:szCs w:val="24"/>
        </w:rPr>
        <w:t xml:space="preserve">operations </w:t>
      </w:r>
      <w:r w:rsidR="005336E8" w:rsidRPr="00341B1D">
        <w:rPr>
          <w:rFonts w:ascii="Palatino Linotype" w:hAnsi="Palatino Linotype"/>
          <w:sz w:val="24"/>
          <w:szCs w:val="24"/>
        </w:rPr>
        <w:t>wit</w:t>
      </w:r>
      <w:r w:rsidR="00E02994" w:rsidRPr="00341B1D">
        <w:rPr>
          <w:rFonts w:ascii="Palatino Linotype" w:hAnsi="Palatino Linotype"/>
          <w:sz w:val="24"/>
          <w:szCs w:val="24"/>
        </w:rPr>
        <w:t xml:space="preserve">hin </w:t>
      </w:r>
      <w:proofErr w:type="spellStart"/>
      <w:r w:rsidR="00F72C2C" w:rsidRPr="00341B1D">
        <w:rPr>
          <w:rFonts w:ascii="Palatino Linotype" w:hAnsi="Palatino Linotype"/>
          <w:sz w:val="24"/>
          <w:szCs w:val="24"/>
        </w:rPr>
        <w:t>Abakaliki</w:t>
      </w:r>
      <w:proofErr w:type="spellEnd"/>
      <w:r w:rsidR="00F72C2C" w:rsidRPr="00341B1D">
        <w:rPr>
          <w:rFonts w:ascii="Palatino Linotype" w:hAnsi="Palatino Linotype"/>
          <w:sz w:val="24"/>
          <w:szCs w:val="24"/>
        </w:rPr>
        <w:t xml:space="preserve"> C</w:t>
      </w:r>
      <w:r w:rsidR="005336E8" w:rsidRPr="00341B1D">
        <w:rPr>
          <w:rFonts w:ascii="Palatino Linotype" w:hAnsi="Palatino Linotype"/>
          <w:sz w:val="24"/>
          <w:szCs w:val="24"/>
        </w:rPr>
        <w:t>ap</w:t>
      </w:r>
      <w:r w:rsidR="000F619B" w:rsidRPr="00341B1D">
        <w:rPr>
          <w:rFonts w:ascii="Palatino Linotype" w:hAnsi="Palatino Linotype"/>
          <w:sz w:val="24"/>
          <w:szCs w:val="24"/>
        </w:rPr>
        <w:t xml:space="preserve">ital </w:t>
      </w:r>
      <w:r w:rsidR="000F6408" w:rsidRPr="00341B1D">
        <w:rPr>
          <w:rFonts w:ascii="Palatino Linotype" w:hAnsi="Palatino Linotype"/>
          <w:sz w:val="24"/>
          <w:szCs w:val="24"/>
        </w:rPr>
        <w:t xml:space="preserve">City </w:t>
      </w:r>
      <w:r w:rsidR="000F619B" w:rsidRPr="00341B1D">
        <w:rPr>
          <w:rFonts w:ascii="Palatino Linotype" w:hAnsi="Palatino Linotype"/>
          <w:sz w:val="24"/>
          <w:szCs w:val="24"/>
        </w:rPr>
        <w:t xml:space="preserve">of </w:t>
      </w:r>
      <w:proofErr w:type="spellStart"/>
      <w:r w:rsidR="000F619B" w:rsidRPr="00341B1D">
        <w:rPr>
          <w:rFonts w:ascii="Palatino Linotype" w:hAnsi="Palatino Linotype"/>
          <w:sz w:val="24"/>
          <w:szCs w:val="24"/>
        </w:rPr>
        <w:t>Ebony</w:t>
      </w:r>
      <w:r w:rsidR="00F72C2C" w:rsidRPr="00341B1D">
        <w:rPr>
          <w:rFonts w:ascii="Palatino Linotype" w:hAnsi="Palatino Linotype"/>
          <w:sz w:val="24"/>
          <w:szCs w:val="24"/>
        </w:rPr>
        <w:t>i</w:t>
      </w:r>
      <w:proofErr w:type="spellEnd"/>
      <w:r w:rsidR="00F72C2C" w:rsidRPr="00341B1D">
        <w:rPr>
          <w:rFonts w:ascii="Palatino Linotype" w:hAnsi="Palatino Linotype"/>
          <w:sz w:val="24"/>
          <w:szCs w:val="24"/>
        </w:rPr>
        <w:t xml:space="preserve"> Stat</w:t>
      </w:r>
      <w:r w:rsidR="00FD20DB" w:rsidRPr="00341B1D">
        <w:rPr>
          <w:rFonts w:ascii="Palatino Linotype" w:hAnsi="Palatino Linotype"/>
          <w:sz w:val="24"/>
          <w:szCs w:val="24"/>
        </w:rPr>
        <w:t>e</w:t>
      </w:r>
      <w:r w:rsidR="00C01415" w:rsidRPr="00341B1D">
        <w:rPr>
          <w:rFonts w:ascii="Palatino Linotype" w:hAnsi="Palatino Linotype"/>
          <w:sz w:val="24"/>
          <w:szCs w:val="24"/>
        </w:rPr>
        <w:t xml:space="preserve"> revealed a shocking academic knowledge </w:t>
      </w:r>
      <w:r w:rsidR="002F1F9E" w:rsidRPr="00341B1D">
        <w:rPr>
          <w:rFonts w:ascii="Palatino Linotype" w:hAnsi="Palatino Linotype"/>
          <w:sz w:val="24"/>
          <w:szCs w:val="24"/>
        </w:rPr>
        <w:t xml:space="preserve">of health and </w:t>
      </w:r>
      <w:r w:rsidR="00317D62" w:rsidRPr="00341B1D">
        <w:rPr>
          <w:rFonts w:ascii="Palatino Linotype" w:hAnsi="Palatino Linotype"/>
          <w:sz w:val="24"/>
          <w:szCs w:val="24"/>
        </w:rPr>
        <w:t>ecological</w:t>
      </w:r>
      <w:r w:rsidR="002F1F9E" w:rsidRPr="00341B1D">
        <w:rPr>
          <w:rFonts w:ascii="Palatino Linotype" w:hAnsi="Palatino Linotype"/>
          <w:sz w:val="24"/>
          <w:szCs w:val="24"/>
        </w:rPr>
        <w:t xml:space="preserve"> implications of</w:t>
      </w:r>
      <w:r w:rsidR="004500A6" w:rsidRPr="00341B1D">
        <w:rPr>
          <w:rFonts w:ascii="Palatino Linotype" w:hAnsi="Palatino Linotype"/>
          <w:sz w:val="24"/>
          <w:szCs w:val="24"/>
        </w:rPr>
        <w:t xml:space="preserve"> quarry activities</w:t>
      </w:r>
      <w:r w:rsidR="0046149C" w:rsidRPr="00341B1D">
        <w:rPr>
          <w:rFonts w:ascii="Palatino Linotype" w:hAnsi="Palatino Linotype"/>
          <w:sz w:val="24"/>
          <w:szCs w:val="24"/>
        </w:rPr>
        <w:t xml:space="preserve"> in the City</w:t>
      </w:r>
      <w:r w:rsidR="00C01415" w:rsidRPr="00341B1D">
        <w:rPr>
          <w:rFonts w:ascii="Palatino Linotype" w:hAnsi="Palatino Linotype"/>
          <w:sz w:val="24"/>
          <w:szCs w:val="24"/>
        </w:rPr>
        <w:t>.</w:t>
      </w:r>
      <w:r w:rsidR="002F1F9E" w:rsidRPr="00341B1D">
        <w:rPr>
          <w:rFonts w:ascii="Palatino Linotype" w:hAnsi="Palatino Linotype"/>
          <w:sz w:val="24"/>
          <w:szCs w:val="24"/>
        </w:rPr>
        <w:t xml:space="preserve"> </w:t>
      </w:r>
      <w:r w:rsidR="007A3FEB" w:rsidRPr="00341B1D">
        <w:rPr>
          <w:rFonts w:ascii="Palatino Linotype" w:hAnsi="Palatino Linotype"/>
          <w:sz w:val="24"/>
          <w:szCs w:val="24"/>
        </w:rPr>
        <w:t xml:space="preserve">The result of the investigation prompted </w:t>
      </w:r>
      <w:r w:rsidR="002F1F9E" w:rsidRPr="00341B1D">
        <w:rPr>
          <w:rFonts w:ascii="Palatino Linotype" w:hAnsi="Palatino Linotype"/>
          <w:sz w:val="24"/>
          <w:szCs w:val="24"/>
        </w:rPr>
        <w:t>a</w:t>
      </w:r>
      <w:r w:rsidR="007A3FEB" w:rsidRPr="00341B1D">
        <w:rPr>
          <w:rFonts w:ascii="Palatino Linotype" w:hAnsi="Palatino Linotype"/>
          <w:sz w:val="24"/>
          <w:szCs w:val="24"/>
        </w:rPr>
        <w:t xml:space="preserve">n immediate </w:t>
      </w:r>
      <w:r w:rsidR="002F1F9E" w:rsidRPr="00341B1D">
        <w:rPr>
          <w:rFonts w:ascii="Palatino Linotype" w:hAnsi="Palatino Linotype"/>
          <w:sz w:val="24"/>
          <w:szCs w:val="24"/>
        </w:rPr>
        <w:t xml:space="preserve">recommendation </w:t>
      </w:r>
      <w:r w:rsidR="00317D62" w:rsidRPr="00341B1D">
        <w:rPr>
          <w:rFonts w:ascii="Palatino Linotype" w:hAnsi="Palatino Linotype"/>
          <w:sz w:val="24"/>
          <w:szCs w:val="24"/>
        </w:rPr>
        <w:t xml:space="preserve">to </w:t>
      </w:r>
      <w:proofErr w:type="spellStart"/>
      <w:r w:rsidR="002F1F9E" w:rsidRPr="00341B1D">
        <w:rPr>
          <w:rFonts w:ascii="Palatino Linotype" w:hAnsi="Palatino Linotype"/>
          <w:sz w:val="24"/>
          <w:szCs w:val="24"/>
        </w:rPr>
        <w:t>Ebonyi</w:t>
      </w:r>
      <w:proofErr w:type="spellEnd"/>
      <w:r w:rsidR="002F1F9E" w:rsidRPr="00341B1D">
        <w:rPr>
          <w:rFonts w:ascii="Palatino Linotype" w:hAnsi="Palatino Linotype"/>
          <w:sz w:val="24"/>
          <w:szCs w:val="24"/>
        </w:rPr>
        <w:t xml:space="preserve"> State</w:t>
      </w:r>
      <w:r w:rsidR="00317D62" w:rsidRPr="00341B1D">
        <w:rPr>
          <w:rFonts w:ascii="Palatino Linotype" w:hAnsi="Palatino Linotype"/>
          <w:sz w:val="24"/>
          <w:szCs w:val="24"/>
        </w:rPr>
        <w:t xml:space="preserve"> </w:t>
      </w:r>
      <w:r w:rsidR="005A131D" w:rsidRPr="00341B1D">
        <w:rPr>
          <w:rFonts w:ascii="Palatino Linotype" w:hAnsi="Palatino Linotype"/>
          <w:sz w:val="24"/>
          <w:szCs w:val="24"/>
        </w:rPr>
        <w:t xml:space="preserve">government </w:t>
      </w:r>
      <w:r w:rsidR="007A3FEB" w:rsidRPr="00341B1D">
        <w:rPr>
          <w:rFonts w:ascii="Palatino Linotype" w:hAnsi="Palatino Linotype"/>
          <w:sz w:val="24"/>
          <w:szCs w:val="24"/>
        </w:rPr>
        <w:t xml:space="preserve">for the repositioning of </w:t>
      </w:r>
      <w:r w:rsidR="00C648E0" w:rsidRPr="00341B1D">
        <w:rPr>
          <w:rFonts w:ascii="Palatino Linotype" w:hAnsi="Palatino Linotype"/>
          <w:sz w:val="24"/>
          <w:szCs w:val="24"/>
        </w:rPr>
        <w:t>the entire</w:t>
      </w:r>
      <w:r w:rsidR="007A3FEB" w:rsidRPr="00341B1D">
        <w:rPr>
          <w:rFonts w:ascii="Palatino Linotype" w:hAnsi="Palatino Linotype"/>
          <w:sz w:val="24"/>
          <w:szCs w:val="24"/>
        </w:rPr>
        <w:t xml:space="preserve"> quarry and blas</w:t>
      </w:r>
      <w:r w:rsidR="00885B44" w:rsidRPr="00341B1D">
        <w:rPr>
          <w:rFonts w:ascii="Palatino Linotype" w:hAnsi="Palatino Linotype"/>
          <w:sz w:val="24"/>
          <w:szCs w:val="24"/>
        </w:rPr>
        <w:t>ting operations</w:t>
      </w:r>
      <w:r w:rsidR="00082F39" w:rsidRPr="00341B1D">
        <w:rPr>
          <w:rFonts w:ascii="Palatino Linotype" w:hAnsi="Palatino Linotype"/>
          <w:sz w:val="24"/>
          <w:szCs w:val="24"/>
        </w:rPr>
        <w:t xml:space="preserve"> out of the C</w:t>
      </w:r>
      <w:r w:rsidR="00071C3C" w:rsidRPr="00341B1D">
        <w:rPr>
          <w:rFonts w:ascii="Palatino Linotype" w:hAnsi="Palatino Linotype"/>
          <w:sz w:val="24"/>
          <w:szCs w:val="24"/>
        </w:rPr>
        <w:t>ity</w:t>
      </w:r>
      <w:r w:rsidR="002A0704" w:rsidRPr="00341B1D">
        <w:rPr>
          <w:rFonts w:ascii="Palatino Linotype" w:hAnsi="Palatino Linotype"/>
          <w:sz w:val="24"/>
          <w:szCs w:val="24"/>
        </w:rPr>
        <w:t>, which was gi</w:t>
      </w:r>
      <w:r w:rsidR="00841AA9" w:rsidRPr="00341B1D">
        <w:rPr>
          <w:rFonts w:ascii="Palatino Linotype" w:hAnsi="Palatino Linotype"/>
          <w:sz w:val="24"/>
          <w:szCs w:val="24"/>
        </w:rPr>
        <w:t xml:space="preserve">ven an immediate action. Among </w:t>
      </w:r>
      <w:r w:rsidR="00841AA9" w:rsidRPr="00341B1D">
        <w:rPr>
          <w:rFonts w:ascii="Palatino Linotype" w:hAnsi="Palatino Linotype"/>
          <w:sz w:val="24"/>
          <w:szCs w:val="24"/>
        </w:rPr>
        <w:lastRenderedPageBreak/>
        <w:t>many other justice initiatives or projects</w:t>
      </w:r>
      <w:r w:rsidR="008B42F3" w:rsidRPr="00341B1D">
        <w:rPr>
          <w:rFonts w:ascii="Palatino Linotype" w:hAnsi="Palatino Linotype"/>
          <w:sz w:val="24"/>
          <w:szCs w:val="24"/>
        </w:rPr>
        <w:t xml:space="preserve"> of</w:t>
      </w:r>
      <w:r w:rsidR="00841AA9" w:rsidRPr="00341B1D">
        <w:rPr>
          <w:rFonts w:ascii="Palatino Linotype" w:hAnsi="Palatino Linotype"/>
          <w:sz w:val="24"/>
          <w:szCs w:val="24"/>
        </w:rPr>
        <w:t xml:space="preserve"> </w:t>
      </w:r>
      <w:r w:rsidR="00341DD1" w:rsidRPr="00341B1D">
        <w:rPr>
          <w:rFonts w:ascii="Palatino Linotype" w:hAnsi="Palatino Linotype"/>
          <w:sz w:val="24"/>
          <w:szCs w:val="24"/>
        </w:rPr>
        <w:t>the Clinic</w:t>
      </w:r>
      <w:r w:rsidR="00714B7F" w:rsidRPr="00341B1D">
        <w:rPr>
          <w:rFonts w:ascii="Palatino Linotype" w:hAnsi="Palatino Linotype"/>
          <w:sz w:val="24"/>
          <w:szCs w:val="24"/>
        </w:rPr>
        <w:t>, its</w:t>
      </w:r>
      <w:r w:rsidR="008B42F3" w:rsidRPr="00341B1D">
        <w:rPr>
          <w:rFonts w:ascii="Palatino Linotype" w:hAnsi="Palatino Linotype"/>
          <w:sz w:val="24"/>
          <w:szCs w:val="24"/>
        </w:rPr>
        <w:t xml:space="preserve"> </w:t>
      </w:r>
      <w:r w:rsidR="00341DD1" w:rsidRPr="00341B1D">
        <w:rPr>
          <w:rFonts w:ascii="Palatino Linotype" w:hAnsi="Palatino Linotype"/>
          <w:sz w:val="24"/>
          <w:szCs w:val="24"/>
        </w:rPr>
        <w:t xml:space="preserve">outreach activities had covered tenancy disputes, </w:t>
      </w:r>
      <w:r w:rsidR="00C70591" w:rsidRPr="00341B1D">
        <w:rPr>
          <w:rFonts w:ascii="Palatino Linotype" w:hAnsi="Palatino Linotype"/>
          <w:sz w:val="24"/>
          <w:szCs w:val="24"/>
        </w:rPr>
        <w:t>family</w:t>
      </w:r>
      <w:r w:rsidR="00220EA0" w:rsidRPr="00341B1D">
        <w:rPr>
          <w:rFonts w:ascii="Palatino Linotype" w:hAnsi="Palatino Linotype"/>
          <w:sz w:val="24"/>
          <w:szCs w:val="24"/>
        </w:rPr>
        <w:t xml:space="preserve"> </w:t>
      </w:r>
      <w:r w:rsidR="00C70591" w:rsidRPr="00341B1D">
        <w:rPr>
          <w:rFonts w:ascii="Palatino Linotype" w:hAnsi="Palatino Linotype"/>
          <w:sz w:val="24"/>
          <w:szCs w:val="24"/>
        </w:rPr>
        <w:t>and domestic disputes, unlawful termination of employment to assault and unlawful detention by police.</w:t>
      </w:r>
      <w:r w:rsidR="00422CD5" w:rsidRPr="00341B1D">
        <w:rPr>
          <w:rStyle w:val="FootnoteReference"/>
          <w:rFonts w:ascii="Palatino Linotype" w:hAnsi="Palatino Linotype"/>
          <w:sz w:val="24"/>
          <w:szCs w:val="24"/>
        </w:rPr>
        <w:footnoteReference w:id="42"/>
      </w:r>
      <w:r w:rsidR="00C70591" w:rsidRPr="00341B1D">
        <w:rPr>
          <w:rFonts w:ascii="Palatino Linotype" w:hAnsi="Palatino Linotype"/>
          <w:sz w:val="24"/>
          <w:szCs w:val="24"/>
        </w:rPr>
        <w:t xml:space="preserve"> </w:t>
      </w:r>
    </w:p>
    <w:p w14:paraId="7531638F" w14:textId="7854BE18" w:rsidR="00370756" w:rsidRDefault="00370756" w:rsidP="00341B1D">
      <w:pPr>
        <w:spacing w:line="480" w:lineRule="auto"/>
        <w:jc w:val="both"/>
        <w:rPr>
          <w:rFonts w:ascii="Palatino Linotype" w:hAnsi="Palatino Linotype"/>
          <w:b/>
          <w:sz w:val="28"/>
          <w:szCs w:val="28"/>
        </w:rPr>
      </w:pPr>
    </w:p>
    <w:p w14:paraId="7D1D3C39" w14:textId="77777777" w:rsidR="008B2C51" w:rsidRPr="00341B1D" w:rsidRDefault="004F4580" w:rsidP="00341B1D">
      <w:pPr>
        <w:spacing w:line="480" w:lineRule="auto"/>
        <w:jc w:val="both"/>
        <w:rPr>
          <w:rFonts w:ascii="Palatino Linotype" w:hAnsi="Palatino Linotype"/>
          <w:sz w:val="28"/>
          <w:szCs w:val="28"/>
        </w:rPr>
      </w:pPr>
      <w:r w:rsidRPr="00341B1D">
        <w:rPr>
          <w:rFonts w:ascii="Palatino Linotype" w:hAnsi="Palatino Linotype"/>
          <w:b/>
          <w:sz w:val="28"/>
          <w:szCs w:val="28"/>
        </w:rPr>
        <w:t xml:space="preserve">4. Why </w:t>
      </w:r>
      <w:r w:rsidR="00BA2AA9" w:rsidRPr="00341B1D">
        <w:rPr>
          <w:rFonts w:ascii="Palatino Linotype" w:hAnsi="Palatino Linotype"/>
          <w:b/>
          <w:sz w:val="28"/>
          <w:szCs w:val="28"/>
        </w:rPr>
        <w:t>EBSU Law Clinic</w:t>
      </w:r>
      <w:r w:rsidRPr="00341B1D">
        <w:rPr>
          <w:rFonts w:ascii="Palatino Linotype" w:hAnsi="Palatino Linotype"/>
          <w:b/>
          <w:sz w:val="28"/>
          <w:szCs w:val="28"/>
        </w:rPr>
        <w:t xml:space="preserve"> as a </w:t>
      </w:r>
      <w:r w:rsidR="0085570F" w:rsidRPr="00341B1D">
        <w:rPr>
          <w:rFonts w:ascii="Palatino Linotype" w:hAnsi="Palatino Linotype"/>
          <w:b/>
          <w:sz w:val="28"/>
          <w:szCs w:val="28"/>
        </w:rPr>
        <w:t xml:space="preserve">Bespoke </w:t>
      </w:r>
      <w:r w:rsidRPr="00341B1D">
        <w:rPr>
          <w:rFonts w:ascii="Palatino Linotype" w:hAnsi="Palatino Linotype"/>
          <w:b/>
          <w:sz w:val="28"/>
          <w:szCs w:val="28"/>
        </w:rPr>
        <w:t>model for Case Study?</w:t>
      </w:r>
    </w:p>
    <w:p w14:paraId="027A2704" w14:textId="1ED40863" w:rsidR="00F92E14" w:rsidRPr="00341B1D" w:rsidRDefault="005D1B16" w:rsidP="00341B1D">
      <w:pPr>
        <w:spacing w:line="480" w:lineRule="auto"/>
        <w:jc w:val="both"/>
        <w:rPr>
          <w:rFonts w:ascii="Palatino Linotype" w:hAnsi="Palatino Linotype"/>
          <w:sz w:val="24"/>
          <w:szCs w:val="24"/>
        </w:rPr>
      </w:pPr>
      <w:r w:rsidRPr="00341B1D">
        <w:rPr>
          <w:rFonts w:ascii="Palatino Linotype" w:hAnsi="Palatino Linotype"/>
          <w:sz w:val="24"/>
          <w:szCs w:val="24"/>
        </w:rPr>
        <w:t>While clinical legal education</w:t>
      </w:r>
      <w:r w:rsidR="00683D96" w:rsidRPr="00341B1D">
        <w:rPr>
          <w:rFonts w:ascii="Palatino Linotype" w:hAnsi="Palatino Linotype"/>
          <w:sz w:val="24"/>
          <w:szCs w:val="24"/>
        </w:rPr>
        <w:t xml:space="preserve"> movement is </w:t>
      </w:r>
      <w:r w:rsidR="0011633F" w:rsidRPr="00341B1D">
        <w:rPr>
          <w:rFonts w:ascii="Palatino Linotype" w:hAnsi="Palatino Linotype"/>
          <w:sz w:val="24"/>
          <w:szCs w:val="24"/>
        </w:rPr>
        <w:t>budding</w:t>
      </w:r>
      <w:r w:rsidR="00683D96" w:rsidRPr="00341B1D">
        <w:rPr>
          <w:rFonts w:ascii="Palatino Linotype" w:hAnsi="Palatino Linotype"/>
          <w:sz w:val="24"/>
          <w:szCs w:val="24"/>
        </w:rPr>
        <w:t xml:space="preserve"> in Nigeria, </w:t>
      </w:r>
      <w:r w:rsidR="0045034C" w:rsidRPr="00341B1D">
        <w:rPr>
          <w:rFonts w:ascii="Palatino Linotype" w:hAnsi="Palatino Linotype"/>
          <w:sz w:val="24"/>
          <w:szCs w:val="24"/>
        </w:rPr>
        <w:t xml:space="preserve">there are currently about 22 </w:t>
      </w:r>
      <w:r w:rsidR="00AA47CC" w:rsidRPr="00341B1D">
        <w:rPr>
          <w:rFonts w:ascii="Palatino Linotype" w:hAnsi="Palatino Linotype"/>
          <w:sz w:val="24"/>
          <w:szCs w:val="24"/>
        </w:rPr>
        <w:t>campus</w:t>
      </w:r>
      <w:r w:rsidR="002C15C5" w:rsidRPr="00341B1D">
        <w:rPr>
          <w:rFonts w:ascii="Palatino Linotype" w:hAnsi="Palatino Linotype"/>
          <w:sz w:val="24"/>
          <w:szCs w:val="24"/>
        </w:rPr>
        <w:t xml:space="preserve"> established</w:t>
      </w:r>
      <w:r w:rsidR="0045034C" w:rsidRPr="00341B1D">
        <w:rPr>
          <w:rFonts w:ascii="Palatino Linotype" w:hAnsi="Palatino Linotype"/>
          <w:sz w:val="24"/>
          <w:szCs w:val="24"/>
        </w:rPr>
        <w:t xml:space="preserve"> law </w:t>
      </w:r>
      <w:r w:rsidR="00A37048" w:rsidRPr="00341B1D">
        <w:rPr>
          <w:rFonts w:ascii="Palatino Linotype" w:hAnsi="Palatino Linotype"/>
          <w:sz w:val="24"/>
          <w:szCs w:val="24"/>
        </w:rPr>
        <w:t>clinics</w:t>
      </w:r>
      <w:r w:rsidR="00697356" w:rsidRPr="00341B1D">
        <w:rPr>
          <w:rFonts w:ascii="Palatino Linotype" w:hAnsi="Palatino Linotype"/>
          <w:sz w:val="24"/>
          <w:szCs w:val="24"/>
        </w:rPr>
        <w:t xml:space="preserve"> across universities and law schools in the country</w:t>
      </w:r>
      <w:r w:rsidR="00A57A4E" w:rsidRPr="00341B1D">
        <w:rPr>
          <w:rFonts w:ascii="Palatino Linotype" w:hAnsi="Palatino Linotype"/>
          <w:sz w:val="24"/>
          <w:szCs w:val="24"/>
        </w:rPr>
        <w:t>.</w:t>
      </w:r>
      <w:r w:rsidR="00EF3099" w:rsidRPr="00341B1D">
        <w:rPr>
          <w:rStyle w:val="FootnoteReference"/>
          <w:rFonts w:ascii="Palatino Linotype" w:hAnsi="Palatino Linotype"/>
          <w:sz w:val="24"/>
          <w:szCs w:val="24"/>
        </w:rPr>
        <w:footnoteReference w:id="43"/>
      </w:r>
      <w:r w:rsidR="00A57A4E" w:rsidRPr="00341B1D">
        <w:rPr>
          <w:rFonts w:ascii="Palatino Linotype" w:hAnsi="Palatino Linotype"/>
          <w:sz w:val="24"/>
          <w:szCs w:val="24"/>
        </w:rPr>
        <w:t xml:space="preserve"> </w:t>
      </w:r>
      <w:r w:rsidR="00A945A0" w:rsidRPr="00341B1D">
        <w:rPr>
          <w:rFonts w:ascii="Palatino Linotype" w:hAnsi="Palatino Linotype"/>
          <w:sz w:val="24"/>
          <w:szCs w:val="24"/>
        </w:rPr>
        <w:t>A</w:t>
      </w:r>
      <w:r w:rsidR="00A70947" w:rsidRPr="00341B1D">
        <w:rPr>
          <w:rFonts w:ascii="Palatino Linotype" w:hAnsi="Palatino Linotype"/>
          <w:sz w:val="24"/>
          <w:szCs w:val="24"/>
        </w:rPr>
        <w:t>n</w:t>
      </w:r>
      <w:r w:rsidR="00A945A0" w:rsidRPr="00341B1D">
        <w:rPr>
          <w:rFonts w:ascii="Palatino Linotype" w:hAnsi="Palatino Linotype"/>
          <w:sz w:val="24"/>
          <w:szCs w:val="24"/>
        </w:rPr>
        <w:t xml:space="preserve"> </w:t>
      </w:r>
      <w:r w:rsidR="0063253B" w:rsidRPr="00341B1D">
        <w:rPr>
          <w:rFonts w:ascii="Palatino Linotype" w:hAnsi="Palatino Linotype"/>
          <w:sz w:val="24"/>
          <w:szCs w:val="24"/>
        </w:rPr>
        <w:t>in-depth</w:t>
      </w:r>
      <w:r w:rsidR="009644FC" w:rsidRPr="00341B1D">
        <w:rPr>
          <w:rFonts w:ascii="Palatino Linotype" w:hAnsi="Palatino Linotype"/>
          <w:sz w:val="24"/>
          <w:szCs w:val="24"/>
        </w:rPr>
        <w:t xml:space="preserve"> review </w:t>
      </w:r>
      <w:r w:rsidR="00BF18A5" w:rsidRPr="00341B1D">
        <w:rPr>
          <w:rFonts w:ascii="Palatino Linotype" w:hAnsi="Palatino Linotype"/>
          <w:sz w:val="24"/>
          <w:szCs w:val="24"/>
        </w:rPr>
        <w:t xml:space="preserve">of activities of those </w:t>
      </w:r>
      <w:r w:rsidR="00A945A0" w:rsidRPr="00341B1D">
        <w:rPr>
          <w:rFonts w:ascii="Palatino Linotype" w:hAnsi="Palatino Linotype"/>
          <w:sz w:val="24"/>
          <w:szCs w:val="24"/>
        </w:rPr>
        <w:t>clinics show</w:t>
      </w:r>
      <w:r w:rsidR="0060106A" w:rsidRPr="00341B1D">
        <w:rPr>
          <w:rFonts w:ascii="Palatino Linotype" w:hAnsi="Palatino Linotype"/>
          <w:sz w:val="24"/>
          <w:szCs w:val="24"/>
        </w:rPr>
        <w:t xml:space="preserve">s one commonality reflecting </w:t>
      </w:r>
      <w:r w:rsidR="00A945A0" w:rsidRPr="00341B1D">
        <w:rPr>
          <w:rFonts w:ascii="Palatino Linotype" w:hAnsi="Palatino Linotype"/>
          <w:sz w:val="24"/>
          <w:szCs w:val="24"/>
        </w:rPr>
        <w:t>ambitious objective</w:t>
      </w:r>
      <w:r w:rsidR="0060106A" w:rsidRPr="00341B1D">
        <w:rPr>
          <w:rFonts w:ascii="Palatino Linotype" w:hAnsi="Palatino Linotype"/>
          <w:sz w:val="24"/>
          <w:szCs w:val="24"/>
        </w:rPr>
        <w:t>s</w:t>
      </w:r>
      <w:r w:rsidR="00A945A0" w:rsidRPr="00341B1D">
        <w:rPr>
          <w:rFonts w:ascii="Palatino Linotype" w:hAnsi="Palatino Linotype"/>
          <w:sz w:val="24"/>
          <w:szCs w:val="24"/>
        </w:rPr>
        <w:t xml:space="preserve"> to </w:t>
      </w:r>
      <w:r w:rsidR="0060106A" w:rsidRPr="00341B1D">
        <w:rPr>
          <w:rFonts w:ascii="Palatino Linotype" w:hAnsi="Palatino Linotype"/>
          <w:sz w:val="24"/>
          <w:szCs w:val="24"/>
        </w:rPr>
        <w:t>providing</w:t>
      </w:r>
      <w:r w:rsidR="00A945A0" w:rsidRPr="00341B1D">
        <w:rPr>
          <w:rFonts w:ascii="Palatino Linotype" w:hAnsi="Palatino Linotype"/>
          <w:sz w:val="24"/>
          <w:szCs w:val="24"/>
        </w:rPr>
        <w:t xml:space="preserve"> law students with </w:t>
      </w:r>
      <w:r w:rsidR="00BB7699" w:rsidRPr="00341B1D">
        <w:rPr>
          <w:rFonts w:ascii="Palatino Linotype" w:hAnsi="Palatino Linotype"/>
          <w:sz w:val="24"/>
          <w:szCs w:val="24"/>
        </w:rPr>
        <w:t xml:space="preserve">rounded </w:t>
      </w:r>
      <w:r w:rsidR="0063253B" w:rsidRPr="00341B1D">
        <w:rPr>
          <w:rFonts w:ascii="Palatino Linotype" w:hAnsi="Palatino Linotype"/>
          <w:sz w:val="24"/>
          <w:szCs w:val="24"/>
        </w:rPr>
        <w:t xml:space="preserve">skills based on </w:t>
      </w:r>
      <w:r w:rsidR="00BB7699" w:rsidRPr="00341B1D">
        <w:rPr>
          <w:rFonts w:ascii="Palatino Linotype" w:hAnsi="Palatino Linotype"/>
          <w:sz w:val="24"/>
          <w:szCs w:val="24"/>
        </w:rPr>
        <w:t>real-life</w:t>
      </w:r>
      <w:r w:rsidR="0063253B" w:rsidRPr="00341B1D">
        <w:rPr>
          <w:rFonts w:ascii="Palatino Linotype" w:hAnsi="Palatino Linotype"/>
          <w:sz w:val="24"/>
          <w:szCs w:val="24"/>
        </w:rPr>
        <w:t xml:space="preserve"> classroom instruction and experimental learning process</w:t>
      </w:r>
      <w:r w:rsidR="00D17916" w:rsidRPr="00341B1D">
        <w:rPr>
          <w:rFonts w:ascii="Palatino Linotype" w:hAnsi="Palatino Linotype"/>
          <w:sz w:val="24"/>
          <w:szCs w:val="24"/>
        </w:rPr>
        <w:t xml:space="preserve">, training of competent and </w:t>
      </w:r>
      <w:r w:rsidR="00FA153A" w:rsidRPr="00341B1D">
        <w:rPr>
          <w:rFonts w:ascii="Palatino Linotype" w:hAnsi="Palatino Linotype"/>
          <w:sz w:val="24"/>
          <w:szCs w:val="24"/>
        </w:rPr>
        <w:t>impassioned</w:t>
      </w:r>
      <w:r w:rsidR="00D17916" w:rsidRPr="00341B1D">
        <w:rPr>
          <w:rFonts w:ascii="Palatino Linotype" w:hAnsi="Palatino Linotype"/>
          <w:sz w:val="24"/>
          <w:szCs w:val="24"/>
        </w:rPr>
        <w:t xml:space="preserve"> lawyers capable of fitting domestically and internationally</w:t>
      </w:r>
      <w:r w:rsidR="00FA153A" w:rsidRPr="00341B1D">
        <w:rPr>
          <w:rFonts w:ascii="Palatino Linotype" w:hAnsi="Palatino Linotype"/>
          <w:sz w:val="24"/>
          <w:szCs w:val="24"/>
        </w:rPr>
        <w:t xml:space="preserve"> in law practice</w:t>
      </w:r>
      <w:r w:rsidR="00D17916" w:rsidRPr="00341B1D">
        <w:rPr>
          <w:rFonts w:ascii="Palatino Linotype" w:hAnsi="Palatino Linotype"/>
          <w:sz w:val="24"/>
          <w:szCs w:val="24"/>
        </w:rPr>
        <w:t xml:space="preserve">, including </w:t>
      </w:r>
      <w:r w:rsidR="00100DD3" w:rsidRPr="00341B1D">
        <w:rPr>
          <w:rFonts w:ascii="Palatino Linotype" w:hAnsi="Palatino Linotype"/>
          <w:sz w:val="24"/>
          <w:szCs w:val="24"/>
        </w:rPr>
        <w:t xml:space="preserve">providing pro bono </w:t>
      </w:r>
      <w:r w:rsidR="0063253B" w:rsidRPr="00341B1D">
        <w:rPr>
          <w:rFonts w:ascii="Palatino Linotype" w:hAnsi="Palatino Linotype"/>
          <w:sz w:val="24"/>
          <w:szCs w:val="24"/>
        </w:rPr>
        <w:t>oriented legal services to the less privileged and vulnerable citizens. Most</w:t>
      </w:r>
      <w:r w:rsidR="0000136F" w:rsidRPr="00341B1D">
        <w:rPr>
          <w:rFonts w:ascii="Palatino Linotype" w:hAnsi="Palatino Linotype"/>
          <w:sz w:val="24"/>
          <w:szCs w:val="24"/>
        </w:rPr>
        <w:t xml:space="preserve"> of the clinics </w:t>
      </w:r>
      <w:r w:rsidR="00556E38" w:rsidRPr="00341B1D">
        <w:rPr>
          <w:rFonts w:ascii="Palatino Linotype" w:hAnsi="Palatino Linotype"/>
          <w:sz w:val="24"/>
          <w:szCs w:val="24"/>
        </w:rPr>
        <w:t xml:space="preserve">incorporated academic and </w:t>
      </w:r>
      <w:r w:rsidR="005B1891" w:rsidRPr="00341B1D">
        <w:rPr>
          <w:rFonts w:ascii="Palatino Linotype" w:hAnsi="Palatino Linotype"/>
          <w:sz w:val="24"/>
          <w:szCs w:val="24"/>
        </w:rPr>
        <w:t xml:space="preserve">legal aid </w:t>
      </w:r>
      <w:r w:rsidR="00D63295" w:rsidRPr="00341B1D">
        <w:rPr>
          <w:rFonts w:ascii="Palatino Linotype" w:hAnsi="Palatino Linotype"/>
          <w:sz w:val="24"/>
          <w:szCs w:val="24"/>
        </w:rPr>
        <w:t xml:space="preserve">service </w:t>
      </w:r>
      <w:r w:rsidR="00556E38" w:rsidRPr="00341B1D">
        <w:rPr>
          <w:rFonts w:ascii="Palatino Linotype" w:hAnsi="Palatino Linotype"/>
          <w:sz w:val="24"/>
          <w:szCs w:val="24"/>
        </w:rPr>
        <w:t xml:space="preserve">delivery </w:t>
      </w:r>
      <w:r w:rsidR="00766067" w:rsidRPr="00341B1D">
        <w:rPr>
          <w:rFonts w:ascii="Palatino Linotype" w:hAnsi="Palatino Linotype"/>
          <w:sz w:val="24"/>
          <w:szCs w:val="24"/>
        </w:rPr>
        <w:t xml:space="preserve">components </w:t>
      </w:r>
      <w:r w:rsidR="00556E38" w:rsidRPr="00341B1D">
        <w:rPr>
          <w:rFonts w:ascii="Palatino Linotype" w:hAnsi="Palatino Linotype"/>
          <w:sz w:val="24"/>
          <w:szCs w:val="24"/>
        </w:rPr>
        <w:t>or either</w:t>
      </w:r>
      <w:r w:rsidR="00766067" w:rsidRPr="00341B1D">
        <w:rPr>
          <w:rFonts w:ascii="Palatino Linotype" w:hAnsi="Palatino Linotype"/>
          <w:sz w:val="24"/>
          <w:szCs w:val="24"/>
        </w:rPr>
        <w:t xml:space="preserve"> in </w:t>
      </w:r>
      <w:r w:rsidR="00D63295" w:rsidRPr="00341B1D">
        <w:rPr>
          <w:rFonts w:ascii="Palatino Linotype" w:hAnsi="Palatino Linotype"/>
          <w:sz w:val="24"/>
          <w:szCs w:val="24"/>
        </w:rPr>
        <w:t>their CLE curriculum design.</w:t>
      </w:r>
      <w:r w:rsidR="00A26B18" w:rsidRPr="00341B1D">
        <w:rPr>
          <w:rStyle w:val="FootnoteReference"/>
          <w:rFonts w:ascii="Palatino Linotype" w:hAnsi="Palatino Linotype"/>
          <w:sz w:val="24"/>
          <w:szCs w:val="24"/>
        </w:rPr>
        <w:footnoteReference w:id="44"/>
      </w:r>
      <w:r w:rsidR="00D63295" w:rsidRPr="00341B1D">
        <w:rPr>
          <w:rFonts w:ascii="Palatino Linotype" w:hAnsi="Palatino Linotype"/>
          <w:sz w:val="24"/>
          <w:szCs w:val="24"/>
        </w:rPr>
        <w:t xml:space="preserve"> </w:t>
      </w:r>
      <w:r w:rsidR="00E17DCA" w:rsidRPr="00341B1D">
        <w:rPr>
          <w:rFonts w:ascii="Palatino Linotype" w:hAnsi="Palatino Linotype"/>
          <w:sz w:val="24"/>
          <w:szCs w:val="24"/>
        </w:rPr>
        <w:t>T</w:t>
      </w:r>
      <w:r w:rsidR="007D2392" w:rsidRPr="00341B1D">
        <w:rPr>
          <w:rFonts w:ascii="Palatino Linotype" w:hAnsi="Palatino Linotype"/>
          <w:sz w:val="24"/>
          <w:szCs w:val="24"/>
        </w:rPr>
        <w:t xml:space="preserve">here </w:t>
      </w:r>
      <w:r w:rsidR="00E17DCA" w:rsidRPr="00341B1D">
        <w:rPr>
          <w:rFonts w:ascii="Palatino Linotype" w:hAnsi="Palatino Linotype"/>
          <w:sz w:val="24"/>
          <w:szCs w:val="24"/>
        </w:rPr>
        <w:t>are usually no taught courses, and of course</w:t>
      </w:r>
      <w:r w:rsidR="007D2392" w:rsidRPr="00341B1D">
        <w:rPr>
          <w:rFonts w:ascii="Palatino Linotype" w:hAnsi="Palatino Linotype"/>
          <w:sz w:val="24"/>
          <w:szCs w:val="24"/>
        </w:rPr>
        <w:t xml:space="preserve"> formal </w:t>
      </w:r>
      <w:r w:rsidR="00E17DCA" w:rsidRPr="00341B1D">
        <w:rPr>
          <w:rFonts w:ascii="Palatino Linotype" w:hAnsi="Palatino Linotype"/>
          <w:sz w:val="24"/>
          <w:szCs w:val="24"/>
        </w:rPr>
        <w:t>assessments</w:t>
      </w:r>
      <w:r w:rsidR="007D2392" w:rsidRPr="00341B1D">
        <w:rPr>
          <w:rFonts w:ascii="Palatino Linotype" w:hAnsi="Palatino Linotype"/>
          <w:sz w:val="24"/>
          <w:szCs w:val="24"/>
        </w:rPr>
        <w:t xml:space="preserve"> of the </w:t>
      </w:r>
      <w:r w:rsidR="00AB033C" w:rsidRPr="00341B1D">
        <w:rPr>
          <w:rFonts w:ascii="Palatino Linotype" w:hAnsi="Palatino Linotype"/>
          <w:sz w:val="24"/>
          <w:szCs w:val="24"/>
        </w:rPr>
        <w:t>student-clinicians</w:t>
      </w:r>
      <w:r w:rsidR="00E17DCA" w:rsidRPr="00341B1D">
        <w:rPr>
          <w:rFonts w:ascii="Palatino Linotype" w:hAnsi="Palatino Linotype"/>
          <w:sz w:val="24"/>
          <w:szCs w:val="24"/>
        </w:rPr>
        <w:t xml:space="preserve"> for the clinics that have only </w:t>
      </w:r>
      <w:r w:rsidR="00A20A23" w:rsidRPr="00341B1D">
        <w:rPr>
          <w:rFonts w:ascii="Palatino Linotype" w:hAnsi="Palatino Linotype"/>
          <w:sz w:val="24"/>
          <w:szCs w:val="24"/>
        </w:rPr>
        <w:t xml:space="preserve">legal aid </w:t>
      </w:r>
      <w:r w:rsidR="00E17DCA" w:rsidRPr="00341B1D">
        <w:rPr>
          <w:rFonts w:ascii="Palatino Linotype" w:hAnsi="Palatino Linotype"/>
          <w:sz w:val="24"/>
          <w:szCs w:val="24"/>
        </w:rPr>
        <w:t>service delivery</w:t>
      </w:r>
      <w:r w:rsidR="001E7DC6" w:rsidRPr="00341B1D">
        <w:rPr>
          <w:rFonts w:ascii="Palatino Linotype" w:hAnsi="Palatino Linotype"/>
          <w:sz w:val="24"/>
          <w:szCs w:val="24"/>
        </w:rPr>
        <w:t xml:space="preserve"> component</w:t>
      </w:r>
      <w:r w:rsidR="00AB033C" w:rsidRPr="00341B1D">
        <w:rPr>
          <w:rFonts w:ascii="Palatino Linotype" w:hAnsi="Palatino Linotype"/>
          <w:sz w:val="24"/>
          <w:szCs w:val="24"/>
        </w:rPr>
        <w:t xml:space="preserve">. </w:t>
      </w:r>
      <w:r w:rsidR="00B82DDC" w:rsidRPr="00341B1D">
        <w:rPr>
          <w:rFonts w:ascii="Palatino Linotype" w:hAnsi="Palatino Linotype"/>
          <w:sz w:val="24"/>
          <w:szCs w:val="24"/>
        </w:rPr>
        <w:t>T</w:t>
      </w:r>
      <w:r w:rsidR="003B704B" w:rsidRPr="00341B1D">
        <w:rPr>
          <w:rFonts w:ascii="Palatino Linotype" w:hAnsi="Palatino Linotype"/>
          <w:sz w:val="24"/>
          <w:szCs w:val="24"/>
        </w:rPr>
        <w:t xml:space="preserve">he scope of </w:t>
      </w:r>
      <w:r w:rsidR="004B6D26" w:rsidRPr="00341B1D">
        <w:rPr>
          <w:rFonts w:ascii="Palatino Linotype" w:hAnsi="Palatino Linotype"/>
          <w:sz w:val="24"/>
          <w:szCs w:val="24"/>
        </w:rPr>
        <w:t xml:space="preserve">legal aid </w:t>
      </w:r>
      <w:r w:rsidR="003B704B" w:rsidRPr="00341B1D">
        <w:rPr>
          <w:rFonts w:ascii="Palatino Linotype" w:hAnsi="Palatino Linotype"/>
          <w:sz w:val="24"/>
          <w:szCs w:val="24"/>
        </w:rPr>
        <w:t xml:space="preserve">delivery </w:t>
      </w:r>
      <w:r w:rsidR="00410156" w:rsidRPr="00341B1D">
        <w:rPr>
          <w:rFonts w:ascii="Palatino Linotype" w:hAnsi="Palatino Linotype"/>
          <w:sz w:val="24"/>
          <w:szCs w:val="24"/>
        </w:rPr>
        <w:t xml:space="preserve">and instruction of each clinic though </w:t>
      </w:r>
      <w:r w:rsidR="007916F7" w:rsidRPr="00341B1D">
        <w:rPr>
          <w:rFonts w:ascii="Palatino Linotype" w:hAnsi="Palatino Linotype"/>
          <w:sz w:val="24"/>
          <w:szCs w:val="24"/>
        </w:rPr>
        <w:t>shows a seamless resemblance</w:t>
      </w:r>
      <w:r w:rsidR="003B704B" w:rsidRPr="00341B1D">
        <w:rPr>
          <w:rFonts w:ascii="Palatino Linotype" w:hAnsi="Palatino Linotype"/>
          <w:sz w:val="24"/>
          <w:szCs w:val="24"/>
        </w:rPr>
        <w:t xml:space="preserve"> with other clinic</w:t>
      </w:r>
      <w:r w:rsidR="00410156" w:rsidRPr="00341B1D">
        <w:rPr>
          <w:rFonts w:ascii="Palatino Linotype" w:hAnsi="Palatino Linotype"/>
          <w:sz w:val="24"/>
          <w:szCs w:val="24"/>
        </w:rPr>
        <w:t xml:space="preserve">s </w:t>
      </w:r>
      <w:r w:rsidR="00B722BB" w:rsidRPr="00341B1D">
        <w:rPr>
          <w:rFonts w:ascii="Palatino Linotype" w:hAnsi="Palatino Linotype"/>
          <w:sz w:val="24"/>
          <w:szCs w:val="24"/>
        </w:rPr>
        <w:t xml:space="preserve">activities </w:t>
      </w:r>
      <w:r w:rsidR="009B4A1A" w:rsidRPr="00341B1D">
        <w:rPr>
          <w:rFonts w:ascii="Palatino Linotype" w:hAnsi="Palatino Linotype"/>
          <w:sz w:val="24"/>
          <w:szCs w:val="24"/>
        </w:rPr>
        <w:t>mostly in the areas of outreach activities or community enlightenment, human rights campaign, pr</w:t>
      </w:r>
      <w:r w:rsidR="00410156" w:rsidRPr="00341B1D">
        <w:rPr>
          <w:rFonts w:ascii="Palatino Linotype" w:hAnsi="Palatino Linotype"/>
          <w:sz w:val="24"/>
          <w:szCs w:val="24"/>
        </w:rPr>
        <w:t>is</w:t>
      </w:r>
      <w:r w:rsidR="009B4A1A" w:rsidRPr="00341B1D">
        <w:rPr>
          <w:rFonts w:ascii="Palatino Linotype" w:hAnsi="Palatino Linotype"/>
          <w:sz w:val="24"/>
          <w:szCs w:val="24"/>
        </w:rPr>
        <w:t xml:space="preserve">on pre-trial detainee services, </w:t>
      </w:r>
      <w:r w:rsidR="009B4A1A" w:rsidRPr="00341B1D">
        <w:rPr>
          <w:rFonts w:ascii="Palatino Linotype" w:hAnsi="Palatino Linotype"/>
          <w:sz w:val="24"/>
          <w:szCs w:val="24"/>
        </w:rPr>
        <w:lastRenderedPageBreak/>
        <w:t>and freedom of information (FOI),</w:t>
      </w:r>
      <w:r w:rsidR="00410156" w:rsidRPr="00341B1D">
        <w:rPr>
          <w:rFonts w:ascii="Palatino Linotype" w:hAnsi="Palatino Linotype"/>
          <w:sz w:val="24"/>
          <w:szCs w:val="24"/>
        </w:rPr>
        <w:t xml:space="preserve"> </w:t>
      </w:r>
      <w:r w:rsidR="00B82DDC" w:rsidRPr="00341B1D">
        <w:rPr>
          <w:rFonts w:ascii="Palatino Linotype" w:hAnsi="Palatino Linotype"/>
          <w:sz w:val="24"/>
          <w:szCs w:val="24"/>
        </w:rPr>
        <w:t>yet the</w:t>
      </w:r>
      <w:r w:rsidR="009B4A1A" w:rsidRPr="00341B1D">
        <w:rPr>
          <w:rFonts w:ascii="Palatino Linotype" w:hAnsi="Palatino Linotype"/>
          <w:sz w:val="24"/>
          <w:szCs w:val="24"/>
        </w:rPr>
        <w:t xml:space="preserve"> methodology </w:t>
      </w:r>
      <w:r w:rsidR="00791E71" w:rsidRPr="00341B1D">
        <w:rPr>
          <w:rFonts w:ascii="Palatino Linotype" w:hAnsi="Palatino Linotype"/>
          <w:sz w:val="24"/>
          <w:szCs w:val="24"/>
        </w:rPr>
        <w:t xml:space="preserve">applied by all the clinics in fostering CLE </w:t>
      </w:r>
      <w:r w:rsidR="009B4A1A" w:rsidRPr="00341B1D">
        <w:rPr>
          <w:rFonts w:ascii="Palatino Linotype" w:hAnsi="Palatino Linotype"/>
          <w:sz w:val="24"/>
          <w:szCs w:val="24"/>
        </w:rPr>
        <w:t xml:space="preserve">is </w:t>
      </w:r>
      <w:r w:rsidR="00410156" w:rsidRPr="00341B1D">
        <w:rPr>
          <w:rFonts w:ascii="Palatino Linotype" w:hAnsi="Palatino Linotype"/>
          <w:sz w:val="24"/>
          <w:szCs w:val="24"/>
        </w:rPr>
        <w:t xml:space="preserve">somewhat not </w:t>
      </w:r>
      <w:r w:rsidR="00791E71" w:rsidRPr="00341B1D">
        <w:rPr>
          <w:rFonts w:ascii="Palatino Linotype" w:hAnsi="Palatino Linotype"/>
          <w:sz w:val="24"/>
          <w:szCs w:val="24"/>
        </w:rPr>
        <w:t>commonly analogous</w:t>
      </w:r>
      <w:r w:rsidR="00410156" w:rsidRPr="00341B1D">
        <w:rPr>
          <w:rFonts w:ascii="Palatino Linotype" w:hAnsi="Palatino Linotype"/>
          <w:sz w:val="24"/>
          <w:szCs w:val="24"/>
        </w:rPr>
        <w:t xml:space="preserve"> in </w:t>
      </w:r>
      <w:r w:rsidR="009B4A1A" w:rsidRPr="00341B1D">
        <w:rPr>
          <w:rFonts w:ascii="Palatino Linotype" w:hAnsi="Palatino Linotype"/>
          <w:sz w:val="24"/>
          <w:szCs w:val="24"/>
        </w:rPr>
        <w:t xml:space="preserve">a </w:t>
      </w:r>
      <w:r w:rsidR="00410156" w:rsidRPr="00341B1D">
        <w:rPr>
          <w:rFonts w:ascii="Palatino Linotype" w:hAnsi="Palatino Linotype"/>
          <w:sz w:val="24"/>
          <w:szCs w:val="24"/>
        </w:rPr>
        <w:t xml:space="preserve">practical </w:t>
      </w:r>
      <w:r w:rsidR="00B36ECC" w:rsidRPr="00341B1D">
        <w:rPr>
          <w:rFonts w:ascii="Palatino Linotype" w:hAnsi="Palatino Linotype"/>
          <w:sz w:val="24"/>
          <w:szCs w:val="24"/>
        </w:rPr>
        <w:t>sense</w:t>
      </w:r>
      <w:r w:rsidR="00B82DDC" w:rsidRPr="00341B1D">
        <w:rPr>
          <w:rFonts w:ascii="Palatino Linotype" w:hAnsi="Palatino Linotype"/>
          <w:sz w:val="24"/>
          <w:szCs w:val="24"/>
        </w:rPr>
        <w:t xml:space="preserve">. </w:t>
      </w:r>
    </w:p>
    <w:p w14:paraId="134FF438" w14:textId="564B916A" w:rsidR="00DC3E17" w:rsidRPr="00341B1D" w:rsidRDefault="00B36ECC" w:rsidP="00341B1D">
      <w:pPr>
        <w:spacing w:line="480" w:lineRule="auto"/>
        <w:jc w:val="both"/>
        <w:rPr>
          <w:rFonts w:ascii="Palatino Linotype" w:hAnsi="Palatino Linotype"/>
          <w:sz w:val="24"/>
          <w:szCs w:val="24"/>
        </w:rPr>
      </w:pPr>
      <w:r w:rsidRPr="00341B1D">
        <w:rPr>
          <w:rFonts w:ascii="Palatino Linotype" w:hAnsi="Palatino Linotype"/>
          <w:sz w:val="24"/>
          <w:szCs w:val="24"/>
        </w:rPr>
        <w:t xml:space="preserve">With a careful analysis, EBSU law clinic has remarkably stood out amongst the </w:t>
      </w:r>
      <w:r w:rsidR="00D36CE1" w:rsidRPr="00341B1D">
        <w:rPr>
          <w:rFonts w:ascii="Palatino Linotype" w:hAnsi="Palatino Linotype"/>
          <w:sz w:val="24"/>
          <w:szCs w:val="24"/>
        </w:rPr>
        <w:t>clinics examined</w:t>
      </w:r>
      <w:r w:rsidR="009E2380" w:rsidRPr="00341B1D">
        <w:rPr>
          <w:rFonts w:ascii="Palatino Linotype" w:hAnsi="Palatino Linotype"/>
          <w:sz w:val="24"/>
          <w:szCs w:val="24"/>
        </w:rPr>
        <w:t xml:space="preserve"> in Nigeria</w:t>
      </w:r>
      <w:r w:rsidR="0051330A" w:rsidRPr="00341B1D">
        <w:rPr>
          <w:rFonts w:ascii="Palatino Linotype" w:hAnsi="Palatino Linotype"/>
          <w:sz w:val="24"/>
          <w:szCs w:val="24"/>
        </w:rPr>
        <w:t xml:space="preserve">. As pointed out in section 3.1 of this article, the Clinic </w:t>
      </w:r>
      <w:r w:rsidR="00E07BA6" w:rsidRPr="00341B1D">
        <w:rPr>
          <w:rFonts w:ascii="Palatino Linotype" w:hAnsi="Palatino Linotype"/>
          <w:sz w:val="24"/>
          <w:szCs w:val="24"/>
        </w:rPr>
        <w:t xml:space="preserve">typically </w:t>
      </w:r>
      <w:r w:rsidR="0051330A" w:rsidRPr="00341B1D">
        <w:rPr>
          <w:rFonts w:ascii="Palatino Linotype" w:hAnsi="Palatino Linotype"/>
          <w:sz w:val="24"/>
          <w:szCs w:val="24"/>
        </w:rPr>
        <w:t>involves</w:t>
      </w:r>
      <w:r w:rsidR="0032088C" w:rsidRPr="00341B1D">
        <w:rPr>
          <w:rFonts w:ascii="Palatino Linotype" w:hAnsi="Palatino Linotype"/>
          <w:sz w:val="24"/>
          <w:szCs w:val="24"/>
        </w:rPr>
        <w:t xml:space="preserve"> </w:t>
      </w:r>
      <w:r w:rsidR="00805973" w:rsidRPr="00341B1D">
        <w:rPr>
          <w:rFonts w:ascii="Palatino Linotype" w:hAnsi="Palatino Linotype"/>
          <w:sz w:val="24"/>
          <w:szCs w:val="24"/>
        </w:rPr>
        <w:t xml:space="preserve">empirical research approach </w:t>
      </w:r>
      <w:r w:rsidR="00481D88" w:rsidRPr="00341B1D">
        <w:rPr>
          <w:rFonts w:ascii="Palatino Linotype" w:hAnsi="Palatino Linotype"/>
          <w:sz w:val="24"/>
          <w:szCs w:val="24"/>
        </w:rPr>
        <w:t xml:space="preserve">not </w:t>
      </w:r>
      <w:r w:rsidR="00E812CF" w:rsidRPr="00341B1D">
        <w:rPr>
          <w:rFonts w:ascii="Palatino Linotype" w:hAnsi="Palatino Linotype"/>
          <w:sz w:val="24"/>
          <w:szCs w:val="24"/>
        </w:rPr>
        <w:t>utilized by others in provi</w:t>
      </w:r>
      <w:r w:rsidR="008F108D" w:rsidRPr="00341B1D">
        <w:rPr>
          <w:rFonts w:ascii="Palatino Linotype" w:hAnsi="Palatino Linotype"/>
          <w:sz w:val="24"/>
          <w:szCs w:val="24"/>
        </w:rPr>
        <w:t>di</w:t>
      </w:r>
      <w:r w:rsidR="00E812CF" w:rsidRPr="00341B1D">
        <w:rPr>
          <w:rFonts w:ascii="Palatino Linotype" w:hAnsi="Palatino Linotype"/>
          <w:sz w:val="24"/>
          <w:szCs w:val="24"/>
        </w:rPr>
        <w:t>ng free legal aid to the society.</w:t>
      </w:r>
      <w:r w:rsidR="008F108D" w:rsidRPr="00341B1D">
        <w:rPr>
          <w:rFonts w:ascii="Palatino Linotype" w:hAnsi="Palatino Linotype"/>
          <w:sz w:val="24"/>
          <w:szCs w:val="24"/>
        </w:rPr>
        <w:t xml:space="preserve"> This methodology has </w:t>
      </w:r>
      <w:r w:rsidR="00765E18" w:rsidRPr="00341B1D">
        <w:rPr>
          <w:rFonts w:ascii="Palatino Linotype" w:hAnsi="Palatino Linotype"/>
          <w:sz w:val="24"/>
          <w:szCs w:val="24"/>
        </w:rPr>
        <w:t>enabled</w:t>
      </w:r>
      <w:r w:rsidR="004D37D3" w:rsidRPr="00341B1D">
        <w:rPr>
          <w:rFonts w:ascii="Palatino Linotype" w:hAnsi="Palatino Linotype"/>
          <w:sz w:val="24"/>
          <w:szCs w:val="24"/>
        </w:rPr>
        <w:t xml:space="preserve"> the Clinic produce research outcome</w:t>
      </w:r>
      <w:r w:rsidR="00242126" w:rsidRPr="00341B1D">
        <w:rPr>
          <w:rFonts w:ascii="Palatino Linotype" w:hAnsi="Palatino Linotype"/>
          <w:sz w:val="24"/>
          <w:szCs w:val="24"/>
        </w:rPr>
        <w:t>s</w:t>
      </w:r>
      <w:r w:rsidR="00797386" w:rsidRPr="00341B1D">
        <w:rPr>
          <w:rStyle w:val="FootnoteReference"/>
          <w:rFonts w:ascii="Palatino Linotype" w:hAnsi="Palatino Linotype"/>
          <w:sz w:val="24"/>
          <w:szCs w:val="24"/>
        </w:rPr>
        <w:footnoteReference w:id="45"/>
      </w:r>
      <w:r w:rsidR="00220649" w:rsidRPr="00341B1D">
        <w:rPr>
          <w:rFonts w:ascii="Palatino Linotype" w:hAnsi="Palatino Linotype"/>
          <w:sz w:val="24"/>
          <w:szCs w:val="24"/>
        </w:rPr>
        <w:t xml:space="preserve"> that have</w:t>
      </w:r>
      <w:r w:rsidR="00074B8B" w:rsidRPr="00341B1D">
        <w:rPr>
          <w:rFonts w:ascii="Palatino Linotype" w:hAnsi="Palatino Linotype"/>
          <w:sz w:val="24"/>
          <w:szCs w:val="24"/>
        </w:rPr>
        <w:t xml:space="preserve"> had significant inputs to </w:t>
      </w:r>
      <w:r w:rsidR="00D36CE1" w:rsidRPr="00341B1D">
        <w:rPr>
          <w:rFonts w:ascii="Palatino Linotype" w:hAnsi="Palatino Linotype"/>
          <w:sz w:val="24"/>
          <w:szCs w:val="24"/>
        </w:rPr>
        <w:t>government policy</w:t>
      </w:r>
      <w:r w:rsidR="00D7489A" w:rsidRPr="00341B1D">
        <w:rPr>
          <w:rFonts w:ascii="Palatino Linotype" w:hAnsi="Palatino Linotype"/>
          <w:sz w:val="24"/>
          <w:szCs w:val="24"/>
        </w:rPr>
        <w:t xml:space="preserve"> and decision-</w:t>
      </w:r>
      <w:r w:rsidR="00D36CE1" w:rsidRPr="00341B1D">
        <w:rPr>
          <w:rFonts w:ascii="Palatino Linotype" w:hAnsi="Palatino Linotype"/>
          <w:sz w:val="24"/>
          <w:szCs w:val="24"/>
        </w:rPr>
        <w:t>making process,</w:t>
      </w:r>
      <w:r w:rsidR="005F792F" w:rsidRPr="00341B1D">
        <w:rPr>
          <w:rFonts w:ascii="Palatino Linotype" w:hAnsi="Palatino Linotype"/>
          <w:sz w:val="24"/>
          <w:szCs w:val="24"/>
        </w:rPr>
        <w:t xml:space="preserve"> </w:t>
      </w:r>
      <w:r w:rsidR="008F108D" w:rsidRPr="00341B1D">
        <w:rPr>
          <w:rFonts w:ascii="Palatino Linotype" w:hAnsi="Palatino Linotype"/>
          <w:sz w:val="24"/>
          <w:szCs w:val="24"/>
        </w:rPr>
        <w:t xml:space="preserve">administration of </w:t>
      </w:r>
      <w:r w:rsidR="00E94D47" w:rsidRPr="00341B1D">
        <w:rPr>
          <w:rFonts w:ascii="Palatino Linotype" w:hAnsi="Palatino Linotype"/>
          <w:sz w:val="24"/>
          <w:szCs w:val="24"/>
        </w:rPr>
        <w:t xml:space="preserve">criminal </w:t>
      </w:r>
      <w:r w:rsidR="008F108D" w:rsidRPr="00341B1D">
        <w:rPr>
          <w:rFonts w:ascii="Palatino Linotype" w:hAnsi="Palatino Linotype"/>
          <w:sz w:val="24"/>
          <w:szCs w:val="24"/>
        </w:rPr>
        <w:t>justice</w:t>
      </w:r>
      <w:r w:rsidR="005F792F" w:rsidRPr="00341B1D">
        <w:rPr>
          <w:rFonts w:ascii="Palatino Linotype" w:hAnsi="Palatino Linotype"/>
          <w:sz w:val="24"/>
          <w:szCs w:val="24"/>
        </w:rPr>
        <w:t>, and prison reform</w:t>
      </w:r>
      <w:r w:rsidR="008F108D" w:rsidRPr="00341B1D">
        <w:rPr>
          <w:rFonts w:ascii="Palatino Linotype" w:hAnsi="Palatino Linotype"/>
          <w:sz w:val="24"/>
          <w:szCs w:val="24"/>
        </w:rPr>
        <w:t xml:space="preserve"> in Nigeria. </w:t>
      </w:r>
      <w:r w:rsidR="0069258B" w:rsidRPr="00341B1D">
        <w:rPr>
          <w:rFonts w:ascii="Palatino Linotype" w:hAnsi="Palatino Linotype"/>
          <w:sz w:val="24"/>
          <w:szCs w:val="24"/>
        </w:rPr>
        <w:t xml:space="preserve">This has been </w:t>
      </w:r>
      <w:r w:rsidR="00D06390" w:rsidRPr="00341B1D">
        <w:rPr>
          <w:rFonts w:ascii="Palatino Linotype" w:hAnsi="Palatino Linotype"/>
          <w:sz w:val="24"/>
          <w:szCs w:val="24"/>
        </w:rPr>
        <w:t xml:space="preserve">clearly </w:t>
      </w:r>
      <w:r w:rsidR="0069258B" w:rsidRPr="00341B1D">
        <w:rPr>
          <w:rFonts w:ascii="Palatino Linotype" w:hAnsi="Palatino Linotype"/>
          <w:sz w:val="24"/>
          <w:szCs w:val="24"/>
        </w:rPr>
        <w:t xml:space="preserve">evinced by </w:t>
      </w:r>
      <w:r w:rsidR="00C14D40" w:rsidRPr="00341B1D">
        <w:rPr>
          <w:rFonts w:ascii="Palatino Linotype" w:hAnsi="Palatino Linotype"/>
          <w:sz w:val="24"/>
          <w:szCs w:val="24"/>
        </w:rPr>
        <w:t xml:space="preserve">stupendous </w:t>
      </w:r>
      <w:r w:rsidR="00E53F01" w:rsidRPr="00341B1D">
        <w:rPr>
          <w:rFonts w:ascii="Palatino Linotype" w:hAnsi="Palatino Linotype"/>
          <w:sz w:val="24"/>
          <w:szCs w:val="24"/>
        </w:rPr>
        <w:t>recorded projects and activities</w:t>
      </w:r>
      <w:r w:rsidR="003833C9" w:rsidRPr="00341B1D">
        <w:rPr>
          <w:rFonts w:ascii="Palatino Linotype" w:hAnsi="Palatino Linotype"/>
          <w:sz w:val="24"/>
          <w:szCs w:val="24"/>
        </w:rPr>
        <w:t xml:space="preserve"> to</w:t>
      </w:r>
      <w:r w:rsidR="00C17279" w:rsidRPr="00341B1D">
        <w:rPr>
          <w:rFonts w:ascii="Palatino Linotype" w:hAnsi="Palatino Linotype"/>
          <w:sz w:val="24"/>
          <w:szCs w:val="24"/>
        </w:rPr>
        <w:t xml:space="preserve"> which </w:t>
      </w:r>
      <w:r w:rsidR="00E53F01" w:rsidRPr="00341B1D">
        <w:rPr>
          <w:rFonts w:ascii="Palatino Linotype" w:hAnsi="Palatino Linotype"/>
          <w:sz w:val="24"/>
          <w:szCs w:val="24"/>
        </w:rPr>
        <w:t>st</w:t>
      </w:r>
      <w:r w:rsidR="0066438E" w:rsidRPr="00341B1D">
        <w:rPr>
          <w:rFonts w:ascii="Palatino Linotype" w:hAnsi="Palatino Linotype"/>
          <w:sz w:val="24"/>
          <w:szCs w:val="24"/>
        </w:rPr>
        <w:t>udent-</w:t>
      </w:r>
      <w:r w:rsidR="003559CB" w:rsidRPr="00341B1D">
        <w:rPr>
          <w:rFonts w:ascii="Palatino Linotype" w:hAnsi="Palatino Linotype"/>
          <w:sz w:val="24"/>
          <w:szCs w:val="24"/>
        </w:rPr>
        <w:t>clinicians have been very instrumental</w:t>
      </w:r>
      <w:r w:rsidR="00587693" w:rsidRPr="00341B1D">
        <w:rPr>
          <w:rFonts w:ascii="Palatino Linotype" w:hAnsi="Palatino Linotype"/>
          <w:sz w:val="24"/>
          <w:szCs w:val="24"/>
        </w:rPr>
        <w:t xml:space="preserve">. </w:t>
      </w:r>
      <w:r w:rsidR="003D3843" w:rsidRPr="00341B1D">
        <w:rPr>
          <w:rFonts w:ascii="Palatino Linotype" w:hAnsi="Palatino Linotype"/>
          <w:sz w:val="24"/>
          <w:szCs w:val="24"/>
        </w:rPr>
        <w:t xml:space="preserve">More interestingly, </w:t>
      </w:r>
      <w:r w:rsidR="0056674B" w:rsidRPr="00341B1D">
        <w:rPr>
          <w:rFonts w:ascii="Palatino Linotype" w:hAnsi="Palatino Linotype"/>
          <w:sz w:val="24"/>
          <w:szCs w:val="24"/>
        </w:rPr>
        <w:t>of all</w:t>
      </w:r>
      <w:r w:rsidR="00DE57EF" w:rsidRPr="00341B1D">
        <w:rPr>
          <w:rFonts w:ascii="Palatino Linotype" w:hAnsi="Palatino Linotype"/>
          <w:sz w:val="24"/>
          <w:szCs w:val="24"/>
        </w:rPr>
        <w:t xml:space="preserve"> the pilot </w:t>
      </w:r>
      <w:r w:rsidR="008F51E0" w:rsidRPr="00341B1D">
        <w:rPr>
          <w:rFonts w:ascii="Palatino Linotype" w:hAnsi="Palatino Linotype"/>
          <w:sz w:val="24"/>
          <w:szCs w:val="24"/>
        </w:rPr>
        <w:t xml:space="preserve">and non-pilot </w:t>
      </w:r>
      <w:r w:rsidR="00DE57EF" w:rsidRPr="00341B1D">
        <w:rPr>
          <w:rFonts w:ascii="Palatino Linotype" w:hAnsi="Palatino Linotype"/>
          <w:sz w:val="24"/>
          <w:szCs w:val="24"/>
        </w:rPr>
        <w:t xml:space="preserve">legal </w:t>
      </w:r>
      <w:r w:rsidR="008F51E0" w:rsidRPr="00341B1D">
        <w:rPr>
          <w:rFonts w:ascii="Palatino Linotype" w:hAnsi="Palatino Linotype"/>
          <w:sz w:val="24"/>
          <w:szCs w:val="24"/>
        </w:rPr>
        <w:t xml:space="preserve">clinics </w:t>
      </w:r>
      <w:r w:rsidR="00DE57EF" w:rsidRPr="00341B1D">
        <w:rPr>
          <w:rFonts w:ascii="Palatino Linotype" w:hAnsi="Palatino Linotype"/>
          <w:sz w:val="24"/>
          <w:szCs w:val="24"/>
        </w:rPr>
        <w:t xml:space="preserve">in Nigeria, it is only </w:t>
      </w:r>
      <w:r w:rsidR="008F51E0" w:rsidRPr="00341B1D">
        <w:rPr>
          <w:rFonts w:ascii="Palatino Linotype" w:hAnsi="Palatino Linotype"/>
          <w:sz w:val="24"/>
          <w:szCs w:val="24"/>
        </w:rPr>
        <w:t xml:space="preserve">EBSU Law </w:t>
      </w:r>
      <w:r w:rsidR="00A262C9" w:rsidRPr="00341B1D">
        <w:rPr>
          <w:rFonts w:ascii="Palatino Linotype" w:hAnsi="Palatino Linotype"/>
          <w:sz w:val="24"/>
          <w:szCs w:val="24"/>
        </w:rPr>
        <w:t xml:space="preserve">clinic that has been rated by </w:t>
      </w:r>
      <w:r w:rsidR="00AD217D" w:rsidRPr="00341B1D">
        <w:rPr>
          <w:rFonts w:ascii="Palatino Linotype" w:hAnsi="Palatino Linotype"/>
          <w:sz w:val="24"/>
          <w:szCs w:val="24"/>
        </w:rPr>
        <w:t xml:space="preserve">the </w:t>
      </w:r>
      <w:r w:rsidR="00746FBA" w:rsidRPr="00341B1D">
        <w:rPr>
          <w:rFonts w:ascii="Palatino Linotype" w:hAnsi="Palatino Linotype"/>
          <w:sz w:val="24"/>
          <w:szCs w:val="24"/>
        </w:rPr>
        <w:t>Council of Legal Educati</w:t>
      </w:r>
      <w:r w:rsidR="0069258B" w:rsidRPr="00341B1D">
        <w:rPr>
          <w:rFonts w:ascii="Palatino Linotype" w:hAnsi="Palatino Linotype"/>
          <w:sz w:val="24"/>
          <w:szCs w:val="24"/>
        </w:rPr>
        <w:t>on</w:t>
      </w:r>
      <w:r w:rsidR="00AD217D" w:rsidRPr="00341B1D">
        <w:rPr>
          <w:rFonts w:ascii="Palatino Linotype" w:hAnsi="Palatino Linotype"/>
          <w:sz w:val="24"/>
          <w:szCs w:val="24"/>
        </w:rPr>
        <w:t xml:space="preserve">, </w:t>
      </w:r>
      <w:r w:rsidR="00F7519A" w:rsidRPr="00341B1D">
        <w:rPr>
          <w:rFonts w:ascii="Palatino Linotype" w:hAnsi="Palatino Linotype"/>
          <w:sz w:val="24"/>
          <w:szCs w:val="24"/>
        </w:rPr>
        <w:t>Ni</w:t>
      </w:r>
      <w:r w:rsidR="00565162" w:rsidRPr="00341B1D">
        <w:rPr>
          <w:rFonts w:ascii="Palatino Linotype" w:hAnsi="Palatino Linotype"/>
          <w:sz w:val="24"/>
          <w:szCs w:val="24"/>
        </w:rPr>
        <w:t xml:space="preserve">gerian </w:t>
      </w:r>
      <w:r w:rsidR="00A262C9" w:rsidRPr="00341B1D">
        <w:rPr>
          <w:rFonts w:ascii="Palatino Linotype" w:hAnsi="Palatino Linotype"/>
          <w:sz w:val="24"/>
          <w:szCs w:val="24"/>
        </w:rPr>
        <w:t xml:space="preserve">Law School as </w:t>
      </w:r>
      <w:r w:rsidR="00B94091" w:rsidRPr="00341B1D">
        <w:rPr>
          <w:rFonts w:ascii="Palatino Linotype" w:hAnsi="Palatino Linotype"/>
          <w:sz w:val="24"/>
          <w:szCs w:val="24"/>
        </w:rPr>
        <w:t xml:space="preserve">an </w:t>
      </w:r>
      <w:r w:rsidR="00F34733" w:rsidRPr="00341B1D">
        <w:rPr>
          <w:rFonts w:ascii="Palatino Linotype" w:hAnsi="Palatino Linotype"/>
          <w:sz w:val="24"/>
          <w:szCs w:val="24"/>
        </w:rPr>
        <w:t>embodiment</w:t>
      </w:r>
      <w:r w:rsidR="00B94091" w:rsidRPr="00341B1D">
        <w:rPr>
          <w:rFonts w:ascii="Palatino Linotype" w:hAnsi="Palatino Linotype"/>
          <w:sz w:val="24"/>
          <w:szCs w:val="24"/>
        </w:rPr>
        <w:t xml:space="preserve"> of </w:t>
      </w:r>
      <w:r w:rsidR="00F34733" w:rsidRPr="00341B1D">
        <w:rPr>
          <w:rFonts w:ascii="Palatino Linotype" w:hAnsi="Palatino Linotype"/>
          <w:sz w:val="24"/>
          <w:szCs w:val="24"/>
        </w:rPr>
        <w:t>quality</w:t>
      </w:r>
      <w:r w:rsidR="00B94091" w:rsidRPr="00341B1D">
        <w:rPr>
          <w:rFonts w:ascii="Palatino Linotype" w:hAnsi="Palatino Linotype"/>
          <w:sz w:val="24"/>
          <w:szCs w:val="24"/>
        </w:rPr>
        <w:t xml:space="preserve"> in CLE</w:t>
      </w:r>
      <w:r w:rsidR="00BD737E" w:rsidRPr="00341B1D">
        <w:rPr>
          <w:rFonts w:ascii="Palatino Linotype" w:hAnsi="Palatino Linotype"/>
          <w:sz w:val="24"/>
          <w:szCs w:val="24"/>
        </w:rPr>
        <w:t xml:space="preserve"> </w:t>
      </w:r>
      <w:r w:rsidR="00F21A69" w:rsidRPr="00341B1D">
        <w:rPr>
          <w:rFonts w:ascii="Palatino Linotype" w:hAnsi="Palatino Linotype"/>
          <w:sz w:val="24"/>
          <w:szCs w:val="24"/>
        </w:rPr>
        <w:t xml:space="preserve">delivery </w:t>
      </w:r>
      <w:r w:rsidR="00BD737E" w:rsidRPr="00341B1D">
        <w:rPr>
          <w:rFonts w:ascii="Palatino Linotype" w:hAnsi="Palatino Linotype"/>
          <w:sz w:val="24"/>
          <w:szCs w:val="24"/>
        </w:rPr>
        <w:t>just after</w:t>
      </w:r>
      <w:r w:rsidR="00014143" w:rsidRPr="00341B1D">
        <w:rPr>
          <w:rFonts w:ascii="Palatino Linotype" w:hAnsi="Palatino Linotype"/>
          <w:sz w:val="24"/>
          <w:szCs w:val="24"/>
        </w:rPr>
        <w:t xml:space="preserve"> a short period of </w:t>
      </w:r>
      <w:r w:rsidR="00AA06D4" w:rsidRPr="00341B1D">
        <w:rPr>
          <w:rFonts w:ascii="Palatino Linotype" w:hAnsi="Palatino Linotype"/>
          <w:sz w:val="24"/>
          <w:szCs w:val="24"/>
        </w:rPr>
        <w:t xml:space="preserve">its </w:t>
      </w:r>
      <w:r w:rsidR="00014143" w:rsidRPr="00341B1D">
        <w:rPr>
          <w:rFonts w:ascii="Palatino Linotype" w:hAnsi="Palatino Linotype"/>
          <w:sz w:val="24"/>
          <w:szCs w:val="24"/>
        </w:rPr>
        <w:t>establishment</w:t>
      </w:r>
      <w:r w:rsidR="00B94091" w:rsidRPr="00341B1D">
        <w:rPr>
          <w:rFonts w:ascii="Palatino Linotype" w:hAnsi="Palatino Linotype"/>
          <w:sz w:val="24"/>
          <w:szCs w:val="24"/>
        </w:rPr>
        <w:t>.</w:t>
      </w:r>
      <w:r w:rsidR="003F0C9B" w:rsidRPr="00341B1D">
        <w:rPr>
          <w:rFonts w:ascii="Palatino Linotype" w:hAnsi="Palatino Linotype"/>
          <w:sz w:val="24"/>
          <w:szCs w:val="24"/>
        </w:rPr>
        <w:t xml:space="preserve"> </w:t>
      </w:r>
      <w:r w:rsidR="003833C9" w:rsidRPr="00341B1D">
        <w:rPr>
          <w:rFonts w:ascii="Palatino Linotype" w:hAnsi="Palatino Linotype"/>
          <w:sz w:val="24"/>
          <w:szCs w:val="24"/>
        </w:rPr>
        <w:t xml:space="preserve">Generally, the Clinic </w:t>
      </w:r>
      <w:r w:rsidR="003F0C9B" w:rsidRPr="00341B1D">
        <w:rPr>
          <w:rFonts w:ascii="Palatino Linotype" w:hAnsi="Palatino Linotype"/>
          <w:sz w:val="24"/>
          <w:szCs w:val="24"/>
        </w:rPr>
        <w:t xml:space="preserve">has </w:t>
      </w:r>
      <w:r w:rsidR="00997829" w:rsidRPr="00341B1D">
        <w:rPr>
          <w:rFonts w:ascii="Palatino Linotype" w:hAnsi="Palatino Linotype"/>
          <w:sz w:val="24"/>
          <w:szCs w:val="24"/>
        </w:rPr>
        <w:t xml:space="preserve">been </w:t>
      </w:r>
      <w:r w:rsidR="004A46CB" w:rsidRPr="00341B1D">
        <w:rPr>
          <w:rFonts w:ascii="Palatino Linotype" w:hAnsi="Palatino Linotype"/>
          <w:sz w:val="24"/>
          <w:szCs w:val="24"/>
        </w:rPr>
        <w:t>dynamic</w:t>
      </w:r>
      <w:r w:rsidR="00612B9B" w:rsidRPr="00341B1D">
        <w:rPr>
          <w:rFonts w:ascii="Palatino Linotype" w:hAnsi="Palatino Linotype"/>
          <w:sz w:val="24"/>
          <w:szCs w:val="24"/>
        </w:rPr>
        <w:t>ally transformative</w:t>
      </w:r>
      <w:r w:rsidR="004A46CB" w:rsidRPr="00341B1D">
        <w:rPr>
          <w:rFonts w:ascii="Palatino Linotype" w:hAnsi="Palatino Linotype"/>
          <w:sz w:val="24"/>
          <w:szCs w:val="24"/>
        </w:rPr>
        <w:t xml:space="preserve"> </w:t>
      </w:r>
      <w:r w:rsidR="0018274B" w:rsidRPr="00341B1D">
        <w:rPr>
          <w:rFonts w:ascii="Palatino Linotype" w:hAnsi="Palatino Linotype"/>
          <w:sz w:val="24"/>
          <w:szCs w:val="24"/>
        </w:rPr>
        <w:t xml:space="preserve">in </w:t>
      </w:r>
      <w:r w:rsidR="00A20AD0" w:rsidRPr="00341B1D">
        <w:rPr>
          <w:rFonts w:ascii="Palatino Linotype" w:hAnsi="Palatino Linotype"/>
          <w:sz w:val="24"/>
          <w:szCs w:val="24"/>
        </w:rPr>
        <w:t xml:space="preserve">social justice education (SJE) mainly by undertaking </w:t>
      </w:r>
      <w:r w:rsidR="009B4305" w:rsidRPr="00341B1D">
        <w:rPr>
          <w:rFonts w:ascii="Palatino Linotype" w:hAnsi="Palatino Linotype"/>
          <w:sz w:val="24"/>
          <w:szCs w:val="24"/>
        </w:rPr>
        <w:t>motley</w:t>
      </w:r>
      <w:r w:rsidR="00A20AD0" w:rsidRPr="00341B1D">
        <w:rPr>
          <w:rFonts w:ascii="Palatino Linotype" w:hAnsi="Palatino Linotype"/>
          <w:sz w:val="24"/>
          <w:szCs w:val="24"/>
        </w:rPr>
        <w:t xml:space="preserve"> of justice initiatives.  </w:t>
      </w:r>
    </w:p>
    <w:p w14:paraId="2DE5C5BE" w14:textId="5AF034B3" w:rsidR="003B3B54" w:rsidRPr="00341B1D" w:rsidRDefault="000B62DF" w:rsidP="00341B1D">
      <w:pPr>
        <w:spacing w:line="480" w:lineRule="auto"/>
        <w:jc w:val="both"/>
        <w:rPr>
          <w:rFonts w:ascii="Palatino Linotype" w:hAnsi="Palatino Linotype"/>
          <w:sz w:val="24"/>
          <w:szCs w:val="24"/>
        </w:rPr>
      </w:pPr>
      <w:r w:rsidRPr="00341B1D">
        <w:rPr>
          <w:rFonts w:ascii="Palatino Linotype" w:hAnsi="Palatino Linotype"/>
          <w:sz w:val="24"/>
          <w:szCs w:val="24"/>
        </w:rPr>
        <w:t xml:space="preserve">This is why the practicality of EBSU Law Clinic has positioned it as a model in the frontier of legal aid delivery through CLE both in Nigeria and beyond. </w:t>
      </w:r>
      <w:r w:rsidR="004B0162" w:rsidRPr="00341B1D">
        <w:rPr>
          <w:rFonts w:ascii="Palatino Linotype" w:hAnsi="Palatino Linotype"/>
          <w:sz w:val="24"/>
          <w:szCs w:val="24"/>
        </w:rPr>
        <w:t xml:space="preserve">Some of the key </w:t>
      </w:r>
      <w:r w:rsidRPr="00341B1D">
        <w:rPr>
          <w:rFonts w:ascii="Palatino Linotype" w:hAnsi="Palatino Linotype"/>
          <w:sz w:val="24"/>
          <w:szCs w:val="24"/>
        </w:rPr>
        <w:t xml:space="preserve">specific </w:t>
      </w:r>
      <w:r w:rsidR="004B0162" w:rsidRPr="00341B1D">
        <w:rPr>
          <w:rFonts w:ascii="Palatino Linotype" w:hAnsi="Palatino Linotype"/>
          <w:sz w:val="24"/>
          <w:szCs w:val="24"/>
        </w:rPr>
        <w:t>achi</w:t>
      </w:r>
      <w:r w:rsidR="00182FBD" w:rsidRPr="00341B1D">
        <w:rPr>
          <w:rFonts w:ascii="Palatino Linotype" w:hAnsi="Palatino Linotype"/>
          <w:sz w:val="24"/>
          <w:szCs w:val="24"/>
        </w:rPr>
        <w:t xml:space="preserve">evements of the </w:t>
      </w:r>
      <w:r w:rsidR="00624E2D" w:rsidRPr="00341B1D">
        <w:rPr>
          <w:rFonts w:ascii="Palatino Linotype" w:hAnsi="Palatino Linotype"/>
          <w:sz w:val="24"/>
          <w:szCs w:val="24"/>
        </w:rPr>
        <w:t xml:space="preserve">Clinic </w:t>
      </w:r>
      <w:r w:rsidR="009D1568" w:rsidRPr="00341B1D">
        <w:rPr>
          <w:rFonts w:ascii="Palatino Linotype" w:hAnsi="Palatino Linotype"/>
          <w:sz w:val="24"/>
          <w:szCs w:val="24"/>
        </w:rPr>
        <w:t>extend</w:t>
      </w:r>
      <w:r w:rsidR="004B0162" w:rsidRPr="00341B1D">
        <w:rPr>
          <w:rFonts w:ascii="Palatino Linotype" w:hAnsi="Palatino Linotype"/>
          <w:sz w:val="24"/>
          <w:szCs w:val="24"/>
        </w:rPr>
        <w:t xml:space="preserve"> from </w:t>
      </w:r>
      <w:r w:rsidRPr="00341B1D">
        <w:rPr>
          <w:rFonts w:ascii="Palatino Linotype" w:hAnsi="Palatino Linotype"/>
          <w:sz w:val="24"/>
          <w:szCs w:val="24"/>
        </w:rPr>
        <w:t>mobile clinics on</w:t>
      </w:r>
      <w:r w:rsidR="003F0C9B" w:rsidRPr="00341B1D">
        <w:rPr>
          <w:rFonts w:ascii="Palatino Linotype" w:hAnsi="Palatino Linotype"/>
          <w:sz w:val="24"/>
          <w:szCs w:val="24"/>
        </w:rPr>
        <w:t xml:space="preserve"> outreach activities carried ou</w:t>
      </w:r>
      <w:r w:rsidR="009D1568" w:rsidRPr="00341B1D">
        <w:rPr>
          <w:rFonts w:ascii="Palatino Linotype" w:hAnsi="Palatino Linotype"/>
          <w:sz w:val="24"/>
          <w:szCs w:val="24"/>
        </w:rPr>
        <w:t xml:space="preserve">t in 2009 and 2010 </w:t>
      </w:r>
      <w:r w:rsidR="000F718E" w:rsidRPr="00341B1D">
        <w:rPr>
          <w:rFonts w:ascii="Palatino Linotype" w:hAnsi="Palatino Linotype"/>
          <w:sz w:val="24"/>
          <w:szCs w:val="24"/>
        </w:rPr>
        <w:t xml:space="preserve">within </w:t>
      </w:r>
      <w:proofErr w:type="spellStart"/>
      <w:r w:rsidR="000F718E" w:rsidRPr="00341B1D">
        <w:rPr>
          <w:rFonts w:ascii="Palatino Linotype" w:hAnsi="Palatino Linotype"/>
          <w:sz w:val="24"/>
          <w:szCs w:val="24"/>
        </w:rPr>
        <w:t>Abakaliki</w:t>
      </w:r>
      <w:proofErr w:type="spellEnd"/>
      <w:r w:rsidR="000F718E" w:rsidRPr="00341B1D">
        <w:rPr>
          <w:rFonts w:ascii="Palatino Linotype" w:hAnsi="Palatino Linotype"/>
          <w:sz w:val="24"/>
          <w:szCs w:val="24"/>
        </w:rPr>
        <w:t xml:space="preserve"> C</w:t>
      </w:r>
      <w:r w:rsidR="00612B9B" w:rsidRPr="00341B1D">
        <w:rPr>
          <w:rFonts w:ascii="Palatino Linotype" w:hAnsi="Palatino Linotype"/>
          <w:sz w:val="24"/>
          <w:szCs w:val="24"/>
        </w:rPr>
        <w:t>ity</w:t>
      </w:r>
      <w:r w:rsidR="00E77DB2" w:rsidRPr="00341B1D">
        <w:rPr>
          <w:rFonts w:ascii="Palatino Linotype" w:hAnsi="Palatino Linotype"/>
          <w:sz w:val="24"/>
          <w:szCs w:val="24"/>
        </w:rPr>
        <w:t xml:space="preserve"> </w:t>
      </w:r>
      <w:r w:rsidR="00042350" w:rsidRPr="00341B1D">
        <w:rPr>
          <w:rFonts w:ascii="Palatino Linotype" w:hAnsi="Palatino Linotype"/>
          <w:sz w:val="24"/>
          <w:szCs w:val="24"/>
        </w:rPr>
        <w:t>that</w:t>
      </w:r>
      <w:r w:rsidR="003F0C9B" w:rsidRPr="00341B1D">
        <w:rPr>
          <w:rFonts w:ascii="Palatino Linotype" w:hAnsi="Palatino Linotype"/>
          <w:sz w:val="24"/>
          <w:szCs w:val="24"/>
        </w:rPr>
        <w:t xml:space="preserve"> </w:t>
      </w:r>
      <w:r w:rsidR="008F00C6" w:rsidRPr="00341B1D">
        <w:rPr>
          <w:rFonts w:ascii="Palatino Linotype" w:hAnsi="Palatino Linotype"/>
          <w:sz w:val="24"/>
          <w:szCs w:val="24"/>
        </w:rPr>
        <w:t xml:space="preserve">had </w:t>
      </w:r>
      <w:r w:rsidR="00780866" w:rsidRPr="00341B1D">
        <w:rPr>
          <w:rFonts w:ascii="Palatino Linotype" w:hAnsi="Palatino Linotype"/>
          <w:sz w:val="24"/>
          <w:szCs w:val="24"/>
        </w:rPr>
        <w:t xml:space="preserve">assisted in resolving </w:t>
      </w:r>
      <w:r w:rsidR="004B1301" w:rsidRPr="00341B1D">
        <w:rPr>
          <w:rFonts w:ascii="Palatino Linotype" w:hAnsi="Palatino Linotype"/>
          <w:sz w:val="24"/>
          <w:szCs w:val="24"/>
        </w:rPr>
        <w:t>approximately 66 cases covering</w:t>
      </w:r>
      <w:r w:rsidR="002B35D8" w:rsidRPr="00341B1D">
        <w:rPr>
          <w:rFonts w:ascii="Palatino Linotype" w:hAnsi="Palatino Linotype"/>
          <w:sz w:val="24"/>
          <w:szCs w:val="24"/>
        </w:rPr>
        <w:t xml:space="preserve"> </w:t>
      </w:r>
      <w:r w:rsidR="0018274B" w:rsidRPr="00341B1D">
        <w:rPr>
          <w:rFonts w:ascii="Palatino Linotype" w:hAnsi="Palatino Linotype"/>
          <w:sz w:val="24"/>
          <w:szCs w:val="24"/>
        </w:rPr>
        <w:t>wide-ranging</w:t>
      </w:r>
      <w:r w:rsidR="00780866" w:rsidRPr="00341B1D">
        <w:rPr>
          <w:rFonts w:ascii="Palatino Linotype" w:hAnsi="Palatino Linotype"/>
          <w:sz w:val="24"/>
          <w:szCs w:val="24"/>
        </w:rPr>
        <w:t xml:space="preserve"> concerns of under-</w:t>
      </w:r>
      <w:r w:rsidR="00780866" w:rsidRPr="00341B1D">
        <w:rPr>
          <w:rFonts w:ascii="Palatino Linotype" w:hAnsi="Palatino Linotype"/>
          <w:sz w:val="24"/>
          <w:szCs w:val="24"/>
        </w:rPr>
        <w:lastRenderedPageBreak/>
        <w:t>represented</w:t>
      </w:r>
      <w:r w:rsidR="0024601A" w:rsidRPr="00341B1D">
        <w:rPr>
          <w:rFonts w:ascii="Palatino Linotype" w:hAnsi="Palatino Linotype"/>
          <w:sz w:val="24"/>
          <w:szCs w:val="24"/>
        </w:rPr>
        <w:t xml:space="preserve"> </w:t>
      </w:r>
      <w:r w:rsidR="00780866" w:rsidRPr="00341B1D">
        <w:rPr>
          <w:rFonts w:ascii="Palatino Linotype" w:hAnsi="Palatino Linotype"/>
          <w:sz w:val="24"/>
          <w:szCs w:val="24"/>
        </w:rPr>
        <w:t>people</w:t>
      </w:r>
      <w:r w:rsidR="009D1568" w:rsidRPr="00341B1D">
        <w:rPr>
          <w:rFonts w:ascii="Palatino Linotype" w:hAnsi="Palatino Linotype"/>
          <w:sz w:val="24"/>
          <w:szCs w:val="24"/>
        </w:rPr>
        <w:t xml:space="preserve"> to </w:t>
      </w:r>
      <w:r w:rsidR="00694772" w:rsidRPr="00341B1D">
        <w:rPr>
          <w:rFonts w:ascii="Palatino Linotype" w:hAnsi="Palatino Linotype"/>
          <w:sz w:val="24"/>
          <w:szCs w:val="24"/>
        </w:rPr>
        <w:t xml:space="preserve">a </w:t>
      </w:r>
      <w:r w:rsidR="00831DA8" w:rsidRPr="00341B1D">
        <w:rPr>
          <w:rFonts w:ascii="Palatino Linotype" w:hAnsi="Palatino Linotype"/>
          <w:sz w:val="24"/>
          <w:szCs w:val="24"/>
        </w:rPr>
        <w:t xml:space="preserve">research </w:t>
      </w:r>
      <w:r w:rsidR="00D336B5" w:rsidRPr="00341B1D">
        <w:rPr>
          <w:rFonts w:ascii="Palatino Linotype" w:hAnsi="Palatino Linotype"/>
          <w:sz w:val="24"/>
          <w:szCs w:val="24"/>
        </w:rPr>
        <w:t xml:space="preserve">conducted </w:t>
      </w:r>
      <w:r w:rsidR="003033F1" w:rsidRPr="00341B1D">
        <w:rPr>
          <w:rFonts w:ascii="Palatino Linotype" w:hAnsi="Palatino Linotype"/>
          <w:sz w:val="24"/>
          <w:szCs w:val="24"/>
        </w:rPr>
        <w:t xml:space="preserve">from 2007 to 2008 </w:t>
      </w:r>
      <w:r w:rsidR="00694772" w:rsidRPr="00341B1D">
        <w:rPr>
          <w:rFonts w:ascii="Palatino Linotype" w:hAnsi="Palatino Linotype"/>
          <w:sz w:val="24"/>
          <w:szCs w:val="24"/>
        </w:rPr>
        <w:t>on</w:t>
      </w:r>
      <w:r w:rsidR="00D336B5" w:rsidRPr="00341B1D">
        <w:rPr>
          <w:rFonts w:ascii="Palatino Linotype" w:hAnsi="Palatino Linotype"/>
          <w:sz w:val="24"/>
          <w:szCs w:val="24"/>
        </w:rPr>
        <w:t xml:space="preserve"> the</w:t>
      </w:r>
      <w:r w:rsidR="00694772" w:rsidRPr="00341B1D">
        <w:rPr>
          <w:rFonts w:ascii="Palatino Linotype" w:hAnsi="Palatino Linotype"/>
          <w:sz w:val="24"/>
          <w:szCs w:val="24"/>
        </w:rPr>
        <w:t xml:space="preserve"> </w:t>
      </w:r>
      <w:r w:rsidR="00977CFD" w:rsidRPr="00341B1D">
        <w:rPr>
          <w:rFonts w:ascii="Palatino Linotype" w:hAnsi="Palatino Linotype"/>
          <w:sz w:val="24"/>
          <w:szCs w:val="24"/>
        </w:rPr>
        <w:t>environmental</w:t>
      </w:r>
      <w:r w:rsidR="00694772" w:rsidRPr="00341B1D">
        <w:rPr>
          <w:rFonts w:ascii="Palatino Linotype" w:hAnsi="Palatino Linotype"/>
          <w:sz w:val="24"/>
          <w:szCs w:val="24"/>
        </w:rPr>
        <w:t xml:space="preserve"> and health implications of</w:t>
      </w:r>
      <w:r w:rsidR="00701A9B" w:rsidRPr="00341B1D">
        <w:rPr>
          <w:rFonts w:ascii="Palatino Linotype" w:hAnsi="Palatino Linotype"/>
          <w:sz w:val="24"/>
          <w:szCs w:val="24"/>
        </w:rPr>
        <w:t xml:space="preserve"> </w:t>
      </w:r>
      <w:r w:rsidR="00694772" w:rsidRPr="00341B1D">
        <w:rPr>
          <w:rFonts w:ascii="Palatino Linotype" w:hAnsi="Palatino Linotype"/>
          <w:sz w:val="24"/>
          <w:szCs w:val="24"/>
        </w:rPr>
        <w:t xml:space="preserve">quarry activities </w:t>
      </w:r>
      <w:r w:rsidR="001810F7" w:rsidRPr="00341B1D">
        <w:rPr>
          <w:rFonts w:ascii="Palatino Linotype" w:hAnsi="Palatino Linotype"/>
          <w:sz w:val="24"/>
          <w:szCs w:val="24"/>
        </w:rPr>
        <w:t xml:space="preserve">in </w:t>
      </w:r>
      <w:proofErr w:type="spellStart"/>
      <w:r w:rsidR="004E5B04" w:rsidRPr="00341B1D">
        <w:rPr>
          <w:rFonts w:ascii="Palatino Linotype" w:hAnsi="Palatino Linotype"/>
          <w:sz w:val="24"/>
          <w:szCs w:val="24"/>
        </w:rPr>
        <w:t>Abakaliki</w:t>
      </w:r>
      <w:proofErr w:type="spellEnd"/>
      <w:r w:rsidR="00CA6B9A" w:rsidRPr="00341B1D">
        <w:rPr>
          <w:rFonts w:ascii="Palatino Linotype" w:hAnsi="Palatino Linotype"/>
          <w:sz w:val="24"/>
          <w:szCs w:val="24"/>
        </w:rPr>
        <w:t>,</w:t>
      </w:r>
      <w:r w:rsidR="004E5B04" w:rsidRPr="00341B1D">
        <w:rPr>
          <w:rFonts w:ascii="Palatino Linotype" w:hAnsi="Palatino Linotype"/>
          <w:sz w:val="24"/>
          <w:szCs w:val="24"/>
        </w:rPr>
        <w:t xml:space="preserve"> which also </w:t>
      </w:r>
      <w:r w:rsidR="00D336B5" w:rsidRPr="00341B1D">
        <w:rPr>
          <w:rFonts w:ascii="Palatino Linotype" w:hAnsi="Palatino Linotype"/>
          <w:sz w:val="24"/>
          <w:szCs w:val="24"/>
        </w:rPr>
        <w:t xml:space="preserve">culminated into a </w:t>
      </w:r>
      <w:r w:rsidR="003033F1" w:rsidRPr="00341B1D">
        <w:rPr>
          <w:rFonts w:ascii="Palatino Linotype" w:hAnsi="Palatino Linotype"/>
          <w:sz w:val="24"/>
          <w:szCs w:val="24"/>
        </w:rPr>
        <w:t xml:space="preserve">crucial </w:t>
      </w:r>
      <w:r w:rsidR="00D336B5" w:rsidRPr="00341B1D">
        <w:rPr>
          <w:rFonts w:ascii="Palatino Linotype" w:hAnsi="Palatino Linotype"/>
          <w:sz w:val="24"/>
          <w:szCs w:val="24"/>
        </w:rPr>
        <w:t xml:space="preserve">report </w:t>
      </w:r>
      <w:r w:rsidR="00831DA8" w:rsidRPr="00341B1D">
        <w:rPr>
          <w:rFonts w:ascii="Palatino Linotype" w:hAnsi="Palatino Linotype"/>
          <w:sz w:val="24"/>
          <w:szCs w:val="24"/>
        </w:rPr>
        <w:t xml:space="preserve">submitted to </w:t>
      </w:r>
      <w:proofErr w:type="spellStart"/>
      <w:r w:rsidR="00831DA8" w:rsidRPr="00341B1D">
        <w:rPr>
          <w:rFonts w:ascii="Palatino Linotype" w:hAnsi="Palatino Linotype"/>
          <w:sz w:val="24"/>
          <w:szCs w:val="24"/>
        </w:rPr>
        <w:t>Ebonyi</w:t>
      </w:r>
      <w:proofErr w:type="spellEnd"/>
      <w:r w:rsidR="00831DA8" w:rsidRPr="00341B1D">
        <w:rPr>
          <w:rFonts w:ascii="Palatino Linotype" w:hAnsi="Palatino Linotype"/>
          <w:sz w:val="24"/>
          <w:szCs w:val="24"/>
        </w:rPr>
        <w:t xml:space="preserve"> State </w:t>
      </w:r>
      <w:r w:rsidR="00D33D85" w:rsidRPr="00341B1D">
        <w:rPr>
          <w:rFonts w:ascii="Palatino Linotype" w:hAnsi="Palatino Linotype"/>
          <w:sz w:val="24"/>
          <w:szCs w:val="24"/>
        </w:rPr>
        <w:t>g</w:t>
      </w:r>
      <w:r w:rsidR="00D336B5" w:rsidRPr="00341B1D">
        <w:rPr>
          <w:rFonts w:ascii="Palatino Linotype" w:hAnsi="Palatino Linotype"/>
          <w:sz w:val="24"/>
          <w:szCs w:val="24"/>
        </w:rPr>
        <w:t>overnment</w:t>
      </w:r>
      <w:r w:rsidR="00C77686" w:rsidRPr="00341B1D">
        <w:rPr>
          <w:rFonts w:ascii="Palatino Linotype" w:hAnsi="Palatino Linotype"/>
          <w:sz w:val="24"/>
          <w:szCs w:val="24"/>
        </w:rPr>
        <w:t xml:space="preserve"> and other developme</w:t>
      </w:r>
      <w:r w:rsidR="003C4247" w:rsidRPr="00341B1D">
        <w:rPr>
          <w:rFonts w:ascii="Palatino Linotype" w:hAnsi="Palatino Linotype"/>
          <w:sz w:val="24"/>
          <w:szCs w:val="24"/>
        </w:rPr>
        <w:t xml:space="preserve">nt allies. As a result of this, </w:t>
      </w:r>
      <w:r w:rsidR="004B5F5F" w:rsidRPr="00341B1D">
        <w:rPr>
          <w:rFonts w:ascii="Palatino Linotype" w:hAnsi="Palatino Linotype"/>
          <w:sz w:val="24"/>
          <w:szCs w:val="24"/>
        </w:rPr>
        <w:t>all the blasting activities and quarr</w:t>
      </w:r>
      <w:r w:rsidR="007E48F2" w:rsidRPr="00341B1D">
        <w:rPr>
          <w:rFonts w:ascii="Palatino Linotype" w:hAnsi="Palatino Linotype"/>
          <w:sz w:val="24"/>
          <w:szCs w:val="24"/>
        </w:rPr>
        <w:t xml:space="preserve">y sites within the State </w:t>
      </w:r>
      <w:r w:rsidR="004B5F5F" w:rsidRPr="00341B1D">
        <w:rPr>
          <w:rFonts w:ascii="Palatino Linotype" w:hAnsi="Palatino Linotype"/>
          <w:sz w:val="24"/>
          <w:szCs w:val="24"/>
        </w:rPr>
        <w:t xml:space="preserve">were immediately relocated </w:t>
      </w:r>
      <w:r w:rsidR="00D55EB3" w:rsidRPr="00341B1D">
        <w:rPr>
          <w:rFonts w:ascii="Palatino Linotype" w:hAnsi="Palatino Linotype"/>
          <w:sz w:val="24"/>
          <w:szCs w:val="24"/>
        </w:rPr>
        <w:t>from the C</w:t>
      </w:r>
      <w:r w:rsidR="003033F1" w:rsidRPr="00341B1D">
        <w:rPr>
          <w:rFonts w:ascii="Palatino Linotype" w:hAnsi="Palatino Linotype"/>
          <w:sz w:val="24"/>
          <w:szCs w:val="24"/>
        </w:rPr>
        <w:t xml:space="preserve">ity </w:t>
      </w:r>
      <w:r w:rsidR="00831DA8" w:rsidRPr="00341B1D">
        <w:rPr>
          <w:rFonts w:ascii="Palatino Linotype" w:hAnsi="Palatino Linotype"/>
          <w:sz w:val="24"/>
          <w:szCs w:val="24"/>
        </w:rPr>
        <w:t xml:space="preserve">to </w:t>
      </w:r>
      <w:r w:rsidR="00433F6D" w:rsidRPr="00341B1D">
        <w:rPr>
          <w:rFonts w:ascii="Palatino Linotype" w:hAnsi="Palatino Linotype"/>
          <w:sz w:val="24"/>
          <w:szCs w:val="24"/>
        </w:rPr>
        <w:t xml:space="preserve">a remote </w:t>
      </w:r>
      <w:proofErr w:type="spellStart"/>
      <w:r w:rsidR="00831DA8" w:rsidRPr="00341B1D">
        <w:rPr>
          <w:rFonts w:ascii="Palatino Linotype" w:hAnsi="Palatino Linotype"/>
          <w:sz w:val="24"/>
          <w:szCs w:val="24"/>
        </w:rPr>
        <w:t>Umuohara</w:t>
      </w:r>
      <w:proofErr w:type="spellEnd"/>
      <w:r w:rsidR="00831DA8" w:rsidRPr="00341B1D">
        <w:rPr>
          <w:rFonts w:ascii="Palatino Linotype" w:hAnsi="Palatino Linotype"/>
          <w:sz w:val="24"/>
          <w:szCs w:val="24"/>
        </w:rPr>
        <w:t xml:space="preserve"> </w:t>
      </w:r>
      <w:r w:rsidR="00B95E98" w:rsidRPr="00341B1D">
        <w:rPr>
          <w:rFonts w:ascii="Palatino Linotype" w:hAnsi="Palatino Linotype"/>
          <w:sz w:val="24"/>
          <w:szCs w:val="24"/>
        </w:rPr>
        <w:t>V</w:t>
      </w:r>
      <w:r w:rsidR="00433F6D" w:rsidRPr="00341B1D">
        <w:rPr>
          <w:rFonts w:ascii="Palatino Linotype" w:hAnsi="Palatino Linotype"/>
          <w:sz w:val="24"/>
          <w:szCs w:val="24"/>
        </w:rPr>
        <w:t xml:space="preserve">illage </w:t>
      </w:r>
      <w:r w:rsidR="00831DA8" w:rsidRPr="00341B1D">
        <w:rPr>
          <w:rFonts w:ascii="Palatino Linotype" w:hAnsi="Palatino Linotype"/>
          <w:sz w:val="24"/>
          <w:szCs w:val="24"/>
        </w:rPr>
        <w:t xml:space="preserve">in </w:t>
      </w:r>
      <w:proofErr w:type="spellStart"/>
      <w:r w:rsidR="00831DA8" w:rsidRPr="00341B1D">
        <w:rPr>
          <w:rFonts w:ascii="Palatino Linotype" w:hAnsi="Palatino Linotype"/>
          <w:sz w:val="24"/>
          <w:szCs w:val="24"/>
        </w:rPr>
        <w:t>Ezz</w:t>
      </w:r>
      <w:r w:rsidR="003B2E7E" w:rsidRPr="00341B1D">
        <w:rPr>
          <w:rFonts w:ascii="Palatino Linotype" w:hAnsi="Palatino Linotype"/>
          <w:sz w:val="24"/>
          <w:szCs w:val="24"/>
        </w:rPr>
        <w:t>a</w:t>
      </w:r>
      <w:proofErr w:type="spellEnd"/>
      <w:r w:rsidR="003B2E7E" w:rsidRPr="00341B1D">
        <w:rPr>
          <w:rFonts w:ascii="Palatino Linotype" w:hAnsi="Palatino Linotype"/>
          <w:sz w:val="24"/>
          <w:szCs w:val="24"/>
        </w:rPr>
        <w:t xml:space="preserve"> </w:t>
      </w:r>
      <w:r w:rsidR="007E48F2" w:rsidRPr="00341B1D">
        <w:rPr>
          <w:rFonts w:ascii="Palatino Linotype" w:hAnsi="Palatino Linotype"/>
          <w:sz w:val="24"/>
          <w:szCs w:val="24"/>
        </w:rPr>
        <w:t xml:space="preserve">North Local Government </w:t>
      </w:r>
      <w:r w:rsidR="00831DA8" w:rsidRPr="00341B1D">
        <w:rPr>
          <w:rFonts w:ascii="Palatino Linotype" w:hAnsi="Palatino Linotype"/>
          <w:sz w:val="24"/>
          <w:szCs w:val="24"/>
        </w:rPr>
        <w:t>of the State.</w:t>
      </w:r>
      <w:r w:rsidR="007E48F2" w:rsidRPr="00341B1D">
        <w:rPr>
          <w:rStyle w:val="FootnoteReference"/>
          <w:rFonts w:ascii="Palatino Linotype" w:hAnsi="Palatino Linotype"/>
          <w:sz w:val="24"/>
          <w:szCs w:val="24"/>
        </w:rPr>
        <w:footnoteReference w:id="46"/>
      </w:r>
      <w:r w:rsidR="003646AB" w:rsidRPr="00341B1D">
        <w:rPr>
          <w:rFonts w:ascii="Palatino Linotype" w:hAnsi="Palatino Linotype"/>
          <w:sz w:val="24"/>
          <w:szCs w:val="24"/>
        </w:rPr>
        <w:t xml:space="preserve"> While the State g</w:t>
      </w:r>
      <w:r w:rsidR="009F585F" w:rsidRPr="00341B1D">
        <w:rPr>
          <w:rFonts w:ascii="Palatino Linotype" w:hAnsi="Palatino Linotype"/>
          <w:sz w:val="24"/>
          <w:szCs w:val="24"/>
        </w:rPr>
        <w:t xml:space="preserve">overnment received </w:t>
      </w:r>
      <w:r w:rsidR="0085295E" w:rsidRPr="00341B1D">
        <w:rPr>
          <w:rFonts w:ascii="Palatino Linotype" w:hAnsi="Palatino Linotype"/>
          <w:sz w:val="24"/>
          <w:szCs w:val="24"/>
        </w:rPr>
        <w:t>commendations</w:t>
      </w:r>
      <w:r w:rsidR="009F585F" w:rsidRPr="00341B1D">
        <w:rPr>
          <w:rFonts w:ascii="Palatino Linotype" w:hAnsi="Palatino Linotype"/>
          <w:sz w:val="24"/>
          <w:szCs w:val="24"/>
        </w:rPr>
        <w:t xml:space="preserve"> </w:t>
      </w:r>
      <w:r w:rsidR="0085295E" w:rsidRPr="00341B1D">
        <w:rPr>
          <w:rFonts w:ascii="Palatino Linotype" w:hAnsi="Palatino Linotype"/>
          <w:sz w:val="24"/>
          <w:szCs w:val="24"/>
        </w:rPr>
        <w:t xml:space="preserve">from all quarters </w:t>
      </w:r>
      <w:r w:rsidR="002E779C" w:rsidRPr="00341B1D">
        <w:rPr>
          <w:rFonts w:ascii="Palatino Linotype" w:hAnsi="Palatino Linotype"/>
          <w:sz w:val="24"/>
          <w:szCs w:val="24"/>
        </w:rPr>
        <w:t>for her</w:t>
      </w:r>
      <w:r w:rsidR="009F585F" w:rsidRPr="00341B1D">
        <w:rPr>
          <w:rFonts w:ascii="Palatino Linotype" w:hAnsi="Palatino Linotype"/>
          <w:sz w:val="24"/>
          <w:szCs w:val="24"/>
        </w:rPr>
        <w:t xml:space="preserve"> great decision, the </w:t>
      </w:r>
      <w:r w:rsidR="0085295E" w:rsidRPr="00341B1D">
        <w:rPr>
          <w:rFonts w:ascii="Palatino Linotype" w:hAnsi="Palatino Linotype"/>
          <w:sz w:val="24"/>
          <w:szCs w:val="24"/>
        </w:rPr>
        <w:t>motivating</w:t>
      </w:r>
      <w:r w:rsidR="00FA7BDF" w:rsidRPr="00341B1D">
        <w:rPr>
          <w:rFonts w:ascii="Palatino Linotype" w:hAnsi="Palatino Linotype"/>
          <w:sz w:val="24"/>
          <w:szCs w:val="24"/>
        </w:rPr>
        <w:t xml:space="preserve"> </w:t>
      </w:r>
      <w:r w:rsidR="0085295E" w:rsidRPr="00341B1D">
        <w:rPr>
          <w:rFonts w:ascii="Palatino Linotype" w:hAnsi="Palatino Linotype"/>
          <w:sz w:val="24"/>
          <w:szCs w:val="24"/>
        </w:rPr>
        <w:t xml:space="preserve">source </w:t>
      </w:r>
      <w:r w:rsidR="00FA7BDF" w:rsidRPr="00341B1D">
        <w:rPr>
          <w:rFonts w:ascii="Palatino Linotype" w:hAnsi="Palatino Linotype"/>
          <w:sz w:val="24"/>
          <w:szCs w:val="24"/>
        </w:rPr>
        <w:t>for suc</w:t>
      </w:r>
      <w:r w:rsidR="0085295E" w:rsidRPr="00341B1D">
        <w:rPr>
          <w:rFonts w:ascii="Palatino Linotype" w:hAnsi="Palatino Linotype"/>
          <w:sz w:val="24"/>
          <w:szCs w:val="24"/>
        </w:rPr>
        <w:t xml:space="preserve">h decision is </w:t>
      </w:r>
      <w:r w:rsidR="007A5C27" w:rsidRPr="00341B1D">
        <w:rPr>
          <w:rFonts w:ascii="Palatino Linotype" w:hAnsi="Palatino Linotype"/>
          <w:sz w:val="24"/>
          <w:szCs w:val="24"/>
        </w:rPr>
        <w:t xml:space="preserve">appreciably </w:t>
      </w:r>
      <w:r w:rsidR="0085295E" w:rsidRPr="00341B1D">
        <w:rPr>
          <w:rFonts w:ascii="Palatino Linotype" w:hAnsi="Palatino Linotype"/>
          <w:sz w:val="24"/>
          <w:szCs w:val="24"/>
        </w:rPr>
        <w:t xml:space="preserve">attributed to the </w:t>
      </w:r>
      <w:r w:rsidR="007A5C27" w:rsidRPr="00341B1D">
        <w:rPr>
          <w:rFonts w:ascii="Palatino Linotype" w:hAnsi="Palatino Linotype"/>
          <w:sz w:val="24"/>
          <w:szCs w:val="24"/>
        </w:rPr>
        <w:t xml:space="preserve">EBSU </w:t>
      </w:r>
      <w:r w:rsidR="009F585F" w:rsidRPr="00341B1D">
        <w:rPr>
          <w:rFonts w:ascii="Palatino Linotype" w:hAnsi="Palatino Linotype"/>
          <w:sz w:val="24"/>
          <w:szCs w:val="24"/>
        </w:rPr>
        <w:t>Law Clinic.</w:t>
      </w:r>
      <w:r w:rsidR="006C0508" w:rsidRPr="00341B1D">
        <w:rPr>
          <w:rFonts w:ascii="Palatino Linotype" w:hAnsi="Palatino Linotype"/>
          <w:sz w:val="24"/>
          <w:szCs w:val="24"/>
        </w:rPr>
        <w:t xml:space="preserve"> </w:t>
      </w:r>
    </w:p>
    <w:p w14:paraId="0F8ABD8A" w14:textId="048679C5" w:rsidR="00972145" w:rsidRPr="00341B1D" w:rsidRDefault="00B17E1E" w:rsidP="00341B1D">
      <w:pPr>
        <w:spacing w:line="480" w:lineRule="auto"/>
        <w:jc w:val="both"/>
        <w:rPr>
          <w:rFonts w:ascii="Palatino Linotype" w:hAnsi="Palatino Linotype"/>
          <w:sz w:val="24"/>
          <w:szCs w:val="24"/>
        </w:rPr>
      </w:pPr>
      <w:r w:rsidRPr="00341B1D">
        <w:rPr>
          <w:rFonts w:ascii="Palatino Linotype" w:hAnsi="Palatino Linotype"/>
          <w:sz w:val="24"/>
          <w:szCs w:val="24"/>
        </w:rPr>
        <w:t>Between 2010 and 2013</w:t>
      </w:r>
      <w:r w:rsidR="000B6394" w:rsidRPr="00341B1D">
        <w:rPr>
          <w:rFonts w:ascii="Palatino Linotype" w:hAnsi="Palatino Linotype"/>
          <w:sz w:val="24"/>
          <w:szCs w:val="24"/>
        </w:rPr>
        <w:t xml:space="preserve"> alone</w:t>
      </w:r>
      <w:r w:rsidRPr="00341B1D">
        <w:rPr>
          <w:rFonts w:ascii="Palatino Linotype" w:hAnsi="Palatino Linotype"/>
          <w:sz w:val="24"/>
          <w:szCs w:val="24"/>
        </w:rPr>
        <w:t xml:space="preserve">, </w:t>
      </w:r>
      <w:r w:rsidR="00B82FC3" w:rsidRPr="00341B1D">
        <w:rPr>
          <w:rFonts w:ascii="Palatino Linotype" w:hAnsi="Palatino Linotype"/>
          <w:sz w:val="24"/>
          <w:szCs w:val="24"/>
        </w:rPr>
        <w:t xml:space="preserve">verifiable record shows that </w:t>
      </w:r>
      <w:r w:rsidRPr="00341B1D">
        <w:rPr>
          <w:rFonts w:ascii="Palatino Linotype" w:hAnsi="Palatino Linotype"/>
          <w:sz w:val="24"/>
          <w:szCs w:val="24"/>
        </w:rPr>
        <w:t>77 pre-trial det</w:t>
      </w:r>
      <w:r w:rsidR="002C7540" w:rsidRPr="00341B1D">
        <w:rPr>
          <w:rFonts w:ascii="Palatino Linotype" w:hAnsi="Palatino Linotype"/>
          <w:sz w:val="24"/>
          <w:szCs w:val="24"/>
        </w:rPr>
        <w:t xml:space="preserve">ainees in </w:t>
      </w:r>
      <w:proofErr w:type="spellStart"/>
      <w:r w:rsidR="002C7540" w:rsidRPr="00341B1D">
        <w:rPr>
          <w:rFonts w:ascii="Palatino Linotype" w:hAnsi="Palatino Linotype"/>
          <w:sz w:val="24"/>
          <w:szCs w:val="24"/>
        </w:rPr>
        <w:t>Abakaliki</w:t>
      </w:r>
      <w:proofErr w:type="spellEnd"/>
      <w:r w:rsidR="002C7540" w:rsidRPr="00341B1D">
        <w:rPr>
          <w:rFonts w:ascii="Palatino Linotype" w:hAnsi="Palatino Linotype"/>
          <w:sz w:val="24"/>
          <w:szCs w:val="24"/>
        </w:rPr>
        <w:t xml:space="preserve"> and </w:t>
      </w:r>
      <w:proofErr w:type="spellStart"/>
      <w:r w:rsidR="002C7540" w:rsidRPr="00341B1D">
        <w:rPr>
          <w:rFonts w:ascii="Palatino Linotype" w:hAnsi="Palatino Linotype"/>
          <w:sz w:val="24"/>
          <w:szCs w:val="24"/>
        </w:rPr>
        <w:t>Afikpo</w:t>
      </w:r>
      <w:proofErr w:type="spellEnd"/>
      <w:r w:rsidR="002C7540" w:rsidRPr="00341B1D">
        <w:rPr>
          <w:rFonts w:ascii="Palatino Linotype" w:hAnsi="Palatino Linotype"/>
          <w:sz w:val="24"/>
          <w:szCs w:val="24"/>
        </w:rPr>
        <w:t xml:space="preserve"> F</w:t>
      </w:r>
      <w:r w:rsidRPr="00341B1D">
        <w:rPr>
          <w:rFonts w:ascii="Palatino Linotype" w:hAnsi="Palatino Linotype"/>
          <w:sz w:val="24"/>
          <w:szCs w:val="24"/>
        </w:rPr>
        <w:t xml:space="preserve">ederal </w:t>
      </w:r>
      <w:r w:rsidR="002C7540" w:rsidRPr="00341B1D">
        <w:rPr>
          <w:rFonts w:ascii="Palatino Linotype" w:hAnsi="Palatino Linotype"/>
          <w:sz w:val="24"/>
          <w:szCs w:val="24"/>
        </w:rPr>
        <w:t>P</w:t>
      </w:r>
      <w:r w:rsidR="00B82FC3" w:rsidRPr="00341B1D">
        <w:rPr>
          <w:rFonts w:ascii="Palatino Linotype" w:hAnsi="Palatino Linotype"/>
          <w:sz w:val="24"/>
          <w:szCs w:val="24"/>
        </w:rPr>
        <w:t>risons (AAFPs) gained</w:t>
      </w:r>
      <w:r w:rsidRPr="00341B1D">
        <w:rPr>
          <w:rFonts w:ascii="Palatino Linotype" w:hAnsi="Palatino Linotype"/>
          <w:sz w:val="24"/>
          <w:szCs w:val="24"/>
        </w:rPr>
        <w:t xml:space="preserve"> access to justice through EBSU Law Clinic pri</w:t>
      </w:r>
      <w:r w:rsidR="003B3B54" w:rsidRPr="00341B1D">
        <w:rPr>
          <w:rFonts w:ascii="Palatino Linotype" w:hAnsi="Palatino Linotype"/>
          <w:sz w:val="24"/>
          <w:szCs w:val="24"/>
        </w:rPr>
        <w:t>son pre-</w:t>
      </w:r>
      <w:r w:rsidR="000B6394" w:rsidRPr="00341B1D">
        <w:rPr>
          <w:rFonts w:ascii="Palatino Linotype" w:hAnsi="Palatino Linotype"/>
          <w:sz w:val="24"/>
          <w:szCs w:val="24"/>
        </w:rPr>
        <w:t>trial detainee service</w:t>
      </w:r>
      <w:r w:rsidR="00D50FA5" w:rsidRPr="00341B1D">
        <w:rPr>
          <w:rFonts w:ascii="Palatino Linotype" w:hAnsi="Palatino Linotype"/>
          <w:sz w:val="24"/>
          <w:szCs w:val="24"/>
        </w:rPr>
        <w:t>s</w:t>
      </w:r>
      <w:r w:rsidR="00BA35BE" w:rsidRPr="00341B1D">
        <w:rPr>
          <w:rFonts w:ascii="Palatino Linotype" w:hAnsi="Palatino Linotype"/>
          <w:sz w:val="24"/>
          <w:szCs w:val="24"/>
        </w:rPr>
        <w:t>,</w:t>
      </w:r>
      <w:r w:rsidR="000B6394" w:rsidRPr="00341B1D">
        <w:rPr>
          <w:rStyle w:val="FootnoteReference"/>
          <w:rFonts w:ascii="Palatino Linotype" w:hAnsi="Palatino Linotype"/>
          <w:sz w:val="24"/>
          <w:szCs w:val="24"/>
        </w:rPr>
        <w:footnoteReference w:id="47"/>
      </w:r>
      <w:r w:rsidR="000B6394" w:rsidRPr="00341B1D">
        <w:rPr>
          <w:rFonts w:ascii="Palatino Linotype" w:hAnsi="Palatino Linotype"/>
          <w:sz w:val="24"/>
          <w:szCs w:val="24"/>
        </w:rPr>
        <w:t xml:space="preserve"> </w:t>
      </w:r>
      <w:r w:rsidR="00876FB9" w:rsidRPr="00341B1D">
        <w:rPr>
          <w:rFonts w:ascii="Palatino Linotype" w:hAnsi="Palatino Linotype"/>
          <w:sz w:val="24"/>
          <w:szCs w:val="24"/>
        </w:rPr>
        <w:t xml:space="preserve">and </w:t>
      </w:r>
      <w:r w:rsidR="00D50FA5" w:rsidRPr="00341B1D">
        <w:rPr>
          <w:rFonts w:ascii="Palatino Linotype" w:hAnsi="Palatino Linotype"/>
          <w:sz w:val="24"/>
          <w:szCs w:val="24"/>
        </w:rPr>
        <w:t>has consistently secured</w:t>
      </w:r>
      <w:r w:rsidR="003B3B54" w:rsidRPr="00341B1D">
        <w:rPr>
          <w:rFonts w:ascii="Palatino Linotype" w:hAnsi="Palatino Linotype"/>
          <w:sz w:val="24"/>
          <w:szCs w:val="24"/>
        </w:rPr>
        <w:t xml:space="preserve"> the discharge of several pretrial detainees.</w:t>
      </w:r>
      <w:r w:rsidR="00176AF1" w:rsidRPr="00341B1D">
        <w:rPr>
          <w:rStyle w:val="FootnoteReference"/>
          <w:rFonts w:ascii="Palatino Linotype" w:hAnsi="Palatino Linotype"/>
          <w:sz w:val="24"/>
          <w:szCs w:val="24"/>
        </w:rPr>
        <w:footnoteReference w:id="48"/>
      </w:r>
      <w:r w:rsidR="003B3B54" w:rsidRPr="00341B1D">
        <w:rPr>
          <w:rFonts w:ascii="Palatino Linotype" w:hAnsi="Palatino Linotype"/>
          <w:sz w:val="24"/>
          <w:szCs w:val="24"/>
        </w:rPr>
        <w:t xml:space="preserve"> </w:t>
      </w:r>
      <w:r w:rsidR="002F13DC" w:rsidRPr="00341B1D">
        <w:rPr>
          <w:rFonts w:ascii="Palatino Linotype" w:hAnsi="Palatino Linotype"/>
          <w:sz w:val="24"/>
          <w:szCs w:val="24"/>
        </w:rPr>
        <w:t xml:space="preserve">There is no doubt that the EBSU Law Clinic has </w:t>
      </w:r>
      <w:r w:rsidR="00AA3AEF" w:rsidRPr="00341B1D">
        <w:rPr>
          <w:rFonts w:ascii="Palatino Linotype" w:hAnsi="Palatino Linotype"/>
          <w:sz w:val="24"/>
          <w:szCs w:val="24"/>
        </w:rPr>
        <w:t xml:space="preserve">not </w:t>
      </w:r>
      <w:r w:rsidR="00D50FA5" w:rsidRPr="00341B1D">
        <w:rPr>
          <w:rFonts w:ascii="Palatino Linotype" w:hAnsi="Palatino Linotype"/>
          <w:sz w:val="24"/>
          <w:szCs w:val="24"/>
        </w:rPr>
        <w:t>enhanced the four</w:t>
      </w:r>
      <w:r w:rsidR="00D019D6" w:rsidRPr="00341B1D">
        <w:rPr>
          <w:rFonts w:ascii="Palatino Linotype" w:hAnsi="Palatino Linotype"/>
          <w:sz w:val="24"/>
          <w:szCs w:val="24"/>
        </w:rPr>
        <w:t xml:space="preserve"> pillars </w:t>
      </w:r>
      <w:r w:rsidR="00D50FA5" w:rsidRPr="00341B1D">
        <w:rPr>
          <w:rFonts w:ascii="Palatino Linotype" w:hAnsi="Palatino Linotype"/>
          <w:sz w:val="24"/>
          <w:szCs w:val="24"/>
        </w:rPr>
        <w:t xml:space="preserve">or principles </w:t>
      </w:r>
      <w:r w:rsidR="00D019D6" w:rsidRPr="00341B1D">
        <w:rPr>
          <w:rFonts w:ascii="Palatino Linotype" w:hAnsi="Palatino Linotype"/>
          <w:sz w:val="24"/>
          <w:szCs w:val="24"/>
        </w:rPr>
        <w:t>of</w:t>
      </w:r>
      <w:r w:rsidR="00C24372" w:rsidRPr="00341B1D">
        <w:rPr>
          <w:rFonts w:ascii="Palatino Linotype" w:hAnsi="Palatino Linotype"/>
          <w:sz w:val="24"/>
          <w:szCs w:val="24"/>
        </w:rPr>
        <w:t xml:space="preserve"> legal aid through CLE</w:t>
      </w:r>
      <w:r w:rsidR="00D019D6" w:rsidRPr="00341B1D">
        <w:rPr>
          <w:rFonts w:ascii="Palatino Linotype" w:hAnsi="Palatino Linotype"/>
          <w:sz w:val="24"/>
          <w:szCs w:val="24"/>
        </w:rPr>
        <w:t xml:space="preserve">. </w:t>
      </w:r>
      <w:r w:rsidR="00645BF2" w:rsidRPr="00341B1D">
        <w:rPr>
          <w:rFonts w:ascii="Palatino Linotype" w:hAnsi="Palatino Linotype"/>
          <w:sz w:val="24"/>
          <w:szCs w:val="24"/>
        </w:rPr>
        <w:t xml:space="preserve">In the same spirit, it has </w:t>
      </w:r>
      <w:r w:rsidR="00AA3AEF" w:rsidRPr="00341B1D">
        <w:rPr>
          <w:rFonts w:ascii="Palatino Linotype" w:hAnsi="Palatino Linotype"/>
          <w:sz w:val="24"/>
          <w:szCs w:val="24"/>
        </w:rPr>
        <w:t>advanced legal education in a</w:t>
      </w:r>
      <w:r w:rsidR="00645BF2" w:rsidRPr="00341B1D">
        <w:rPr>
          <w:rFonts w:ascii="Palatino Linotype" w:hAnsi="Palatino Linotype"/>
          <w:sz w:val="24"/>
          <w:szCs w:val="24"/>
        </w:rPr>
        <w:t xml:space="preserve"> practical way, helped</w:t>
      </w:r>
      <w:r w:rsidR="009C68D9" w:rsidRPr="00341B1D">
        <w:rPr>
          <w:rFonts w:ascii="Palatino Linotype" w:hAnsi="Palatino Linotype"/>
          <w:sz w:val="24"/>
          <w:szCs w:val="24"/>
        </w:rPr>
        <w:t xml:space="preserve"> law students ho</w:t>
      </w:r>
      <w:r w:rsidR="00473F23" w:rsidRPr="00341B1D">
        <w:rPr>
          <w:rFonts w:ascii="Palatino Linotype" w:hAnsi="Palatino Linotype"/>
          <w:sz w:val="24"/>
          <w:szCs w:val="24"/>
        </w:rPr>
        <w:t>n</w:t>
      </w:r>
      <w:r w:rsidR="009C68D9" w:rsidRPr="00341B1D">
        <w:rPr>
          <w:rFonts w:ascii="Palatino Linotype" w:hAnsi="Palatino Linotype"/>
          <w:sz w:val="24"/>
          <w:szCs w:val="24"/>
        </w:rPr>
        <w:t>e</w:t>
      </w:r>
      <w:r w:rsidR="00473F23" w:rsidRPr="00341B1D">
        <w:rPr>
          <w:rFonts w:ascii="Palatino Linotype" w:hAnsi="Palatino Linotype"/>
          <w:sz w:val="24"/>
          <w:szCs w:val="24"/>
        </w:rPr>
        <w:t xml:space="preserve"> their practice skills </w:t>
      </w:r>
      <w:r w:rsidR="00645BF2" w:rsidRPr="00341B1D">
        <w:rPr>
          <w:rFonts w:ascii="Palatino Linotype" w:hAnsi="Palatino Linotype"/>
          <w:sz w:val="24"/>
          <w:szCs w:val="24"/>
        </w:rPr>
        <w:t xml:space="preserve">in </w:t>
      </w:r>
      <w:r w:rsidR="00DC1FAE" w:rsidRPr="00341B1D">
        <w:rPr>
          <w:rFonts w:ascii="Palatino Linotype" w:hAnsi="Palatino Linotype"/>
          <w:sz w:val="24"/>
          <w:szCs w:val="24"/>
        </w:rPr>
        <w:t xml:space="preserve">facing </w:t>
      </w:r>
      <w:r w:rsidR="00CD63CA" w:rsidRPr="00341B1D">
        <w:rPr>
          <w:rFonts w:ascii="Palatino Linotype" w:hAnsi="Palatino Linotype"/>
          <w:sz w:val="24"/>
          <w:szCs w:val="24"/>
        </w:rPr>
        <w:t xml:space="preserve">disparate </w:t>
      </w:r>
      <w:r w:rsidR="000A2395" w:rsidRPr="00341B1D">
        <w:rPr>
          <w:rFonts w:ascii="Palatino Linotype" w:hAnsi="Palatino Linotype"/>
          <w:sz w:val="24"/>
          <w:szCs w:val="24"/>
        </w:rPr>
        <w:t xml:space="preserve">challenges hampering effective </w:t>
      </w:r>
      <w:r w:rsidR="00473F23" w:rsidRPr="00341B1D">
        <w:rPr>
          <w:rFonts w:ascii="Palatino Linotype" w:hAnsi="Palatino Linotype"/>
          <w:sz w:val="24"/>
          <w:szCs w:val="24"/>
        </w:rPr>
        <w:t xml:space="preserve">criminal justice </w:t>
      </w:r>
      <w:r w:rsidR="00645BF2" w:rsidRPr="00341B1D">
        <w:rPr>
          <w:rFonts w:ascii="Palatino Linotype" w:hAnsi="Palatino Linotype"/>
          <w:sz w:val="24"/>
          <w:szCs w:val="24"/>
        </w:rPr>
        <w:t>administration in Nigeria and have equally offered students</w:t>
      </w:r>
      <w:r w:rsidR="000028DA" w:rsidRPr="00341B1D">
        <w:rPr>
          <w:rFonts w:ascii="Palatino Linotype" w:hAnsi="Palatino Linotype"/>
          <w:sz w:val="24"/>
          <w:szCs w:val="24"/>
        </w:rPr>
        <w:t xml:space="preserve"> new opportunities for legal practice</w:t>
      </w:r>
      <w:r w:rsidR="0044692E" w:rsidRPr="00341B1D">
        <w:rPr>
          <w:rFonts w:ascii="Palatino Linotype" w:hAnsi="Palatino Linotype"/>
          <w:sz w:val="24"/>
          <w:szCs w:val="24"/>
        </w:rPr>
        <w:t xml:space="preserve"> and research</w:t>
      </w:r>
      <w:r w:rsidR="000028DA" w:rsidRPr="00341B1D">
        <w:rPr>
          <w:rFonts w:ascii="Palatino Linotype" w:hAnsi="Palatino Linotype"/>
          <w:sz w:val="24"/>
          <w:szCs w:val="24"/>
        </w:rPr>
        <w:t>.</w:t>
      </w:r>
      <w:r w:rsidR="00536374" w:rsidRPr="00341B1D">
        <w:rPr>
          <w:rFonts w:ascii="Palatino Linotype" w:hAnsi="Palatino Linotype"/>
          <w:sz w:val="24"/>
          <w:szCs w:val="24"/>
        </w:rPr>
        <w:t xml:space="preserve"> Besides </w:t>
      </w:r>
      <w:r w:rsidR="00373456" w:rsidRPr="00341B1D">
        <w:rPr>
          <w:rFonts w:ascii="Palatino Linotype" w:hAnsi="Palatino Linotype"/>
          <w:sz w:val="24"/>
          <w:szCs w:val="24"/>
        </w:rPr>
        <w:t>professional practice</w:t>
      </w:r>
      <w:r w:rsidR="00536374" w:rsidRPr="00341B1D">
        <w:rPr>
          <w:rFonts w:ascii="Palatino Linotype" w:hAnsi="Palatino Linotype"/>
          <w:sz w:val="24"/>
          <w:szCs w:val="24"/>
        </w:rPr>
        <w:t xml:space="preserve">, there has been indeed </w:t>
      </w:r>
      <w:r w:rsidR="00A119BC" w:rsidRPr="00341B1D">
        <w:rPr>
          <w:rFonts w:ascii="Palatino Linotype" w:hAnsi="Palatino Linotype"/>
          <w:sz w:val="24"/>
          <w:szCs w:val="24"/>
        </w:rPr>
        <w:t xml:space="preserve">a </w:t>
      </w:r>
      <w:r w:rsidR="00536374" w:rsidRPr="00341B1D">
        <w:rPr>
          <w:rFonts w:ascii="Palatino Linotype" w:hAnsi="Palatino Linotype"/>
          <w:sz w:val="24"/>
          <w:szCs w:val="24"/>
        </w:rPr>
        <w:t xml:space="preserve">new generation of leaders </w:t>
      </w:r>
      <w:r w:rsidR="00A119BC" w:rsidRPr="00341B1D">
        <w:rPr>
          <w:rFonts w:ascii="Palatino Linotype" w:hAnsi="Palatino Linotype"/>
          <w:sz w:val="24"/>
          <w:szCs w:val="24"/>
        </w:rPr>
        <w:t>nurtured and produced</w:t>
      </w:r>
      <w:r w:rsidR="00536374" w:rsidRPr="00341B1D">
        <w:rPr>
          <w:rFonts w:ascii="Palatino Linotype" w:hAnsi="Palatino Linotype"/>
          <w:sz w:val="24"/>
          <w:szCs w:val="24"/>
        </w:rPr>
        <w:t xml:space="preserve"> by the EBSU Law Clinic. </w:t>
      </w:r>
      <w:r w:rsidR="00D47AFE" w:rsidRPr="00341B1D">
        <w:rPr>
          <w:rFonts w:ascii="Palatino Linotype" w:hAnsi="Palatino Linotype"/>
          <w:sz w:val="24"/>
          <w:szCs w:val="24"/>
        </w:rPr>
        <w:t xml:space="preserve">Whether these extraordinary </w:t>
      </w:r>
      <w:r w:rsidR="00F055EE" w:rsidRPr="00341B1D">
        <w:rPr>
          <w:rFonts w:ascii="Palatino Linotype" w:hAnsi="Palatino Linotype"/>
          <w:sz w:val="24"/>
          <w:szCs w:val="24"/>
        </w:rPr>
        <w:t xml:space="preserve">clinically </w:t>
      </w:r>
      <w:r w:rsidR="00D47AFE" w:rsidRPr="00341B1D">
        <w:rPr>
          <w:rFonts w:ascii="Palatino Linotype" w:hAnsi="Palatino Linotype"/>
          <w:sz w:val="24"/>
          <w:szCs w:val="24"/>
        </w:rPr>
        <w:t xml:space="preserve">trained graduates of law have begun to bear their inspiration </w:t>
      </w:r>
      <w:r w:rsidR="00D47AFE" w:rsidRPr="00341B1D">
        <w:rPr>
          <w:rFonts w:ascii="Palatino Linotype" w:hAnsi="Palatino Linotype"/>
          <w:sz w:val="24"/>
          <w:szCs w:val="24"/>
        </w:rPr>
        <w:lastRenderedPageBreak/>
        <w:t>and professional expertise in leadership in Nigeria remains a question of time to come.</w:t>
      </w:r>
      <w:r w:rsidR="006449C1" w:rsidRPr="00341B1D">
        <w:rPr>
          <w:rFonts w:ascii="Palatino Linotype" w:hAnsi="Palatino Linotype"/>
          <w:sz w:val="24"/>
          <w:szCs w:val="24"/>
        </w:rPr>
        <w:t xml:space="preserve"> What makes the EBSU Law Clinic a good practice model is certainly determined by the range of its activities and projects and similarly the </w:t>
      </w:r>
      <w:r w:rsidR="00DB3C6E" w:rsidRPr="00341B1D">
        <w:rPr>
          <w:rFonts w:ascii="Palatino Linotype" w:hAnsi="Palatino Linotype"/>
          <w:sz w:val="24"/>
          <w:szCs w:val="24"/>
        </w:rPr>
        <w:t xml:space="preserve">methodological </w:t>
      </w:r>
      <w:r w:rsidR="006449C1" w:rsidRPr="00341B1D">
        <w:rPr>
          <w:rFonts w:ascii="Palatino Linotype" w:hAnsi="Palatino Linotype"/>
          <w:sz w:val="24"/>
          <w:szCs w:val="24"/>
        </w:rPr>
        <w:t>approaches it uses</w:t>
      </w:r>
      <w:r w:rsidR="00AC6645" w:rsidRPr="00341B1D">
        <w:rPr>
          <w:rFonts w:ascii="Palatino Linotype" w:hAnsi="Palatino Linotype"/>
          <w:sz w:val="24"/>
          <w:szCs w:val="24"/>
        </w:rPr>
        <w:t xml:space="preserve"> to actualize them</w:t>
      </w:r>
      <w:r w:rsidR="006449C1" w:rsidRPr="00341B1D">
        <w:rPr>
          <w:rFonts w:ascii="Palatino Linotype" w:hAnsi="Palatino Linotype"/>
          <w:sz w:val="24"/>
          <w:szCs w:val="24"/>
        </w:rPr>
        <w:t>, which approaches have helped to reveal most pressing concerns that mar the efficient working of criminal justice system</w:t>
      </w:r>
      <w:r w:rsidR="00A20C46" w:rsidRPr="00341B1D">
        <w:rPr>
          <w:rFonts w:ascii="Palatino Linotype" w:hAnsi="Palatino Linotype"/>
          <w:sz w:val="24"/>
          <w:szCs w:val="24"/>
        </w:rPr>
        <w:t>,</w:t>
      </w:r>
      <w:r w:rsidR="006449C1" w:rsidRPr="00341B1D">
        <w:rPr>
          <w:rFonts w:ascii="Palatino Linotype" w:hAnsi="Palatino Linotype"/>
          <w:sz w:val="24"/>
          <w:szCs w:val="24"/>
        </w:rPr>
        <w:t xml:space="preserve"> more precisely in </w:t>
      </w:r>
      <w:proofErr w:type="spellStart"/>
      <w:r w:rsidR="006449C1" w:rsidRPr="00341B1D">
        <w:rPr>
          <w:rFonts w:ascii="Palatino Linotype" w:hAnsi="Palatino Linotype"/>
          <w:sz w:val="24"/>
          <w:szCs w:val="24"/>
        </w:rPr>
        <w:t>Ebonyi</w:t>
      </w:r>
      <w:proofErr w:type="spellEnd"/>
      <w:r w:rsidR="006449C1" w:rsidRPr="00341B1D">
        <w:rPr>
          <w:rFonts w:ascii="Palatino Linotype" w:hAnsi="Palatino Linotype"/>
          <w:sz w:val="24"/>
          <w:szCs w:val="24"/>
        </w:rPr>
        <w:t xml:space="preserve"> State of Nigeria.</w:t>
      </w:r>
    </w:p>
    <w:p w14:paraId="614B3A3C" w14:textId="77777777" w:rsidR="00940487" w:rsidRPr="00341B1D" w:rsidRDefault="00940487" w:rsidP="00341B1D">
      <w:pPr>
        <w:spacing w:line="480" w:lineRule="auto"/>
        <w:jc w:val="both"/>
        <w:rPr>
          <w:rFonts w:ascii="Palatino Linotype" w:hAnsi="Palatino Linotype"/>
          <w:b/>
          <w:sz w:val="14"/>
          <w:szCs w:val="24"/>
        </w:rPr>
      </w:pPr>
    </w:p>
    <w:p w14:paraId="45C2DE27" w14:textId="77777777" w:rsidR="00D0481E" w:rsidRPr="00341B1D" w:rsidRDefault="002F737F" w:rsidP="00341B1D">
      <w:pPr>
        <w:spacing w:line="480" w:lineRule="auto"/>
        <w:jc w:val="both"/>
        <w:rPr>
          <w:rFonts w:ascii="Palatino Linotype" w:hAnsi="Palatino Linotype"/>
          <w:b/>
          <w:sz w:val="28"/>
          <w:szCs w:val="28"/>
        </w:rPr>
      </w:pPr>
      <w:r w:rsidRPr="00341B1D">
        <w:rPr>
          <w:rFonts w:ascii="Palatino Linotype" w:hAnsi="Palatino Linotype"/>
          <w:b/>
          <w:sz w:val="28"/>
          <w:szCs w:val="28"/>
        </w:rPr>
        <w:t xml:space="preserve">5.  </w:t>
      </w:r>
      <w:r w:rsidR="006C0508" w:rsidRPr="00341B1D">
        <w:rPr>
          <w:rFonts w:ascii="Palatino Linotype" w:hAnsi="Palatino Linotype"/>
          <w:b/>
          <w:sz w:val="28"/>
          <w:szCs w:val="28"/>
        </w:rPr>
        <w:t>Conclusion</w:t>
      </w:r>
    </w:p>
    <w:p w14:paraId="05D89CC9" w14:textId="1CDC43FC" w:rsidR="00034514" w:rsidRPr="00341B1D" w:rsidRDefault="002A7C54" w:rsidP="00341B1D">
      <w:pPr>
        <w:spacing w:line="480" w:lineRule="auto"/>
        <w:jc w:val="both"/>
        <w:rPr>
          <w:rFonts w:ascii="Palatino Linotype" w:hAnsi="Palatino Linotype"/>
          <w:b/>
          <w:sz w:val="24"/>
          <w:szCs w:val="24"/>
        </w:rPr>
      </w:pPr>
      <w:r w:rsidRPr="00341B1D">
        <w:rPr>
          <w:rFonts w:ascii="Palatino Linotype" w:hAnsi="Palatino Linotype"/>
          <w:sz w:val="24"/>
          <w:szCs w:val="24"/>
        </w:rPr>
        <w:t>Recognizing</w:t>
      </w:r>
      <w:r w:rsidR="008421F6" w:rsidRPr="00341B1D">
        <w:rPr>
          <w:rFonts w:ascii="Palatino Linotype" w:hAnsi="Palatino Linotype"/>
          <w:sz w:val="24"/>
          <w:szCs w:val="24"/>
        </w:rPr>
        <w:t xml:space="preserve"> the </w:t>
      </w:r>
      <w:r w:rsidR="00591A58" w:rsidRPr="00341B1D">
        <w:rPr>
          <w:rFonts w:ascii="Palatino Linotype" w:hAnsi="Palatino Linotype"/>
          <w:sz w:val="24"/>
          <w:szCs w:val="24"/>
        </w:rPr>
        <w:t xml:space="preserve">need to </w:t>
      </w:r>
      <w:r w:rsidR="00D0481E" w:rsidRPr="00341B1D">
        <w:rPr>
          <w:rFonts w:ascii="Palatino Linotype" w:hAnsi="Palatino Linotype"/>
          <w:sz w:val="24"/>
          <w:szCs w:val="24"/>
        </w:rPr>
        <w:t>augment</w:t>
      </w:r>
      <w:r w:rsidR="00591A58" w:rsidRPr="00341B1D">
        <w:rPr>
          <w:rFonts w:ascii="Palatino Linotype" w:hAnsi="Palatino Linotype"/>
          <w:sz w:val="24"/>
          <w:szCs w:val="24"/>
        </w:rPr>
        <w:t xml:space="preserve"> legal aid </w:t>
      </w:r>
      <w:r w:rsidR="00D0481E" w:rsidRPr="00341B1D">
        <w:rPr>
          <w:rFonts w:ascii="Palatino Linotype" w:hAnsi="Palatino Linotype"/>
          <w:sz w:val="24"/>
          <w:szCs w:val="24"/>
        </w:rPr>
        <w:t>delivery</w:t>
      </w:r>
      <w:r w:rsidR="00591A58" w:rsidRPr="00341B1D">
        <w:rPr>
          <w:rFonts w:ascii="Palatino Linotype" w:hAnsi="Palatino Linotype"/>
          <w:sz w:val="24"/>
          <w:szCs w:val="24"/>
        </w:rPr>
        <w:t xml:space="preserve"> through CLE </w:t>
      </w:r>
      <w:r w:rsidR="00241468" w:rsidRPr="00341B1D">
        <w:rPr>
          <w:rFonts w:ascii="Palatino Linotype" w:hAnsi="Palatino Linotype"/>
          <w:sz w:val="24"/>
          <w:szCs w:val="24"/>
        </w:rPr>
        <w:t>as a cost-effective</w:t>
      </w:r>
      <w:r w:rsidRPr="00341B1D">
        <w:rPr>
          <w:rFonts w:ascii="Palatino Linotype" w:hAnsi="Palatino Linotype"/>
          <w:sz w:val="24"/>
          <w:szCs w:val="24"/>
        </w:rPr>
        <w:t xml:space="preserve"> </w:t>
      </w:r>
      <w:r w:rsidR="00241468" w:rsidRPr="00341B1D">
        <w:rPr>
          <w:rFonts w:ascii="Palatino Linotype" w:hAnsi="Palatino Linotype"/>
          <w:sz w:val="24"/>
          <w:szCs w:val="24"/>
        </w:rPr>
        <w:t xml:space="preserve">socio-legal </w:t>
      </w:r>
      <w:r w:rsidR="00160892" w:rsidRPr="00341B1D">
        <w:rPr>
          <w:rFonts w:ascii="Palatino Linotype" w:hAnsi="Palatino Linotype"/>
          <w:sz w:val="24"/>
          <w:szCs w:val="24"/>
        </w:rPr>
        <w:t>mechanism with</w:t>
      </w:r>
      <w:r w:rsidR="00241468" w:rsidRPr="00341B1D">
        <w:rPr>
          <w:rFonts w:ascii="Palatino Linotype" w:hAnsi="Palatino Linotype"/>
          <w:sz w:val="24"/>
          <w:szCs w:val="24"/>
        </w:rPr>
        <w:t xml:space="preserve"> which </w:t>
      </w:r>
      <w:r w:rsidR="00C159C0" w:rsidRPr="00341B1D">
        <w:rPr>
          <w:rFonts w:ascii="Palatino Linotype" w:hAnsi="Palatino Linotype"/>
          <w:sz w:val="24"/>
          <w:szCs w:val="24"/>
        </w:rPr>
        <w:t xml:space="preserve">university law clinics </w:t>
      </w:r>
      <w:r w:rsidR="007C7069" w:rsidRPr="00341B1D">
        <w:rPr>
          <w:rFonts w:ascii="Palatino Linotype" w:hAnsi="Palatino Linotype"/>
          <w:sz w:val="24"/>
          <w:szCs w:val="24"/>
        </w:rPr>
        <w:t>can utilize</w:t>
      </w:r>
      <w:r w:rsidR="00160892" w:rsidRPr="00341B1D">
        <w:rPr>
          <w:rFonts w:ascii="Palatino Linotype" w:hAnsi="Palatino Linotype"/>
          <w:sz w:val="24"/>
          <w:szCs w:val="24"/>
        </w:rPr>
        <w:t xml:space="preserve">, </w:t>
      </w:r>
      <w:r w:rsidR="003E79F6" w:rsidRPr="00341B1D">
        <w:rPr>
          <w:rFonts w:ascii="Palatino Linotype" w:hAnsi="Palatino Linotype"/>
          <w:sz w:val="24"/>
          <w:szCs w:val="24"/>
        </w:rPr>
        <w:t>it</w:t>
      </w:r>
      <w:r w:rsidR="007C7069" w:rsidRPr="00341B1D">
        <w:rPr>
          <w:rFonts w:ascii="Palatino Linotype" w:hAnsi="Palatino Linotype"/>
          <w:sz w:val="24"/>
          <w:szCs w:val="24"/>
        </w:rPr>
        <w:t xml:space="preserve"> is nevertheless</w:t>
      </w:r>
      <w:r w:rsidR="00160892" w:rsidRPr="00341B1D">
        <w:rPr>
          <w:rFonts w:ascii="Palatino Linotype" w:hAnsi="Palatino Linotype"/>
          <w:sz w:val="24"/>
          <w:szCs w:val="24"/>
        </w:rPr>
        <w:t xml:space="preserve"> </w:t>
      </w:r>
      <w:r w:rsidR="00F072C9" w:rsidRPr="00341B1D">
        <w:rPr>
          <w:rFonts w:ascii="Palatino Linotype" w:hAnsi="Palatino Linotype"/>
          <w:sz w:val="24"/>
          <w:szCs w:val="24"/>
        </w:rPr>
        <w:t xml:space="preserve">important to point out that CLE </w:t>
      </w:r>
      <w:r w:rsidR="00B87675" w:rsidRPr="00341B1D">
        <w:rPr>
          <w:rFonts w:ascii="Palatino Linotype" w:hAnsi="Palatino Linotype"/>
          <w:sz w:val="24"/>
          <w:szCs w:val="24"/>
        </w:rPr>
        <w:t>involve</w:t>
      </w:r>
      <w:r w:rsidR="003E79F6" w:rsidRPr="00341B1D">
        <w:rPr>
          <w:rFonts w:ascii="Palatino Linotype" w:hAnsi="Palatino Linotype"/>
          <w:sz w:val="24"/>
          <w:szCs w:val="24"/>
        </w:rPr>
        <w:t>s</w:t>
      </w:r>
      <w:r w:rsidR="001F2DB7" w:rsidRPr="00341B1D">
        <w:rPr>
          <w:rFonts w:ascii="Palatino Linotype" w:hAnsi="Palatino Linotype"/>
          <w:sz w:val="24"/>
          <w:szCs w:val="24"/>
        </w:rPr>
        <w:t xml:space="preserve"> a plethora of justice initiative</w:t>
      </w:r>
      <w:r w:rsidR="006911B1" w:rsidRPr="00341B1D">
        <w:rPr>
          <w:rFonts w:ascii="Palatino Linotype" w:hAnsi="Palatino Linotype"/>
          <w:sz w:val="24"/>
          <w:szCs w:val="24"/>
        </w:rPr>
        <w:t>s</w:t>
      </w:r>
      <w:r w:rsidR="00B87675" w:rsidRPr="00341B1D">
        <w:rPr>
          <w:rFonts w:ascii="Palatino Linotype" w:hAnsi="Palatino Linotype"/>
          <w:sz w:val="24"/>
          <w:szCs w:val="24"/>
        </w:rPr>
        <w:t xml:space="preserve"> </w:t>
      </w:r>
      <w:r w:rsidR="003E79F6" w:rsidRPr="00341B1D">
        <w:rPr>
          <w:rFonts w:ascii="Palatino Linotype" w:hAnsi="Palatino Linotype"/>
          <w:sz w:val="24"/>
          <w:szCs w:val="24"/>
        </w:rPr>
        <w:t xml:space="preserve">that </w:t>
      </w:r>
      <w:r w:rsidR="0046704F" w:rsidRPr="00341B1D">
        <w:rPr>
          <w:rFonts w:ascii="Palatino Linotype" w:hAnsi="Palatino Linotype"/>
          <w:sz w:val="24"/>
          <w:szCs w:val="24"/>
        </w:rPr>
        <w:t xml:space="preserve">can be </w:t>
      </w:r>
      <w:r w:rsidR="003E79F6" w:rsidRPr="00341B1D">
        <w:rPr>
          <w:rFonts w:ascii="Palatino Linotype" w:hAnsi="Palatino Linotype"/>
          <w:sz w:val="24"/>
          <w:szCs w:val="24"/>
        </w:rPr>
        <w:t>focus</w:t>
      </w:r>
      <w:r w:rsidR="0046704F" w:rsidRPr="00341B1D">
        <w:rPr>
          <w:rFonts w:ascii="Palatino Linotype" w:hAnsi="Palatino Linotype"/>
          <w:sz w:val="24"/>
          <w:szCs w:val="24"/>
        </w:rPr>
        <w:t>ed</w:t>
      </w:r>
      <w:r w:rsidR="00B87675" w:rsidRPr="00341B1D">
        <w:rPr>
          <w:rFonts w:ascii="Palatino Linotype" w:hAnsi="Palatino Linotype"/>
          <w:sz w:val="24"/>
          <w:szCs w:val="24"/>
        </w:rPr>
        <w:t xml:space="preserve"> on ‘need, environment, context, time and purpose.’</w:t>
      </w:r>
      <w:r w:rsidR="00B87675" w:rsidRPr="00341B1D">
        <w:rPr>
          <w:rStyle w:val="FootnoteReference"/>
          <w:rFonts w:ascii="Palatino Linotype" w:hAnsi="Palatino Linotype"/>
          <w:sz w:val="24"/>
          <w:szCs w:val="24"/>
        </w:rPr>
        <w:footnoteReference w:id="49"/>
      </w:r>
      <w:r w:rsidR="00B87675" w:rsidRPr="00341B1D">
        <w:rPr>
          <w:rFonts w:ascii="Palatino Linotype" w:hAnsi="Palatino Linotype"/>
          <w:sz w:val="24"/>
          <w:szCs w:val="24"/>
        </w:rPr>
        <w:t xml:space="preserve"> </w:t>
      </w:r>
      <w:r w:rsidR="000C11D9" w:rsidRPr="00341B1D">
        <w:rPr>
          <w:rFonts w:ascii="Palatino Linotype" w:hAnsi="Palatino Linotype"/>
          <w:sz w:val="24"/>
          <w:szCs w:val="24"/>
        </w:rPr>
        <w:t xml:space="preserve">In effect, the adoption </w:t>
      </w:r>
      <w:r w:rsidR="003B6FA7" w:rsidRPr="00341B1D">
        <w:rPr>
          <w:rFonts w:ascii="Palatino Linotype" w:hAnsi="Palatino Linotype"/>
          <w:sz w:val="24"/>
          <w:szCs w:val="24"/>
        </w:rPr>
        <w:t>and extent of use of a model law clinic</w:t>
      </w:r>
      <w:r w:rsidR="000C11D9" w:rsidRPr="00341B1D">
        <w:rPr>
          <w:rFonts w:ascii="Palatino Linotype" w:hAnsi="Palatino Linotype"/>
          <w:sz w:val="24"/>
          <w:szCs w:val="24"/>
        </w:rPr>
        <w:t xml:space="preserve"> </w:t>
      </w:r>
      <w:r w:rsidR="00E32E30" w:rsidRPr="00341B1D">
        <w:rPr>
          <w:rFonts w:ascii="Palatino Linotype" w:hAnsi="Palatino Linotype"/>
          <w:sz w:val="24"/>
          <w:szCs w:val="24"/>
        </w:rPr>
        <w:t xml:space="preserve">in providing free legal services </w:t>
      </w:r>
      <w:r w:rsidR="000C11D9" w:rsidRPr="00341B1D">
        <w:rPr>
          <w:rFonts w:ascii="Palatino Linotype" w:hAnsi="Palatino Linotype"/>
          <w:sz w:val="24"/>
          <w:szCs w:val="24"/>
        </w:rPr>
        <w:t>will depend on the above factors, which</w:t>
      </w:r>
      <w:r w:rsidR="00E60F72" w:rsidRPr="00341B1D">
        <w:rPr>
          <w:rFonts w:ascii="Palatino Linotype" w:hAnsi="Palatino Linotype"/>
          <w:sz w:val="24"/>
          <w:szCs w:val="24"/>
        </w:rPr>
        <w:t xml:space="preserve"> </w:t>
      </w:r>
      <w:r w:rsidR="00F71D74" w:rsidRPr="00341B1D">
        <w:rPr>
          <w:rFonts w:ascii="Palatino Linotype" w:hAnsi="Palatino Linotype"/>
          <w:sz w:val="24"/>
          <w:szCs w:val="24"/>
        </w:rPr>
        <w:t>could be determined by</w:t>
      </w:r>
      <w:r w:rsidR="00A16C70" w:rsidRPr="00341B1D">
        <w:rPr>
          <w:rFonts w:ascii="Palatino Linotype" w:hAnsi="Palatino Linotype"/>
          <w:sz w:val="24"/>
          <w:szCs w:val="24"/>
        </w:rPr>
        <w:t xml:space="preserve"> the</w:t>
      </w:r>
      <w:r w:rsidR="00F71D74" w:rsidRPr="00341B1D">
        <w:rPr>
          <w:rFonts w:ascii="Palatino Linotype" w:hAnsi="Palatino Linotype"/>
          <w:sz w:val="24"/>
          <w:szCs w:val="24"/>
        </w:rPr>
        <w:t xml:space="preserve"> </w:t>
      </w:r>
      <w:r w:rsidR="000C11D9" w:rsidRPr="00341B1D">
        <w:rPr>
          <w:rFonts w:ascii="Palatino Linotype" w:hAnsi="Palatino Linotype"/>
          <w:sz w:val="24"/>
          <w:szCs w:val="24"/>
        </w:rPr>
        <w:t xml:space="preserve">historical antecedents of a country in dispensing with its justice system. </w:t>
      </w:r>
      <w:r w:rsidR="00DC3B1E" w:rsidRPr="00341B1D">
        <w:rPr>
          <w:rFonts w:ascii="Palatino Linotype" w:hAnsi="Palatino Linotype"/>
          <w:sz w:val="24"/>
          <w:szCs w:val="24"/>
        </w:rPr>
        <w:t>G</w:t>
      </w:r>
      <w:r w:rsidR="000E3D30" w:rsidRPr="00341B1D">
        <w:rPr>
          <w:rFonts w:ascii="Palatino Linotype" w:hAnsi="Palatino Linotype"/>
          <w:sz w:val="24"/>
          <w:szCs w:val="24"/>
        </w:rPr>
        <w:t xml:space="preserve">enerally, </w:t>
      </w:r>
      <w:r w:rsidR="008075C2" w:rsidRPr="00341B1D">
        <w:rPr>
          <w:rFonts w:ascii="Palatino Linotype" w:hAnsi="Palatino Linotype"/>
          <w:sz w:val="24"/>
          <w:szCs w:val="24"/>
        </w:rPr>
        <w:t>this does not di</w:t>
      </w:r>
      <w:r w:rsidR="006911B1" w:rsidRPr="00341B1D">
        <w:rPr>
          <w:rFonts w:ascii="Palatino Linotype" w:hAnsi="Palatino Linotype"/>
          <w:sz w:val="24"/>
          <w:szCs w:val="24"/>
        </w:rPr>
        <w:t xml:space="preserve">spel the fact that a </w:t>
      </w:r>
      <w:r w:rsidR="0032329B" w:rsidRPr="00341B1D">
        <w:rPr>
          <w:rFonts w:ascii="Palatino Linotype" w:hAnsi="Palatino Linotype"/>
          <w:sz w:val="24"/>
          <w:szCs w:val="24"/>
        </w:rPr>
        <w:t>model law clinic</w:t>
      </w:r>
      <w:r w:rsidR="006911B1" w:rsidRPr="00341B1D">
        <w:rPr>
          <w:rFonts w:ascii="Palatino Linotype" w:hAnsi="Palatino Linotype"/>
          <w:sz w:val="24"/>
          <w:szCs w:val="24"/>
        </w:rPr>
        <w:t xml:space="preserve"> of </w:t>
      </w:r>
      <w:r w:rsidR="000967E5" w:rsidRPr="00341B1D">
        <w:rPr>
          <w:rFonts w:ascii="Palatino Linotype" w:hAnsi="Palatino Linotype"/>
          <w:sz w:val="24"/>
          <w:szCs w:val="24"/>
        </w:rPr>
        <w:t xml:space="preserve">a </w:t>
      </w:r>
      <w:r w:rsidR="00C0611D" w:rsidRPr="00341B1D">
        <w:rPr>
          <w:rFonts w:ascii="Palatino Linotype" w:hAnsi="Palatino Linotype"/>
          <w:sz w:val="24"/>
          <w:szCs w:val="24"/>
        </w:rPr>
        <w:t xml:space="preserve">particular </w:t>
      </w:r>
      <w:r w:rsidR="000967E5" w:rsidRPr="00341B1D">
        <w:rPr>
          <w:rFonts w:ascii="Palatino Linotype" w:hAnsi="Palatino Linotype"/>
          <w:sz w:val="24"/>
          <w:szCs w:val="24"/>
        </w:rPr>
        <w:t xml:space="preserve">jurisdiction </w:t>
      </w:r>
      <w:r w:rsidR="00EE22E4" w:rsidRPr="00341B1D">
        <w:rPr>
          <w:rFonts w:ascii="Palatino Linotype" w:hAnsi="Palatino Linotype"/>
          <w:sz w:val="24"/>
          <w:szCs w:val="24"/>
        </w:rPr>
        <w:t>cannot be</w:t>
      </w:r>
      <w:r w:rsidR="000967E5" w:rsidRPr="00341B1D">
        <w:rPr>
          <w:rFonts w:ascii="Palatino Linotype" w:hAnsi="Palatino Linotype"/>
          <w:sz w:val="24"/>
          <w:szCs w:val="24"/>
        </w:rPr>
        <w:t xml:space="preserve"> </w:t>
      </w:r>
      <w:r w:rsidR="00DC1EE8" w:rsidRPr="00341B1D">
        <w:rPr>
          <w:rFonts w:ascii="Palatino Linotype" w:hAnsi="Palatino Linotype"/>
          <w:sz w:val="24"/>
          <w:szCs w:val="24"/>
        </w:rPr>
        <w:t xml:space="preserve">practically </w:t>
      </w:r>
      <w:r w:rsidR="008075C2" w:rsidRPr="00341B1D">
        <w:rPr>
          <w:rFonts w:ascii="Palatino Linotype" w:hAnsi="Palatino Linotype"/>
          <w:sz w:val="24"/>
          <w:szCs w:val="24"/>
        </w:rPr>
        <w:t>replicated in another</w:t>
      </w:r>
      <w:r w:rsidR="007F2D7E" w:rsidRPr="00341B1D">
        <w:rPr>
          <w:rFonts w:ascii="Palatino Linotype" w:hAnsi="Palatino Linotype"/>
          <w:sz w:val="24"/>
          <w:szCs w:val="24"/>
        </w:rPr>
        <w:t xml:space="preserve"> country</w:t>
      </w:r>
      <w:r w:rsidR="00362EDF" w:rsidRPr="00341B1D">
        <w:rPr>
          <w:rFonts w:ascii="Palatino Linotype" w:hAnsi="Palatino Linotype"/>
          <w:sz w:val="24"/>
          <w:szCs w:val="24"/>
        </w:rPr>
        <w:t xml:space="preserve">, </w:t>
      </w:r>
      <w:r w:rsidR="00483929" w:rsidRPr="00341B1D">
        <w:rPr>
          <w:rFonts w:ascii="Palatino Linotype" w:hAnsi="Palatino Linotype"/>
          <w:sz w:val="24"/>
          <w:szCs w:val="24"/>
        </w:rPr>
        <w:t>but</w:t>
      </w:r>
      <w:r w:rsidR="00362EDF" w:rsidRPr="00341B1D">
        <w:rPr>
          <w:rFonts w:ascii="Palatino Linotype" w:hAnsi="Palatino Linotype"/>
          <w:sz w:val="24"/>
          <w:szCs w:val="24"/>
        </w:rPr>
        <w:t xml:space="preserve"> only that </w:t>
      </w:r>
      <w:r w:rsidR="009461CD" w:rsidRPr="00341B1D">
        <w:rPr>
          <w:rFonts w:ascii="Palatino Linotype" w:hAnsi="Palatino Linotype"/>
          <w:sz w:val="24"/>
          <w:szCs w:val="24"/>
        </w:rPr>
        <w:t>it should</w:t>
      </w:r>
      <w:r w:rsidR="00605A30" w:rsidRPr="00341B1D">
        <w:rPr>
          <w:rFonts w:ascii="Palatino Linotype" w:hAnsi="Palatino Linotype"/>
          <w:sz w:val="24"/>
          <w:szCs w:val="24"/>
        </w:rPr>
        <w:t xml:space="preserve"> be tailored to meet </w:t>
      </w:r>
      <w:r w:rsidR="005E081C" w:rsidRPr="00341B1D">
        <w:rPr>
          <w:rFonts w:ascii="Palatino Linotype" w:hAnsi="Palatino Linotype"/>
          <w:sz w:val="24"/>
          <w:szCs w:val="24"/>
        </w:rPr>
        <w:t>target</w:t>
      </w:r>
      <w:r w:rsidR="00605A30" w:rsidRPr="00341B1D">
        <w:rPr>
          <w:rFonts w:ascii="Palatino Linotype" w:hAnsi="Palatino Linotype"/>
          <w:sz w:val="24"/>
          <w:szCs w:val="24"/>
        </w:rPr>
        <w:t>ed</w:t>
      </w:r>
      <w:r w:rsidR="005E081C" w:rsidRPr="00341B1D">
        <w:rPr>
          <w:rFonts w:ascii="Palatino Linotype" w:hAnsi="Palatino Linotype"/>
          <w:sz w:val="24"/>
          <w:szCs w:val="24"/>
        </w:rPr>
        <w:t xml:space="preserve"> </w:t>
      </w:r>
      <w:r w:rsidR="00DC3B1E" w:rsidRPr="00341B1D">
        <w:rPr>
          <w:rFonts w:ascii="Palatino Linotype" w:hAnsi="Palatino Linotype"/>
          <w:sz w:val="24"/>
          <w:szCs w:val="24"/>
        </w:rPr>
        <w:t>needs</w:t>
      </w:r>
      <w:r w:rsidR="005E081C" w:rsidRPr="00341B1D">
        <w:rPr>
          <w:rFonts w:ascii="Palatino Linotype" w:hAnsi="Palatino Linotype"/>
          <w:sz w:val="24"/>
          <w:szCs w:val="24"/>
        </w:rPr>
        <w:t xml:space="preserve"> of the citizens</w:t>
      </w:r>
      <w:r w:rsidR="00362EDF" w:rsidRPr="00341B1D">
        <w:rPr>
          <w:rFonts w:ascii="Palatino Linotype" w:hAnsi="Palatino Linotype"/>
          <w:sz w:val="24"/>
          <w:szCs w:val="24"/>
        </w:rPr>
        <w:t>.</w:t>
      </w:r>
      <w:r w:rsidR="008075C2" w:rsidRPr="00341B1D">
        <w:rPr>
          <w:rFonts w:ascii="Palatino Linotype" w:hAnsi="Palatino Linotype"/>
          <w:sz w:val="24"/>
          <w:szCs w:val="24"/>
        </w:rPr>
        <w:t xml:space="preserve"> </w:t>
      </w:r>
      <w:r w:rsidR="00E65CF5" w:rsidRPr="00341B1D">
        <w:rPr>
          <w:rFonts w:ascii="Palatino Linotype" w:hAnsi="Palatino Linotype"/>
          <w:sz w:val="24"/>
          <w:szCs w:val="24"/>
        </w:rPr>
        <w:t>Thus</w:t>
      </w:r>
      <w:r w:rsidR="0033655E" w:rsidRPr="00341B1D">
        <w:rPr>
          <w:rFonts w:ascii="Palatino Linotype" w:hAnsi="Palatino Linotype"/>
          <w:sz w:val="24"/>
          <w:szCs w:val="24"/>
        </w:rPr>
        <w:t>,</w:t>
      </w:r>
      <w:r w:rsidR="00E65CF5" w:rsidRPr="00341B1D">
        <w:rPr>
          <w:rFonts w:ascii="Palatino Linotype" w:hAnsi="Palatino Linotype"/>
          <w:sz w:val="24"/>
          <w:szCs w:val="24"/>
        </w:rPr>
        <w:t xml:space="preserve"> the </w:t>
      </w:r>
      <w:r w:rsidR="00AB3F85" w:rsidRPr="00341B1D">
        <w:rPr>
          <w:rFonts w:ascii="Palatino Linotype" w:hAnsi="Palatino Linotype"/>
          <w:sz w:val="24"/>
          <w:szCs w:val="24"/>
        </w:rPr>
        <w:t>impetus</w:t>
      </w:r>
      <w:r w:rsidR="00E65CF5" w:rsidRPr="00341B1D">
        <w:rPr>
          <w:rFonts w:ascii="Palatino Linotype" w:hAnsi="Palatino Linotype"/>
          <w:sz w:val="24"/>
          <w:szCs w:val="24"/>
        </w:rPr>
        <w:t xml:space="preserve"> for adopting the EBSU Law</w:t>
      </w:r>
      <w:r w:rsidR="009461CD" w:rsidRPr="00341B1D">
        <w:rPr>
          <w:rFonts w:ascii="Palatino Linotype" w:hAnsi="Palatino Linotype"/>
          <w:sz w:val="24"/>
          <w:szCs w:val="24"/>
        </w:rPr>
        <w:t xml:space="preserve"> Clinic</w:t>
      </w:r>
      <w:r w:rsidR="0022590C" w:rsidRPr="00341B1D">
        <w:rPr>
          <w:rFonts w:ascii="Palatino Linotype" w:hAnsi="Palatino Linotype"/>
          <w:sz w:val="24"/>
          <w:szCs w:val="24"/>
        </w:rPr>
        <w:t xml:space="preserve"> </w:t>
      </w:r>
      <w:r w:rsidR="009461CD" w:rsidRPr="00341B1D">
        <w:rPr>
          <w:rFonts w:ascii="Palatino Linotype" w:hAnsi="Palatino Linotype"/>
          <w:sz w:val="24"/>
          <w:szCs w:val="24"/>
        </w:rPr>
        <w:t xml:space="preserve">not as a </w:t>
      </w:r>
      <w:r w:rsidR="00065882" w:rsidRPr="00341B1D">
        <w:rPr>
          <w:rFonts w:ascii="Palatino Linotype" w:hAnsi="Palatino Linotype"/>
          <w:sz w:val="24"/>
          <w:szCs w:val="24"/>
        </w:rPr>
        <w:t>fit for all purposes</w:t>
      </w:r>
      <w:r w:rsidR="00E22BE5" w:rsidRPr="00341B1D">
        <w:rPr>
          <w:rFonts w:ascii="Palatino Linotype" w:hAnsi="Palatino Linotype"/>
          <w:sz w:val="24"/>
          <w:szCs w:val="24"/>
        </w:rPr>
        <w:t>,</w:t>
      </w:r>
      <w:r w:rsidR="0022590C" w:rsidRPr="00341B1D">
        <w:rPr>
          <w:rFonts w:ascii="Palatino Linotype" w:hAnsi="Palatino Linotype"/>
          <w:sz w:val="24"/>
          <w:szCs w:val="24"/>
        </w:rPr>
        <w:t xml:space="preserve"> though</w:t>
      </w:r>
      <w:r w:rsidR="005149BF" w:rsidRPr="00341B1D">
        <w:rPr>
          <w:rFonts w:ascii="Palatino Linotype" w:hAnsi="Palatino Linotype"/>
          <w:sz w:val="24"/>
          <w:szCs w:val="24"/>
        </w:rPr>
        <w:t xml:space="preserve"> </w:t>
      </w:r>
      <w:r w:rsidR="009461CD" w:rsidRPr="00341B1D">
        <w:rPr>
          <w:rFonts w:ascii="Palatino Linotype" w:hAnsi="Palatino Linotype"/>
          <w:sz w:val="24"/>
          <w:szCs w:val="24"/>
        </w:rPr>
        <w:t xml:space="preserve">as a bespoke </w:t>
      </w:r>
      <w:r w:rsidR="00837F67" w:rsidRPr="00341B1D">
        <w:rPr>
          <w:rFonts w:ascii="Palatino Linotype" w:hAnsi="Palatino Linotype"/>
          <w:sz w:val="24"/>
          <w:szCs w:val="24"/>
        </w:rPr>
        <w:t xml:space="preserve">practice </w:t>
      </w:r>
      <w:r w:rsidR="009461CD" w:rsidRPr="00341B1D">
        <w:rPr>
          <w:rFonts w:ascii="Palatino Linotype" w:hAnsi="Palatino Linotype"/>
          <w:sz w:val="24"/>
          <w:szCs w:val="24"/>
        </w:rPr>
        <w:t>model</w:t>
      </w:r>
      <w:r w:rsidR="00C6223B" w:rsidRPr="00341B1D">
        <w:rPr>
          <w:rFonts w:ascii="Palatino Linotype" w:hAnsi="Palatino Linotype"/>
          <w:sz w:val="24"/>
          <w:szCs w:val="24"/>
        </w:rPr>
        <w:t xml:space="preserve"> for a case study</w:t>
      </w:r>
      <w:r w:rsidR="0029322F" w:rsidRPr="00341B1D">
        <w:rPr>
          <w:rFonts w:ascii="Palatino Linotype" w:hAnsi="Palatino Linotype"/>
          <w:sz w:val="24"/>
          <w:szCs w:val="24"/>
        </w:rPr>
        <w:t xml:space="preserve"> in this article</w:t>
      </w:r>
      <w:r w:rsidR="008F1056" w:rsidRPr="00341B1D">
        <w:rPr>
          <w:rFonts w:ascii="Palatino Linotype" w:hAnsi="Palatino Linotype"/>
          <w:sz w:val="24"/>
          <w:szCs w:val="24"/>
        </w:rPr>
        <w:t>.</w:t>
      </w:r>
      <w:r w:rsidR="00510307" w:rsidRPr="00341B1D">
        <w:rPr>
          <w:rFonts w:ascii="Palatino Linotype" w:hAnsi="Palatino Linotype"/>
          <w:sz w:val="24"/>
          <w:szCs w:val="24"/>
        </w:rPr>
        <w:t xml:space="preserve"> </w:t>
      </w:r>
      <w:r w:rsidR="001736C8" w:rsidRPr="00341B1D">
        <w:rPr>
          <w:rFonts w:ascii="Palatino Linotype" w:hAnsi="Palatino Linotype"/>
          <w:sz w:val="24"/>
          <w:szCs w:val="24"/>
        </w:rPr>
        <w:t>The Clinic</w:t>
      </w:r>
      <w:r w:rsidR="00187E2F" w:rsidRPr="00341B1D">
        <w:rPr>
          <w:rFonts w:ascii="Palatino Linotype" w:hAnsi="Palatino Linotype"/>
          <w:sz w:val="24"/>
          <w:szCs w:val="24"/>
        </w:rPr>
        <w:t xml:space="preserve"> in this sense is</w:t>
      </w:r>
      <w:r w:rsidR="00886D49" w:rsidRPr="00341B1D">
        <w:rPr>
          <w:rFonts w:ascii="Palatino Linotype" w:hAnsi="Palatino Linotype"/>
          <w:sz w:val="24"/>
          <w:szCs w:val="24"/>
        </w:rPr>
        <w:t xml:space="preserve"> typically essential</w:t>
      </w:r>
      <w:r w:rsidR="001736C8" w:rsidRPr="00341B1D">
        <w:rPr>
          <w:rFonts w:ascii="Palatino Linotype" w:hAnsi="Palatino Linotype"/>
          <w:sz w:val="24"/>
          <w:szCs w:val="24"/>
        </w:rPr>
        <w:t xml:space="preserve"> because the</w:t>
      </w:r>
      <w:r w:rsidR="001736C8" w:rsidRPr="00341B1D">
        <w:rPr>
          <w:rFonts w:ascii="Palatino Linotype" w:hAnsi="Palatino Linotype"/>
          <w:b/>
          <w:sz w:val="24"/>
          <w:szCs w:val="24"/>
        </w:rPr>
        <w:t xml:space="preserve"> </w:t>
      </w:r>
      <w:r w:rsidR="001736C8" w:rsidRPr="00341B1D">
        <w:rPr>
          <w:rFonts w:ascii="Palatino Linotype" w:hAnsi="Palatino Linotype"/>
          <w:sz w:val="24"/>
          <w:szCs w:val="24"/>
        </w:rPr>
        <w:t xml:space="preserve">scope and </w:t>
      </w:r>
      <w:r w:rsidR="009E5E00" w:rsidRPr="00341B1D">
        <w:rPr>
          <w:rFonts w:ascii="Palatino Linotype" w:hAnsi="Palatino Linotype"/>
          <w:sz w:val="24"/>
          <w:szCs w:val="24"/>
        </w:rPr>
        <w:t xml:space="preserve">nature of its pro bono </w:t>
      </w:r>
      <w:r w:rsidR="001736C8" w:rsidRPr="00341B1D">
        <w:rPr>
          <w:rFonts w:ascii="Palatino Linotype" w:hAnsi="Palatino Linotype"/>
          <w:sz w:val="24"/>
          <w:szCs w:val="24"/>
        </w:rPr>
        <w:t xml:space="preserve">based </w:t>
      </w:r>
      <w:r w:rsidR="001736C8" w:rsidRPr="00341B1D">
        <w:rPr>
          <w:rFonts w:ascii="Palatino Linotype" w:hAnsi="Palatino Linotype"/>
          <w:sz w:val="24"/>
          <w:szCs w:val="24"/>
        </w:rPr>
        <w:lastRenderedPageBreak/>
        <w:t xml:space="preserve">legal services and projects are </w:t>
      </w:r>
      <w:r w:rsidR="009E5E00" w:rsidRPr="00341B1D">
        <w:rPr>
          <w:rFonts w:ascii="Palatino Linotype" w:hAnsi="Palatino Linotype"/>
          <w:sz w:val="24"/>
          <w:szCs w:val="24"/>
        </w:rPr>
        <w:t>considerably encompassing</w:t>
      </w:r>
      <w:r w:rsidR="006B0C9C" w:rsidRPr="00341B1D">
        <w:rPr>
          <w:rFonts w:ascii="Palatino Linotype" w:hAnsi="Palatino Linotype"/>
          <w:sz w:val="24"/>
          <w:szCs w:val="24"/>
        </w:rPr>
        <w:t xml:space="preserve"> and</w:t>
      </w:r>
      <w:r w:rsidR="00B07982" w:rsidRPr="00341B1D">
        <w:rPr>
          <w:rFonts w:ascii="Palatino Linotype" w:hAnsi="Palatino Linotype"/>
          <w:sz w:val="24"/>
          <w:szCs w:val="24"/>
        </w:rPr>
        <w:t xml:space="preserve"> utilizes both theoretical and empirical research methodologies in fostering CLE. T</w:t>
      </w:r>
      <w:r w:rsidR="006B0C9C" w:rsidRPr="00341B1D">
        <w:rPr>
          <w:rFonts w:ascii="Palatino Linotype" w:hAnsi="Palatino Linotype"/>
          <w:sz w:val="24"/>
          <w:szCs w:val="24"/>
        </w:rPr>
        <w:t>herefor</w:t>
      </w:r>
      <w:r w:rsidR="00B07982" w:rsidRPr="00341B1D">
        <w:rPr>
          <w:rFonts w:ascii="Palatino Linotype" w:hAnsi="Palatino Linotype"/>
          <w:sz w:val="24"/>
          <w:szCs w:val="24"/>
        </w:rPr>
        <w:t xml:space="preserve">e, it can </w:t>
      </w:r>
      <w:r w:rsidR="006B0C9C" w:rsidRPr="00341B1D">
        <w:rPr>
          <w:rFonts w:ascii="Palatino Linotype" w:hAnsi="Palatino Linotype"/>
          <w:sz w:val="24"/>
          <w:szCs w:val="24"/>
        </w:rPr>
        <w:t>serve to lead a guide</w:t>
      </w:r>
      <w:r w:rsidR="00AD6DC0" w:rsidRPr="00341B1D">
        <w:rPr>
          <w:rFonts w:ascii="Palatino Linotype" w:hAnsi="Palatino Linotype"/>
          <w:sz w:val="24"/>
          <w:szCs w:val="24"/>
        </w:rPr>
        <w:t xml:space="preserve"> for other countries</w:t>
      </w:r>
      <w:r w:rsidR="006B0C9C" w:rsidRPr="00341B1D">
        <w:rPr>
          <w:rFonts w:ascii="Palatino Linotype" w:hAnsi="Palatino Linotype"/>
          <w:sz w:val="24"/>
          <w:szCs w:val="24"/>
        </w:rPr>
        <w:t xml:space="preserve"> in enhancing legal aid </w:t>
      </w:r>
      <w:r w:rsidR="002D77CE" w:rsidRPr="00341B1D">
        <w:rPr>
          <w:rFonts w:ascii="Palatino Linotype" w:hAnsi="Palatino Linotype"/>
          <w:sz w:val="24"/>
          <w:szCs w:val="24"/>
        </w:rPr>
        <w:t xml:space="preserve">and access to justice </w:t>
      </w:r>
      <w:r w:rsidR="00CB048F" w:rsidRPr="00341B1D">
        <w:rPr>
          <w:rFonts w:ascii="Palatino Linotype" w:hAnsi="Palatino Linotype"/>
          <w:sz w:val="24"/>
          <w:szCs w:val="24"/>
        </w:rPr>
        <w:t xml:space="preserve">delivery </w:t>
      </w:r>
      <w:r w:rsidR="006B0C9C" w:rsidRPr="00341B1D">
        <w:rPr>
          <w:rFonts w:ascii="Palatino Linotype" w:hAnsi="Palatino Linotype"/>
          <w:sz w:val="24"/>
          <w:szCs w:val="24"/>
        </w:rPr>
        <w:t xml:space="preserve">through the engagement of </w:t>
      </w:r>
      <w:r w:rsidR="00E32E30" w:rsidRPr="00341B1D">
        <w:rPr>
          <w:rFonts w:ascii="Palatino Linotype" w:hAnsi="Palatino Linotype"/>
          <w:sz w:val="24"/>
          <w:szCs w:val="24"/>
        </w:rPr>
        <w:t>law student-clinicians</w:t>
      </w:r>
      <w:r w:rsidR="002A710B" w:rsidRPr="00341B1D">
        <w:rPr>
          <w:rFonts w:ascii="Palatino Linotype" w:hAnsi="Palatino Linotype"/>
          <w:sz w:val="24"/>
          <w:szCs w:val="24"/>
        </w:rPr>
        <w:t>.</w:t>
      </w:r>
      <w:r w:rsidR="006B0C9C" w:rsidRPr="00341B1D">
        <w:rPr>
          <w:rFonts w:ascii="Palatino Linotype" w:hAnsi="Palatino Linotype"/>
          <w:b/>
          <w:sz w:val="24"/>
          <w:szCs w:val="24"/>
        </w:rPr>
        <w:t xml:space="preserve"> </w:t>
      </w:r>
    </w:p>
    <w:p w14:paraId="379A2785" w14:textId="4B22475C" w:rsidR="00B17880" w:rsidRPr="00341B1D" w:rsidRDefault="009E5E00" w:rsidP="00341B1D">
      <w:pPr>
        <w:spacing w:line="480" w:lineRule="auto"/>
        <w:jc w:val="both"/>
        <w:rPr>
          <w:rFonts w:ascii="Palatino Linotype" w:hAnsi="Palatino Linotype"/>
          <w:sz w:val="24"/>
          <w:szCs w:val="24"/>
        </w:rPr>
      </w:pPr>
      <w:r w:rsidRPr="00341B1D">
        <w:rPr>
          <w:rFonts w:ascii="Palatino Linotype" w:hAnsi="Palatino Linotype"/>
          <w:sz w:val="24"/>
          <w:szCs w:val="24"/>
        </w:rPr>
        <w:t>As</w:t>
      </w:r>
      <w:r w:rsidR="005A0F0A" w:rsidRPr="00341B1D">
        <w:rPr>
          <w:rFonts w:ascii="Palatino Linotype" w:hAnsi="Palatino Linotype"/>
          <w:sz w:val="24"/>
          <w:szCs w:val="24"/>
        </w:rPr>
        <w:t xml:space="preserve"> the </w:t>
      </w:r>
      <w:r w:rsidR="0099265E" w:rsidRPr="00341B1D">
        <w:rPr>
          <w:rFonts w:ascii="Palatino Linotype" w:hAnsi="Palatino Linotype"/>
          <w:sz w:val="24"/>
          <w:szCs w:val="24"/>
        </w:rPr>
        <w:t>scope</w:t>
      </w:r>
      <w:r w:rsidR="00A835BB" w:rsidRPr="00341B1D">
        <w:rPr>
          <w:rFonts w:ascii="Palatino Linotype" w:hAnsi="Palatino Linotype"/>
          <w:sz w:val="24"/>
          <w:szCs w:val="24"/>
        </w:rPr>
        <w:t xml:space="preserve"> of activities</w:t>
      </w:r>
      <w:r w:rsidR="00B87675" w:rsidRPr="00341B1D">
        <w:rPr>
          <w:rFonts w:ascii="Palatino Linotype" w:hAnsi="Palatino Linotype"/>
          <w:sz w:val="24"/>
          <w:szCs w:val="24"/>
        </w:rPr>
        <w:t xml:space="preserve"> with wh</w:t>
      </w:r>
      <w:r w:rsidR="0047120A" w:rsidRPr="00341B1D">
        <w:rPr>
          <w:rFonts w:ascii="Palatino Linotype" w:hAnsi="Palatino Linotype"/>
          <w:sz w:val="24"/>
          <w:szCs w:val="24"/>
        </w:rPr>
        <w:t>ich</w:t>
      </w:r>
      <w:r w:rsidR="00FF3FD3" w:rsidRPr="00341B1D">
        <w:rPr>
          <w:rFonts w:ascii="Palatino Linotype" w:hAnsi="Palatino Linotype"/>
          <w:sz w:val="24"/>
          <w:szCs w:val="24"/>
        </w:rPr>
        <w:t xml:space="preserve"> law student-clinicians</w:t>
      </w:r>
      <w:r w:rsidR="00A835BB" w:rsidRPr="00341B1D">
        <w:rPr>
          <w:rFonts w:ascii="Palatino Linotype" w:hAnsi="Palatino Linotype"/>
          <w:sz w:val="24"/>
          <w:szCs w:val="24"/>
        </w:rPr>
        <w:t xml:space="preserve"> can turn </w:t>
      </w:r>
      <w:r w:rsidR="00B87675" w:rsidRPr="00341B1D">
        <w:rPr>
          <w:rFonts w:ascii="Palatino Linotype" w:hAnsi="Palatino Linotype"/>
          <w:sz w:val="24"/>
          <w:szCs w:val="24"/>
        </w:rPr>
        <w:t xml:space="preserve">justiciable </w:t>
      </w:r>
      <w:r w:rsidR="00A835BB" w:rsidRPr="00341B1D">
        <w:rPr>
          <w:rFonts w:ascii="Palatino Linotype" w:hAnsi="Palatino Linotype"/>
          <w:sz w:val="24"/>
          <w:szCs w:val="24"/>
        </w:rPr>
        <w:t xml:space="preserve">societal </w:t>
      </w:r>
      <w:r w:rsidR="00B87675" w:rsidRPr="00341B1D">
        <w:rPr>
          <w:rFonts w:ascii="Palatino Linotype" w:hAnsi="Palatino Linotype"/>
          <w:sz w:val="24"/>
          <w:szCs w:val="24"/>
        </w:rPr>
        <w:t>problems into real-life solution</w:t>
      </w:r>
      <w:r w:rsidR="005A0F0A" w:rsidRPr="00341B1D">
        <w:rPr>
          <w:rFonts w:ascii="Palatino Linotype" w:hAnsi="Palatino Linotype"/>
          <w:sz w:val="24"/>
          <w:szCs w:val="24"/>
        </w:rPr>
        <w:t xml:space="preserve">s are </w:t>
      </w:r>
      <w:r w:rsidR="00EC1F5E" w:rsidRPr="00341B1D">
        <w:rPr>
          <w:rFonts w:ascii="Palatino Linotype" w:hAnsi="Palatino Linotype"/>
          <w:sz w:val="24"/>
          <w:szCs w:val="24"/>
        </w:rPr>
        <w:t xml:space="preserve">increasingly </w:t>
      </w:r>
      <w:r w:rsidR="00437454" w:rsidRPr="00341B1D">
        <w:rPr>
          <w:rFonts w:ascii="Palatino Linotype" w:hAnsi="Palatino Linotype"/>
          <w:sz w:val="24"/>
          <w:szCs w:val="24"/>
        </w:rPr>
        <w:t>intensifying</w:t>
      </w:r>
      <w:r w:rsidR="000E4E52" w:rsidRPr="00341B1D">
        <w:rPr>
          <w:rFonts w:ascii="Palatino Linotype" w:hAnsi="Palatino Linotype"/>
          <w:sz w:val="24"/>
          <w:szCs w:val="24"/>
        </w:rPr>
        <w:t xml:space="preserve">, </w:t>
      </w:r>
      <w:r w:rsidR="005A0F0A" w:rsidRPr="00341B1D">
        <w:rPr>
          <w:rFonts w:ascii="Palatino Linotype" w:hAnsi="Palatino Linotype"/>
          <w:sz w:val="24"/>
          <w:szCs w:val="24"/>
        </w:rPr>
        <w:t>the EBSU Law Clinic standard provides insights to that effect.</w:t>
      </w:r>
      <w:r w:rsidR="00B87675" w:rsidRPr="00341B1D">
        <w:rPr>
          <w:rFonts w:ascii="Palatino Linotype" w:hAnsi="Palatino Linotype"/>
          <w:sz w:val="24"/>
          <w:szCs w:val="24"/>
        </w:rPr>
        <w:t xml:space="preserve"> </w:t>
      </w:r>
      <w:r w:rsidR="000E1A55" w:rsidRPr="00341B1D">
        <w:rPr>
          <w:rFonts w:ascii="Palatino Linotype" w:hAnsi="Palatino Linotype"/>
          <w:sz w:val="24"/>
          <w:szCs w:val="24"/>
        </w:rPr>
        <w:t xml:space="preserve">It </w:t>
      </w:r>
      <w:r w:rsidR="00B320CB" w:rsidRPr="00341B1D">
        <w:rPr>
          <w:rFonts w:ascii="Palatino Linotype" w:hAnsi="Palatino Linotype"/>
          <w:sz w:val="24"/>
          <w:szCs w:val="24"/>
        </w:rPr>
        <w:t xml:space="preserve">remains an epitome of excellence </w:t>
      </w:r>
      <w:r w:rsidR="00905D4B" w:rsidRPr="00341B1D">
        <w:rPr>
          <w:rFonts w:ascii="Palatino Linotype" w:hAnsi="Palatino Linotype"/>
          <w:sz w:val="24"/>
          <w:szCs w:val="24"/>
        </w:rPr>
        <w:t xml:space="preserve">with global relevance </w:t>
      </w:r>
      <w:r w:rsidR="0071438F" w:rsidRPr="00341B1D">
        <w:rPr>
          <w:rFonts w:ascii="Palatino Linotype" w:hAnsi="Palatino Linotype"/>
          <w:sz w:val="24"/>
          <w:szCs w:val="24"/>
        </w:rPr>
        <w:t xml:space="preserve">and will always be a reference source for </w:t>
      </w:r>
      <w:r w:rsidR="00540262" w:rsidRPr="00341B1D">
        <w:rPr>
          <w:rFonts w:ascii="Palatino Linotype" w:hAnsi="Palatino Linotype"/>
          <w:sz w:val="24"/>
          <w:szCs w:val="24"/>
        </w:rPr>
        <w:t xml:space="preserve">possible </w:t>
      </w:r>
      <w:r w:rsidR="0071438F" w:rsidRPr="00341B1D">
        <w:rPr>
          <w:rFonts w:ascii="Palatino Linotype" w:hAnsi="Palatino Linotype"/>
          <w:sz w:val="24"/>
          <w:szCs w:val="24"/>
        </w:rPr>
        <w:t>replication anywhere in the world whenever the need for a good workable model law clinic that delivers a complete and efficient legal aid arises.</w:t>
      </w:r>
      <w:r w:rsidR="00F34263" w:rsidRPr="00341B1D">
        <w:rPr>
          <w:rFonts w:ascii="Palatino Linotype" w:hAnsi="Palatino Linotype"/>
          <w:sz w:val="24"/>
          <w:szCs w:val="24"/>
        </w:rPr>
        <w:t xml:space="preserve"> </w:t>
      </w:r>
      <w:r w:rsidR="002A6C0D" w:rsidRPr="00341B1D">
        <w:rPr>
          <w:rFonts w:ascii="Palatino Linotype" w:hAnsi="Palatino Linotype"/>
          <w:sz w:val="24"/>
          <w:szCs w:val="24"/>
        </w:rPr>
        <w:t xml:space="preserve">In this context, </w:t>
      </w:r>
      <w:r w:rsidR="00335E96" w:rsidRPr="00341B1D">
        <w:rPr>
          <w:rFonts w:ascii="Palatino Linotype" w:hAnsi="Palatino Linotype"/>
          <w:sz w:val="24"/>
          <w:szCs w:val="24"/>
        </w:rPr>
        <w:t xml:space="preserve">it </w:t>
      </w:r>
      <w:r w:rsidR="002363B9" w:rsidRPr="00341B1D">
        <w:rPr>
          <w:rFonts w:ascii="Palatino Linotype" w:hAnsi="Palatino Linotype"/>
          <w:sz w:val="24"/>
          <w:szCs w:val="24"/>
        </w:rPr>
        <w:t>is hoped that the Clinic</w:t>
      </w:r>
      <w:r w:rsidR="00B17880" w:rsidRPr="00341B1D">
        <w:rPr>
          <w:rFonts w:ascii="Palatino Linotype" w:hAnsi="Palatino Linotype"/>
          <w:sz w:val="24"/>
          <w:szCs w:val="24"/>
        </w:rPr>
        <w:t xml:space="preserve"> </w:t>
      </w:r>
      <w:r w:rsidR="002363B9" w:rsidRPr="00341B1D">
        <w:rPr>
          <w:rFonts w:ascii="Palatino Linotype" w:hAnsi="Palatino Linotype"/>
          <w:sz w:val="24"/>
          <w:szCs w:val="24"/>
        </w:rPr>
        <w:t xml:space="preserve">will </w:t>
      </w:r>
      <w:r w:rsidR="00B17880" w:rsidRPr="00341B1D">
        <w:rPr>
          <w:rFonts w:ascii="Palatino Linotype" w:hAnsi="Palatino Linotype"/>
          <w:sz w:val="24"/>
          <w:szCs w:val="24"/>
        </w:rPr>
        <w:t>rouse the consciousness of law schools and universities</w:t>
      </w:r>
      <w:r w:rsidR="00335E96" w:rsidRPr="00341B1D">
        <w:rPr>
          <w:rFonts w:ascii="Palatino Linotype" w:hAnsi="Palatino Linotype"/>
          <w:sz w:val="24"/>
          <w:szCs w:val="24"/>
        </w:rPr>
        <w:t xml:space="preserve"> around the world</w:t>
      </w:r>
      <w:r w:rsidR="00B17880" w:rsidRPr="00341B1D">
        <w:rPr>
          <w:rFonts w:ascii="Palatino Linotype" w:hAnsi="Palatino Linotype"/>
          <w:sz w:val="24"/>
          <w:szCs w:val="24"/>
        </w:rPr>
        <w:t xml:space="preserve"> to practically engage their students on different approaches in ensuring legal representation and access to justice is provided at no cost to indigent </w:t>
      </w:r>
      <w:r w:rsidR="00B80631" w:rsidRPr="00341B1D">
        <w:rPr>
          <w:rFonts w:ascii="Palatino Linotype" w:hAnsi="Palatino Linotype"/>
          <w:sz w:val="24"/>
          <w:szCs w:val="24"/>
        </w:rPr>
        <w:t xml:space="preserve">and vulnerable citizens. </w:t>
      </w:r>
      <w:r w:rsidR="00F34263" w:rsidRPr="00341B1D">
        <w:rPr>
          <w:rFonts w:ascii="Palatino Linotype" w:hAnsi="Palatino Linotype"/>
          <w:sz w:val="24"/>
          <w:szCs w:val="24"/>
        </w:rPr>
        <w:t xml:space="preserve">Accordingly, </w:t>
      </w:r>
      <w:r w:rsidR="00B17880" w:rsidRPr="00341B1D">
        <w:rPr>
          <w:rFonts w:ascii="Palatino Linotype" w:hAnsi="Palatino Linotype"/>
          <w:sz w:val="24"/>
          <w:szCs w:val="24"/>
        </w:rPr>
        <w:t xml:space="preserve">governments, </w:t>
      </w:r>
      <w:r w:rsidR="00F34263" w:rsidRPr="00341B1D">
        <w:rPr>
          <w:rFonts w:ascii="Palatino Linotype" w:hAnsi="Palatino Linotype"/>
          <w:sz w:val="24"/>
          <w:szCs w:val="24"/>
        </w:rPr>
        <w:t xml:space="preserve">non-governmental </w:t>
      </w:r>
      <w:proofErr w:type="spellStart"/>
      <w:r w:rsidR="00F34263" w:rsidRPr="00341B1D">
        <w:rPr>
          <w:rFonts w:ascii="Palatino Linotype" w:hAnsi="Palatino Linotype"/>
          <w:sz w:val="24"/>
          <w:szCs w:val="24"/>
        </w:rPr>
        <w:t>organisations</w:t>
      </w:r>
      <w:proofErr w:type="spellEnd"/>
      <w:r w:rsidR="00F34263" w:rsidRPr="00341B1D">
        <w:rPr>
          <w:rFonts w:ascii="Palatino Linotype" w:hAnsi="Palatino Linotype"/>
          <w:sz w:val="24"/>
          <w:szCs w:val="24"/>
        </w:rPr>
        <w:t>, law schools, universities, academics, judicial bodies, legal practitioners</w:t>
      </w:r>
      <w:r w:rsidR="00CD11F6" w:rsidRPr="00341B1D">
        <w:rPr>
          <w:rFonts w:ascii="Palatino Linotype" w:hAnsi="Palatino Linotype"/>
          <w:sz w:val="24"/>
          <w:szCs w:val="24"/>
        </w:rPr>
        <w:t>,</w:t>
      </w:r>
      <w:r w:rsidR="00F34263" w:rsidRPr="00341B1D">
        <w:rPr>
          <w:rFonts w:ascii="Palatino Linotype" w:hAnsi="Palatino Linotype"/>
          <w:sz w:val="24"/>
          <w:szCs w:val="24"/>
        </w:rPr>
        <w:t xml:space="preserve"> and students alike will </w:t>
      </w:r>
      <w:r w:rsidR="00540262" w:rsidRPr="00341B1D">
        <w:rPr>
          <w:rFonts w:ascii="Palatino Linotype" w:hAnsi="Palatino Linotype"/>
          <w:sz w:val="24"/>
          <w:szCs w:val="24"/>
        </w:rPr>
        <w:t>largely</w:t>
      </w:r>
      <w:r w:rsidR="00AB5498" w:rsidRPr="00341B1D">
        <w:rPr>
          <w:rFonts w:ascii="Palatino Linotype" w:hAnsi="Palatino Linotype"/>
          <w:sz w:val="24"/>
          <w:szCs w:val="24"/>
        </w:rPr>
        <w:t xml:space="preserve"> find this study</w:t>
      </w:r>
      <w:r w:rsidR="00F34263" w:rsidRPr="00341B1D">
        <w:rPr>
          <w:rFonts w:ascii="Palatino Linotype" w:hAnsi="Palatino Linotype"/>
          <w:sz w:val="24"/>
          <w:szCs w:val="24"/>
        </w:rPr>
        <w:t xml:space="preserve"> </w:t>
      </w:r>
      <w:r w:rsidR="003708CE" w:rsidRPr="00341B1D">
        <w:rPr>
          <w:rFonts w:ascii="Palatino Linotype" w:hAnsi="Palatino Linotype"/>
          <w:sz w:val="24"/>
          <w:szCs w:val="24"/>
        </w:rPr>
        <w:t xml:space="preserve">very </w:t>
      </w:r>
      <w:r w:rsidR="00F34263" w:rsidRPr="00341B1D">
        <w:rPr>
          <w:rFonts w:ascii="Palatino Linotype" w:hAnsi="Palatino Linotype"/>
          <w:sz w:val="24"/>
          <w:szCs w:val="24"/>
        </w:rPr>
        <w:t xml:space="preserve">useful. </w:t>
      </w:r>
    </w:p>
    <w:p w14:paraId="152C7AF5" w14:textId="77777777" w:rsidR="00A67F34" w:rsidRPr="00341B1D" w:rsidRDefault="00A67F34" w:rsidP="00341B1D">
      <w:pPr>
        <w:spacing w:line="480" w:lineRule="auto"/>
        <w:jc w:val="both"/>
        <w:rPr>
          <w:rFonts w:ascii="Palatino Linotype" w:hAnsi="Palatino Linotype"/>
          <w:sz w:val="22"/>
          <w:szCs w:val="24"/>
        </w:rPr>
      </w:pPr>
    </w:p>
    <w:p w14:paraId="453C68CA" w14:textId="77777777" w:rsidR="00341B1D" w:rsidRDefault="00341B1D">
      <w:pPr>
        <w:rPr>
          <w:rFonts w:ascii="Palatino Linotype" w:hAnsi="Palatino Linotype"/>
          <w:b/>
          <w:sz w:val="28"/>
          <w:szCs w:val="28"/>
        </w:rPr>
      </w:pPr>
      <w:r>
        <w:rPr>
          <w:rFonts w:ascii="Palatino Linotype" w:hAnsi="Palatino Linotype"/>
          <w:b/>
          <w:sz w:val="28"/>
          <w:szCs w:val="28"/>
        </w:rPr>
        <w:br w:type="page"/>
      </w:r>
    </w:p>
    <w:p w14:paraId="18765845" w14:textId="23BC2253" w:rsidR="00A67F34" w:rsidRPr="00341B1D" w:rsidRDefault="00CA36A4" w:rsidP="00341B1D">
      <w:pPr>
        <w:spacing w:line="480" w:lineRule="auto"/>
        <w:jc w:val="both"/>
        <w:rPr>
          <w:rFonts w:ascii="Palatino Linotype" w:hAnsi="Palatino Linotype"/>
          <w:b/>
          <w:sz w:val="28"/>
          <w:szCs w:val="28"/>
        </w:rPr>
      </w:pPr>
      <w:r w:rsidRPr="00341B1D">
        <w:rPr>
          <w:rFonts w:ascii="Palatino Linotype" w:hAnsi="Palatino Linotype"/>
          <w:b/>
          <w:sz w:val="28"/>
          <w:szCs w:val="28"/>
        </w:rPr>
        <w:lastRenderedPageBreak/>
        <w:t>Bibliography</w:t>
      </w:r>
      <w:r w:rsidR="00D64BA8">
        <w:rPr>
          <w:rFonts w:ascii="Palatino Linotype" w:hAnsi="Palatino Linotype"/>
          <w:b/>
          <w:sz w:val="28"/>
          <w:szCs w:val="28"/>
        </w:rPr>
        <w:t xml:space="preserve"> and notes</w:t>
      </w:r>
    </w:p>
    <w:p w14:paraId="6568594B" w14:textId="10CA2681" w:rsidR="0052380C"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 xml:space="preserve">Amari </w:t>
      </w:r>
      <w:proofErr w:type="spellStart"/>
      <w:r w:rsidRPr="00341B1D">
        <w:rPr>
          <w:rFonts w:ascii="Palatino Linotype" w:eastAsia="Times New Roman" w:hAnsi="Palatino Linotype" w:cs="Times New Roman"/>
          <w:color w:val="111111"/>
          <w:sz w:val="20"/>
          <w:szCs w:val="20"/>
          <w:shd w:val="clear" w:color="auto" w:fill="FFFFFF"/>
          <w:lang w:val="en-GB"/>
        </w:rPr>
        <w:t>Omaka</w:t>
      </w:r>
      <w:proofErr w:type="spellEnd"/>
      <w:r w:rsidRPr="00341B1D">
        <w:rPr>
          <w:rFonts w:ascii="Palatino Linotype" w:eastAsia="Times New Roman" w:hAnsi="Palatino Linotype" w:cs="Times New Roman"/>
          <w:color w:val="111111"/>
          <w:sz w:val="20"/>
          <w:szCs w:val="20"/>
          <w:shd w:val="clear" w:color="auto" w:fill="FFFFFF"/>
          <w:lang w:val="en-GB"/>
        </w:rPr>
        <w:t xml:space="preserve"> C. ‘Decongesting Prisons in Nigeria: the EBSU Law Clinic model’ (2014) International Journal of Clinical Legal Education, 20(2) 531-646. This paper was first presented by </w:t>
      </w:r>
      <w:proofErr w:type="spellStart"/>
      <w:r w:rsidRPr="00341B1D">
        <w:rPr>
          <w:rFonts w:ascii="Palatino Linotype" w:eastAsia="Times New Roman" w:hAnsi="Palatino Linotype" w:cs="Times New Roman"/>
          <w:color w:val="111111"/>
          <w:sz w:val="20"/>
          <w:szCs w:val="20"/>
          <w:shd w:val="clear" w:color="auto" w:fill="FFFFFF"/>
          <w:lang w:val="en-GB"/>
        </w:rPr>
        <w:t>Prof.</w:t>
      </w:r>
      <w:proofErr w:type="spellEnd"/>
      <w:r w:rsidRPr="00341B1D">
        <w:rPr>
          <w:rFonts w:ascii="Palatino Linotype" w:eastAsia="Times New Roman" w:hAnsi="Palatino Linotype" w:cs="Times New Roman"/>
          <w:color w:val="111111"/>
          <w:sz w:val="20"/>
          <w:szCs w:val="20"/>
          <w:shd w:val="clear" w:color="auto" w:fill="FFFFFF"/>
          <w:lang w:val="en-GB"/>
        </w:rPr>
        <w:t xml:space="preserve"> </w:t>
      </w:r>
      <w:proofErr w:type="spellStart"/>
      <w:r w:rsidRPr="00341B1D">
        <w:rPr>
          <w:rFonts w:ascii="Palatino Linotype" w:eastAsia="Times New Roman" w:hAnsi="Palatino Linotype" w:cs="Times New Roman"/>
          <w:color w:val="111111"/>
          <w:sz w:val="20"/>
          <w:szCs w:val="20"/>
          <w:shd w:val="clear" w:color="auto" w:fill="FFFFFF"/>
          <w:lang w:val="en-GB"/>
        </w:rPr>
        <w:t>Dr.</w:t>
      </w:r>
      <w:proofErr w:type="spellEnd"/>
      <w:r w:rsidRPr="00341B1D">
        <w:rPr>
          <w:rFonts w:ascii="Palatino Linotype" w:eastAsia="Times New Roman" w:hAnsi="Palatino Linotype" w:cs="Times New Roman"/>
          <w:color w:val="111111"/>
          <w:sz w:val="20"/>
          <w:szCs w:val="20"/>
          <w:shd w:val="clear" w:color="auto" w:fill="FFFFFF"/>
          <w:lang w:val="en-GB"/>
        </w:rPr>
        <w:t xml:space="preserve"> Amari </w:t>
      </w:r>
      <w:proofErr w:type="spellStart"/>
      <w:r w:rsidRPr="00341B1D">
        <w:rPr>
          <w:rFonts w:ascii="Palatino Linotype" w:eastAsia="Times New Roman" w:hAnsi="Palatino Linotype" w:cs="Times New Roman"/>
          <w:color w:val="111111"/>
          <w:sz w:val="20"/>
          <w:szCs w:val="20"/>
          <w:shd w:val="clear" w:color="auto" w:fill="FFFFFF"/>
          <w:lang w:val="en-GB"/>
        </w:rPr>
        <w:t>Omaka</w:t>
      </w:r>
      <w:proofErr w:type="spellEnd"/>
      <w:r w:rsidRPr="00341B1D">
        <w:rPr>
          <w:rFonts w:ascii="Palatino Linotype" w:eastAsia="Times New Roman" w:hAnsi="Palatino Linotype" w:cs="Times New Roman"/>
          <w:color w:val="111111"/>
          <w:sz w:val="20"/>
          <w:szCs w:val="20"/>
          <w:shd w:val="clear" w:color="auto" w:fill="FFFFFF"/>
          <w:lang w:val="en-GB"/>
        </w:rPr>
        <w:t xml:space="preserve"> C at the 8th IJCLE Conference at Northumbria University Newcastle Upon Tyne, England United Kingdom, July 7 2010</w:t>
      </w:r>
      <w:r w:rsidR="00BB2484" w:rsidRPr="00341B1D">
        <w:rPr>
          <w:rFonts w:ascii="Palatino Linotype" w:eastAsia="Times New Roman" w:hAnsi="Palatino Linotype" w:cs="Times New Roman"/>
          <w:color w:val="111111"/>
          <w:sz w:val="20"/>
          <w:szCs w:val="20"/>
          <w:shd w:val="clear" w:color="auto" w:fill="FFFFFF"/>
          <w:lang w:val="en-GB"/>
        </w:rPr>
        <w:t>.</w:t>
      </w:r>
      <w:r w:rsidR="0052380C" w:rsidRPr="00341B1D">
        <w:rPr>
          <w:rFonts w:ascii="Palatino Linotype" w:eastAsia="Times New Roman" w:hAnsi="Palatino Linotype" w:cs="Times New Roman"/>
          <w:color w:val="111111"/>
          <w:sz w:val="20"/>
          <w:szCs w:val="20"/>
          <w:lang w:val="en-GB"/>
        </w:rPr>
        <w:t xml:space="preserve"> </w:t>
      </w:r>
    </w:p>
    <w:p w14:paraId="4D10E04F" w14:textId="5B3E34E4" w:rsidR="0052380C"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 xml:space="preserve">Amari </w:t>
      </w:r>
      <w:proofErr w:type="spellStart"/>
      <w:r w:rsidRPr="00341B1D">
        <w:rPr>
          <w:rFonts w:ascii="Palatino Linotype" w:eastAsia="Times New Roman" w:hAnsi="Palatino Linotype" w:cs="Times New Roman"/>
          <w:color w:val="111111"/>
          <w:sz w:val="20"/>
          <w:szCs w:val="20"/>
          <w:shd w:val="clear" w:color="auto" w:fill="FFFFFF"/>
          <w:lang w:val="en-GB"/>
        </w:rPr>
        <w:t>Omaka</w:t>
      </w:r>
      <w:proofErr w:type="spellEnd"/>
      <w:r w:rsidRPr="00341B1D">
        <w:rPr>
          <w:rFonts w:ascii="Palatino Linotype" w:eastAsia="Times New Roman" w:hAnsi="Palatino Linotype" w:cs="Times New Roman"/>
          <w:color w:val="111111"/>
          <w:sz w:val="20"/>
          <w:szCs w:val="20"/>
          <w:shd w:val="clear" w:color="auto" w:fill="FFFFFF"/>
          <w:lang w:val="en-GB"/>
        </w:rPr>
        <w:t xml:space="preserve"> C, </w:t>
      </w:r>
      <w:proofErr w:type="spellStart"/>
      <w:r w:rsidRPr="00341B1D">
        <w:rPr>
          <w:rFonts w:ascii="Palatino Linotype" w:eastAsia="Times New Roman" w:hAnsi="Palatino Linotype" w:cs="Times New Roman"/>
          <w:color w:val="111111"/>
          <w:sz w:val="20"/>
          <w:szCs w:val="20"/>
          <w:shd w:val="clear" w:color="auto" w:fill="FFFFFF"/>
          <w:lang w:val="en-GB"/>
        </w:rPr>
        <w:t>Faiza</w:t>
      </w:r>
      <w:proofErr w:type="spellEnd"/>
      <w:r w:rsidRPr="00341B1D">
        <w:rPr>
          <w:rFonts w:ascii="Palatino Linotype" w:eastAsia="Times New Roman" w:hAnsi="Palatino Linotype" w:cs="Times New Roman"/>
          <w:color w:val="111111"/>
          <w:sz w:val="20"/>
          <w:szCs w:val="20"/>
          <w:shd w:val="clear" w:color="auto" w:fill="FFFFFF"/>
          <w:lang w:val="en-GB"/>
        </w:rPr>
        <w:t xml:space="preserve"> </w:t>
      </w:r>
      <w:proofErr w:type="spellStart"/>
      <w:r w:rsidRPr="00341B1D">
        <w:rPr>
          <w:rFonts w:ascii="Palatino Linotype" w:eastAsia="Times New Roman" w:hAnsi="Palatino Linotype" w:cs="Times New Roman"/>
          <w:color w:val="111111"/>
          <w:sz w:val="20"/>
          <w:szCs w:val="20"/>
          <w:shd w:val="clear" w:color="auto" w:fill="FFFFFF"/>
          <w:lang w:val="en-GB"/>
        </w:rPr>
        <w:t>Haswary</w:t>
      </w:r>
      <w:proofErr w:type="spellEnd"/>
      <w:r w:rsidRPr="00341B1D">
        <w:rPr>
          <w:rFonts w:ascii="Palatino Linotype" w:eastAsia="Times New Roman" w:hAnsi="Palatino Linotype" w:cs="Times New Roman"/>
          <w:color w:val="111111"/>
          <w:sz w:val="20"/>
          <w:szCs w:val="20"/>
          <w:shd w:val="clear" w:color="auto" w:fill="FFFFFF"/>
          <w:lang w:val="en-GB"/>
        </w:rPr>
        <w:t xml:space="preserve"> and Omar B. </w:t>
      </w:r>
      <w:proofErr w:type="spellStart"/>
      <w:r w:rsidRPr="00341B1D">
        <w:rPr>
          <w:rFonts w:ascii="Palatino Linotype" w:eastAsia="Times New Roman" w:hAnsi="Palatino Linotype" w:cs="Times New Roman"/>
          <w:color w:val="111111"/>
          <w:sz w:val="20"/>
          <w:szCs w:val="20"/>
          <w:shd w:val="clear" w:color="auto" w:fill="FFFFFF"/>
          <w:lang w:val="en-GB"/>
        </w:rPr>
        <w:t>Maniar</w:t>
      </w:r>
      <w:proofErr w:type="spellEnd"/>
      <w:r w:rsidRPr="00341B1D">
        <w:rPr>
          <w:rFonts w:ascii="Palatino Linotype" w:eastAsia="Times New Roman" w:hAnsi="Palatino Linotype" w:cs="Times New Roman"/>
          <w:color w:val="111111"/>
          <w:sz w:val="20"/>
          <w:szCs w:val="20"/>
          <w:shd w:val="clear" w:color="auto" w:fill="FFFFFF"/>
          <w:lang w:val="en-GB"/>
        </w:rPr>
        <w:t xml:space="preserve">, ‘Code of Conduct and Ethical Challenges of Law Students Assisting Prisoners in Nigeria and Pakistan’ (2014) A paper presented by the authors at the Sixth International Legal Ethics Conference (ILEC) at the City University London UK, July 10-12 2014 &lt; </w:t>
      </w:r>
      <w:hyperlink r:id="rId8" w:history="1">
        <w:r w:rsidR="000406E0" w:rsidRPr="00341B1D">
          <w:rPr>
            <w:rStyle w:val="Hyperlink"/>
            <w:rFonts w:ascii="Palatino Linotype" w:eastAsia="Times New Roman" w:hAnsi="Palatino Linotype" w:cs="Times New Roman"/>
            <w:sz w:val="20"/>
            <w:szCs w:val="20"/>
            <w:shd w:val="clear" w:color="auto" w:fill="FFFFFF"/>
            <w:lang w:val="en-GB"/>
          </w:rPr>
          <w:t>http://www.teachinglegalethics.org/assisting-prisoners-nigeria-and-pakistan</w:t>
        </w:r>
      </w:hyperlink>
      <w:r w:rsidR="000406E0" w:rsidRPr="00341B1D">
        <w:rPr>
          <w:rFonts w:ascii="Palatino Linotype" w:eastAsia="Times New Roman" w:hAnsi="Palatino Linotype" w:cs="Times New Roman"/>
          <w:color w:val="111111"/>
          <w:sz w:val="20"/>
          <w:szCs w:val="20"/>
          <w:shd w:val="clear" w:color="auto" w:fill="FFFFFF"/>
          <w:lang w:val="en-GB"/>
        </w:rPr>
        <w:t xml:space="preserve">&gt; </w:t>
      </w:r>
      <w:r w:rsidRPr="00341B1D">
        <w:rPr>
          <w:rFonts w:ascii="Palatino Linotype" w:eastAsia="Times New Roman" w:hAnsi="Palatino Linotype" w:cs="Times New Roman"/>
          <w:color w:val="111111"/>
          <w:sz w:val="20"/>
          <w:szCs w:val="20"/>
          <w:shd w:val="clear" w:color="auto" w:fill="FFFFFF"/>
          <w:lang w:val="en-GB"/>
        </w:rPr>
        <w:t>accessed 10 May 2017</w:t>
      </w:r>
      <w:r w:rsidR="00BB2484" w:rsidRPr="00341B1D">
        <w:rPr>
          <w:rFonts w:ascii="Palatino Linotype" w:eastAsia="Times New Roman" w:hAnsi="Palatino Linotype" w:cs="Times New Roman"/>
          <w:color w:val="111111"/>
          <w:sz w:val="20"/>
          <w:szCs w:val="20"/>
          <w:shd w:val="clear" w:color="auto" w:fill="FFFFFF"/>
          <w:lang w:val="en-GB"/>
        </w:rPr>
        <w:t>.</w:t>
      </w:r>
      <w:r w:rsidR="0052380C" w:rsidRPr="00341B1D">
        <w:rPr>
          <w:rFonts w:ascii="Palatino Linotype" w:eastAsia="Times New Roman" w:hAnsi="Palatino Linotype" w:cs="Times New Roman"/>
          <w:color w:val="111111"/>
          <w:sz w:val="20"/>
          <w:szCs w:val="20"/>
          <w:lang w:val="en-GB"/>
        </w:rPr>
        <w:t xml:space="preserve"> </w:t>
      </w:r>
    </w:p>
    <w:p w14:paraId="6406452A" w14:textId="121D008D" w:rsidR="008D69E6"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 xml:space="preserve">As a requirement for Nigerian universities, the normal standard duration for the study of undergraduate law programme is 5 years. Students are classed and described according to their level of beginning and progress in the course from 1st to 5th year. Those in their 5th year are otherwise regarded as 500 level or final year students. See National Universities Commission, Benchmark Minimum Academic Standards (BMAS) for Undergraduate Programmes in Nigerian Universities, April 2007 &lt; </w:t>
      </w:r>
      <w:hyperlink r:id="rId9" w:history="1">
        <w:r w:rsidR="00184E45" w:rsidRPr="00341B1D">
          <w:rPr>
            <w:rStyle w:val="Hyperlink"/>
            <w:rFonts w:ascii="Palatino Linotype" w:eastAsia="Times New Roman" w:hAnsi="Palatino Linotype" w:cs="Times New Roman"/>
            <w:sz w:val="20"/>
            <w:szCs w:val="20"/>
            <w:shd w:val="clear" w:color="auto" w:fill="FFFFFF"/>
            <w:lang w:val="en-GB"/>
          </w:rPr>
          <w:t>http://fuwukari.edu.ng/wp-content/uploads/2015/04/BMAS-Law.pdf</w:t>
        </w:r>
      </w:hyperlink>
      <w:r w:rsidR="00184E45" w:rsidRPr="00341B1D">
        <w:rPr>
          <w:rFonts w:ascii="Palatino Linotype" w:eastAsia="Times New Roman" w:hAnsi="Palatino Linotype" w:cs="Times New Roman"/>
          <w:color w:val="111111"/>
          <w:sz w:val="20"/>
          <w:szCs w:val="20"/>
          <w:shd w:val="clear" w:color="auto" w:fill="FFFFFF"/>
          <w:lang w:val="en-GB"/>
        </w:rPr>
        <w:t xml:space="preserve">&gt; </w:t>
      </w:r>
      <w:r w:rsidRPr="00341B1D">
        <w:rPr>
          <w:rFonts w:ascii="Palatino Linotype" w:eastAsia="Times New Roman" w:hAnsi="Palatino Linotype" w:cs="Times New Roman"/>
          <w:color w:val="111111"/>
          <w:sz w:val="20"/>
          <w:szCs w:val="20"/>
          <w:shd w:val="clear" w:color="auto" w:fill="FFFFFF"/>
          <w:lang w:val="en-GB"/>
        </w:rPr>
        <w:t>accessed 12 May 2017</w:t>
      </w:r>
      <w:r w:rsidR="00D54A15" w:rsidRPr="00341B1D">
        <w:rPr>
          <w:rFonts w:ascii="Palatino Linotype" w:eastAsia="Times New Roman" w:hAnsi="Palatino Linotype" w:cs="Times New Roman"/>
          <w:color w:val="111111"/>
          <w:sz w:val="20"/>
          <w:szCs w:val="20"/>
          <w:shd w:val="clear" w:color="auto" w:fill="FFFFFF"/>
          <w:lang w:val="en-GB"/>
        </w:rPr>
        <w:t>.</w:t>
      </w:r>
    </w:p>
    <w:p w14:paraId="50BF2084" w14:textId="31CEF7DB" w:rsidR="0052380C" w:rsidRPr="00341B1D" w:rsidRDefault="005F3CC0" w:rsidP="00341B1D">
      <w:pPr>
        <w:pStyle w:val="FootnoteText"/>
        <w:spacing w:line="276" w:lineRule="auto"/>
        <w:jc w:val="both"/>
        <w:rPr>
          <w:rFonts w:ascii="Palatino Linotype" w:eastAsia="Times New Roman" w:hAnsi="Palatino Linotype" w:cs="Times New Roman"/>
          <w:color w:val="111111"/>
          <w:sz w:val="20"/>
          <w:szCs w:val="20"/>
          <w:shd w:val="clear" w:color="auto" w:fill="FFFFFF"/>
          <w:lang w:val="en-GB"/>
        </w:rPr>
      </w:pPr>
      <w:proofErr w:type="spellStart"/>
      <w:r w:rsidRPr="00341B1D">
        <w:rPr>
          <w:rFonts w:ascii="Palatino Linotype" w:eastAsia="Times New Roman" w:hAnsi="Palatino Linotype" w:cs="Times New Roman"/>
          <w:color w:val="111111"/>
          <w:sz w:val="20"/>
          <w:szCs w:val="20"/>
          <w:shd w:val="clear" w:color="auto" w:fill="FFFFFF"/>
          <w:lang w:val="en-GB"/>
        </w:rPr>
        <w:t>Binny</w:t>
      </w:r>
      <w:proofErr w:type="spellEnd"/>
      <w:r w:rsidRPr="00341B1D">
        <w:rPr>
          <w:rFonts w:ascii="Palatino Linotype" w:eastAsia="Times New Roman" w:hAnsi="Palatino Linotype" w:cs="Times New Roman"/>
          <w:color w:val="111111"/>
          <w:sz w:val="20"/>
          <w:szCs w:val="20"/>
          <w:shd w:val="clear" w:color="auto" w:fill="FFFFFF"/>
          <w:lang w:val="en-GB"/>
        </w:rPr>
        <w:t xml:space="preserve"> Miller, ‘Give Them Back Their Lives: Recognizing Client Narrative in Case Theory’ (1994) Mich. L. Rev. 485</w:t>
      </w:r>
      <w:r w:rsidR="00D54A15" w:rsidRPr="00341B1D">
        <w:rPr>
          <w:rFonts w:ascii="Palatino Linotype" w:eastAsia="Times New Roman" w:hAnsi="Palatino Linotype" w:cs="Times New Roman"/>
          <w:color w:val="111111"/>
          <w:sz w:val="20"/>
          <w:szCs w:val="20"/>
          <w:shd w:val="clear" w:color="auto" w:fill="FFFFFF"/>
          <w:lang w:val="en-GB"/>
        </w:rPr>
        <w:t>.</w:t>
      </w:r>
      <w:r w:rsidR="0052380C" w:rsidRPr="00341B1D">
        <w:rPr>
          <w:rFonts w:ascii="Palatino Linotype" w:eastAsia="Times New Roman" w:hAnsi="Palatino Linotype" w:cs="Times New Roman"/>
          <w:color w:val="111111"/>
          <w:sz w:val="20"/>
          <w:szCs w:val="20"/>
          <w:shd w:val="clear" w:color="auto" w:fill="FFFFFF"/>
          <w:lang w:val="en-GB"/>
        </w:rPr>
        <w:t xml:space="preserve"> </w:t>
      </w:r>
    </w:p>
    <w:p w14:paraId="5BCE799D" w14:textId="6C076AE4" w:rsidR="0052380C" w:rsidRPr="00341B1D" w:rsidRDefault="005F3CC0" w:rsidP="00341B1D">
      <w:pPr>
        <w:pStyle w:val="FootnoteText"/>
        <w:spacing w:line="276" w:lineRule="auto"/>
        <w:jc w:val="both"/>
        <w:rPr>
          <w:rFonts w:ascii="Palatino Linotype" w:eastAsia="Times New Roman" w:hAnsi="Palatino Linotype" w:cs="Times New Roman"/>
          <w:color w:val="111111"/>
          <w:sz w:val="20"/>
          <w:szCs w:val="20"/>
          <w:shd w:val="clear" w:color="auto" w:fill="FFFFFF"/>
          <w:lang w:val="en-GB"/>
        </w:rPr>
      </w:pPr>
      <w:r w:rsidRPr="00341B1D">
        <w:rPr>
          <w:rFonts w:ascii="Palatino Linotype" w:eastAsia="Times New Roman" w:hAnsi="Palatino Linotype" w:cs="Times New Roman"/>
          <w:color w:val="111111"/>
          <w:sz w:val="20"/>
          <w:szCs w:val="20"/>
          <w:shd w:val="clear" w:color="auto" w:fill="FFFFFF"/>
          <w:lang w:val="en-GB"/>
        </w:rPr>
        <w:t xml:space="preserve">Ernest </w:t>
      </w:r>
      <w:proofErr w:type="spellStart"/>
      <w:r w:rsidRPr="00341B1D">
        <w:rPr>
          <w:rFonts w:ascii="Palatino Linotype" w:eastAsia="Times New Roman" w:hAnsi="Palatino Linotype" w:cs="Times New Roman"/>
          <w:color w:val="111111"/>
          <w:sz w:val="20"/>
          <w:szCs w:val="20"/>
          <w:shd w:val="clear" w:color="auto" w:fill="FFFFFF"/>
          <w:lang w:val="en-GB"/>
        </w:rPr>
        <w:t>Ojukwu</w:t>
      </w:r>
      <w:proofErr w:type="spellEnd"/>
      <w:r w:rsidRPr="00341B1D">
        <w:rPr>
          <w:rFonts w:ascii="Palatino Linotype" w:eastAsia="Times New Roman" w:hAnsi="Palatino Linotype" w:cs="Times New Roman"/>
          <w:color w:val="111111"/>
          <w:sz w:val="20"/>
          <w:szCs w:val="20"/>
          <w:shd w:val="clear" w:color="auto" w:fill="FFFFFF"/>
          <w:lang w:val="en-GB"/>
        </w:rPr>
        <w:t xml:space="preserve">, </w:t>
      </w:r>
      <w:proofErr w:type="spellStart"/>
      <w:r w:rsidRPr="00341B1D">
        <w:rPr>
          <w:rFonts w:ascii="Palatino Linotype" w:eastAsia="Times New Roman" w:hAnsi="Palatino Linotype" w:cs="Times New Roman"/>
          <w:color w:val="111111"/>
          <w:sz w:val="20"/>
          <w:szCs w:val="20"/>
          <w:shd w:val="clear" w:color="auto" w:fill="FFFFFF"/>
          <w:lang w:val="en-GB"/>
        </w:rPr>
        <w:t>Odinakaonye</w:t>
      </w:r>
      <w:proofErr w:type="spellEnd"/>
      <w:r w:rsidRPr="00341B1D">
        <w:rPr>
          <w:rFonts w:ascii="Palatino Linotype" w:eastAsia="Times New Roman" w:hAnsi="Palatino Linotype" w:cs="Times New Roman"/>
          <w:color w:val="111111"/>
          <w:sz w:val="20"/>
          <w:szCs w:val="20"/>
          <w:shd w:val="clear" w:color="auto" w:fill="FFFFFF"/>
          <w:lang w:val="en-GB"/>
        </w:rPr>
        <w:t xml:space="preserve"> </w:t>
      </w:r>
      <w:proofErr w:type="spellStart"/>
      <w:r w:rsidRPr="00341B1D">
        <w:rPr>
          <w:rFonts w:ascii="Palatino Linotype" w:eastAsia="Times New Roman" w:hAnsi="Palatino Linotype" w:cs="Times New Roman"/>
          <w:color w:val="111111"/>
          <w:sz w:val="20"/>
          <w:szCs w:val="20"/>
          <w:shd w:val="clear" w:color="auto" w:fill="FFFFFF"/>
          <w:lang w:val="en-GB"/>
        </w:rPr>
        <w:t>Lagi</w:t>
      </w:r>
      <w:proofErr w:type="spellEnd"/>
      <w:r w:rsidRPr="00341B1D">
        <w:rPr>
          <w:rFonts w:ascii="Palatino Linotype" w:eastAsia="Times New Roman" w:hAnsi="Palatino Linotype" w:cs="Times New Roman"/>
          <w:color w:val="111111"/>
          <w:sz w:val="20"/>
          <w:szCs w:val="20"/>
          <w:shd w:val="clear" w:color="auto" w:fill="FFFFFF"/>
          <w:lang w:val="en-GB"/>
        </w:rPr>
        <w:t xml:space="preserve"> and Mahmud Yusuf, ‘Compendium of Campus Based Law Clinics in Nigeria’ (2014) NULAI Nigeria, p. 10 &lt; </w:t>
      </w:r>
      <w:hyperlink r:id="rId10" w:history="1">
        <w:r w:rsidRPr="00341B1D">
          <w:rPr>
            <w:rStyle w:val="Hyperlink"/>
            <w:rFonts w:ascii="Palatino Linotype" w:hAnsi="Palatino Linotype" w:cs="Times New Roman"/>
            <w:sz w:val="20"/>
            <w:szCs w:val="20"/>
          </w:rPr>
          <w:t>http://www.nulai.org/index.php/media1/downloads-resources/file/45-compendium-of-campus-based-law-clinics-in-nigeria</w:t>
        </w:r>
      </w:hyperlink>
      <w:r w:rsidRPr="00341B1D">
        <w:rPr>
          <w:rFonts w:ascii="Palatino Linotype" w:eastAsia="Times New Roman" w:hAnsi="Palatino Linotype" w:cs="Times New Roman"/>
          <w:color w:val="111111"/>
          <w:sz w:val="20"/>
          <w:szCs w:val="20"/>
          <w:shd w:val="clear" w:color="auto" w:fill="FFFFFF"/>
          <w:lang w:val="en-GB"/>
        </w:rPr>
        <w:t>&gt; accessed 6 May 2017</w:t>
      </w:r>
      <w:r w:rsidR="00D54A15" w:rsidRPr="00341B1D">
        <w:rPr>
          <w:rFonts w:ascii="Palatino Linotype" w:eastAsia="Times New Roman" w:hAnsi="Palatino Linotype" w:cs="Times New Roman"/>
          <w:color w:val="111111"/>
          <w:sz w:val="20"/>
          <w:szCs w:val="20"/>
          <w:shd w:val="clear" w:color="auto" w:fill="FFFFFF"/>
          <w:lang w:val="en-GB"/>
        </w:rPr>
        <w:t>.</w:t>
      </w:r>
      <w:r w:rsidR="0052380C" w:rsidRPr="00341B1D">
        <w:rPr>
          <w:rFonts w:ascii="Palatino Linotype" w:eastAsia="Times New Roman" w:hAnsi="Palatino Linotype" w:cs="Times New Roman"/>
          <w:color w:val="111111"/>
          <w:sz w:val="20"/>
          <w:szCs w:val="20"/>
          <w:lang w:val="en-GB"/>
        </w:rPr>
        <w:t xml:space="preserve"> </w:t>
      </w:r>
    </w:p>
    <w:p w14:paraId="3D46C75A" w14:textId="112DAD22" w:rsidR="00EC6108"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Emil Winkler, Clinical Legal Education, A report on the concept of law clinics</w:t>
      </w:r>
      <w:r w:rsidR="00922027" w:rsidRPr="00341B1D">
        <w:rPr>
          <w:rFonts w:ascii="Palatino Linotype" w:eastAsia="Times New Roman" w:hAnsi="Palatino Linotype" w:cs="Times New Roman"/>
          <w:color w:val="111111"/>
          <w:sz w:val="20"/>
          <w:szCs w:val="20"/>
          <w:shd w:val="clear" w:color="auto" w:fill="FFFFFF"/>
          <w:lang w:val="en-GB"/>
        </w:rPr>
        <w:t xml:space="preserve">, available at </w:t>
      </w:r>
      <w:hyperlink r:id="rId11" w:history="1">
        <w:r w:rsidR="001E6CD1" w:rsidRPr="00341B1D">
          <w:rPr>
            <w:rStyle w:val="Hyperlink"/>
            <w:rFonts w:ascii="Palatino Linotype" w:eastAsia="Times New Roman" w:hAnsi="Palatino Linotype" w:cs="Times New Roman"/>
            <w:sz w:val="20"/>
            <w:szCs w:val="20"/>
            <w:shd w:val="clear" w:color="auto" w:fill="FFFFFF"/>
            <w:lang w:val="en-GB"/>
          </w:rPr>
          <w:t>http://law.handels.gu.se/digitalAssets/1500/1500268_law-clinic-rapport.pdf</w:t>
        </w:r>
      </w:hyperlink>
      <w:r w:rsidR="001E6CD1" w:rsidRPr="00341B1D">
        <w:rPr>
          <w:rFonts w:ascii="Palatino Linotype" w:eastAsia="Times New Roman" w:hAnsi="Palatino Linotype" w:cs="Times New Roman"/>
          <w:color w:val="111111"/>
          <w:sz w:val="20"/>
          <w:szCs w:val="20"/>
          <w:shd w:val="clear" w:color="auto" w:fill="FFFFFF"/>
          <w:lang w:val="en-GB"/>
        </w:rPr>
        <w:t xml:space="preserve">&gt; </w:t>
      </w:r>
      <w:r w:rsidRPr="00341B1D">
        <w:rPr>
          <w:rFonts w:ascii="Palatino Linotype" w:eastAsia="Times New Roman" w:hAnsi="Palatino Linotype" w:cs="Times New Roman"/>
          <w:color w:val="111111"/>
          <w:sz w:val="20"/>
          <w:szCs w:val="20"/>
          <w:shd w:val="clear" w:color="auto" w:fill="FFFFFF"/>
          <w:lang w:val="en-GB"/>
        </w:rPr>
        <w:t>accessed 10 May 2017</w:t>
      </w:r>
      <w:r w:rsidR="00922027" w:rsidRPr="00341B1D">
        <w:rPr>
          <w:rFonts w:ascii="Palatino Linotype" w:eastAsia="Times New Roman" w:hAnsi="Palatino Linotype" w:cs="Times New Roman"/>
          <w:color w:val="111111"/>
          <w:sz w:val="20"/>
          <w:szCs w:val="20"/>
          <w:shd w:val="clear" w:color="auto" w:fill="FFFFFF"/>
          <w:lang w:val="en-GB"/>
        </w:rPr>
        <w:t>.</w:t>
      </w:r>
      <w:r w:rsidR="00EC6108" w:rsidRPr="00341B1D">
        <w:rPr>
          <w:rFonts w:ascii="Palatino Linotype" w:eastAsia="Times New Roman" w:hAnsi="Palatino Linotype" w:cs="Times New Roman"/>
          <w:color w:val="111111"/>
          <w:sz w:val="20"/>
          <w:szCs w:val="20"/>
          <w:lang w:val="en-GB"/>
        </w:rPr>
        <w:t xml:space="preserve"> </w:t>
      </w:r>
    </w:p>
    <w:p w14:paraId="07BB2669" w14:textId="7105A287" w:rsidR="00EC6108"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ENCLE, Definition of a Legal Clinic accessed 10 May 2017</w:t>
      </w:r>
      <w:r w:rsidR="00E41230" w:rsidRPr="00341B1D">
        <w:rPr>
          <w:rFonts w:ascii="Palatino Linotype" w:eastAsia="Times New Roman" w:hAnsi="Palatino Linotype" w:cs="Times New Roman"/>
          <w:color w:val="111111"/>
          <w:sz w:val="20"/>
          <w:szCs w:val="20"/>
          <w:shd w:val="clear" w:color="auto" w:fill="FFFFFF"/>
          <w:lang w:val="en-GB"/>
        </w:rPr>
        <w:t>.</w:t>
      </w:r>
      <w:r w:rsidR="00EC6108" w:rsidRPr="00341B1D">
        <w:rPr>
          <w:rFonts w:ascii="Palatino Linotype" w:eastAsia="Times New Roman" w:hAnsi="Palatino Linotype" w:cs="Times New Roman"/>
          <w:color w:val="111111"/>
          <w:sz w:val="20"/>
          <w:szCs w:val="20"/>
          <w:lang w:val="en-GB"/>
        </w:rPr>
        <w:t xml:space="preserve"> </w:t>
      </w:r>
    </w:p>
    <w:p w14:paraId="1FE619A3" w14:textId="00390E95" w:rsidR="0052380C"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 xml:space="preserve">EBSU is a multi-disciplinary State University created by </w:t>
      </w:r>
      <w:proofErr w:type="spellStart"/>
      <w:r w:rsidRPr="00341B1D">
        <w:rPr>
          <w:rFonts w:ascii="Palatino Linotype" w:eastAsia="Times New Roman" w:hAnsi="Palatino Linotype" w:cs="Times New Roman"/>
          <w:color w:val="111111"/>
          <w:sz w:val="20"/>
          <w:szCs w:val="20"/>
          <w:shd w:val="clear" w:color="auto" w:fill="FFFFFF"/>
          <w:lang w:val="en-GB"/>
        </w:rPr>
        <w:t>Ebonyi</w:t>
      </w:r>
      <w:proofErr w:type="spellEnd"/>
      <w:r w:rsidRPr="00341B1D">
        <w:rPr>
          <w:rFonts w:ascii="Palatino Linotype" w:eastAsia="Times New Roman" w:hAnsi="Palatino Linotype" w:cs="Times New Roman"/>
          <w:color w:val="111111"/>
          <w:sz w:val="20"/>
          <w:szCs w:val="20"/>
          <w:shd w:val="clear" w:color="auto" w:fill="FFFFFF"/>
          <w:lang w:val="en-GB"/>
        </w:rPr>
        <w:t xml:space="preserve"> State University Law No. 7 1999, with its Faculty of Law located at the former College of Agricultural Science (CAS) Campus in </w:t>
      </w:r>
      <w:proofErr w:type="spellStart"/>
      <w:r w:rsidRPr="00341B1D">
        <w:rPr>
          <w:rFonts w:ascii="Palatino Linotype" w:eastAsia="Times New Roman" w:hAnsi="Palatino Linotype" w:cs="Times New Roman"/>
          <w:color w:val="111111"/>
          <w:sz w:val="20"/>
          <w:szCs w:val="20"/>
          <w:shd w:val="clear" w:color="auto" w:fill="FFFFFF"/>
          <w:lang w:val="en-GB"/>
        </w:rPr>
        <w:t>Abakaliki</w:t>
      </w:r>
      <w:proofErr w:type="spellEnd"/>
      <w:r w:rsidRPr="00341B1D">
        <w:rPr>
          <w:rFonts w:ascii="Palatino Linotype" w:eastAsia="Times New Roman" w:hAnsi="Palatino Linotype" w:cs="Times New Roman"/>
          <w:color w:val="111111"/>
          <w:sz w:val="20"/>
          <w:szCs w:val="20"/>
          <w:shd w:val="clear" w:color="auto" w:fill="FFFFFF"/>
          <w:lang w:val="en-GB"/>
        </w:rPr>
        <w:t xml:space="preserve">, the Capital City of </w:t>
      </w:r>
      <w:proofErr w:type="spellStart"/>
      <w:r w:rsidRPr="00341B1D">
        <w:rPr>
          <w:rFonts w:ascii="Palatino Linotype" w:eastAsia="Times New Roman" w:hAnsi="Palatino Linotype" w:cs="Times New Roman"/>
          <w:color w:val="111111"/>
          <w:sz w:val="20"/>
          <w:szCs w:val="20"/>
          <w:shd w:val="clear" w:color="auto" w:fill="FFFFFF"/>
          <w:lang w:val="en-GB"/>
        </w:rPr>
        <w:t>Ebonyi</w:t>
      </w:r>
      <w:proofErr w:type="spellEnd"/>
      <w:r w:rsidRPr="00341B1D">
        <w:rPr>
          <w:rFonts w:ascii="Palatino Linotype" w:eastAsia="Times New Roman" w:hAnsi="Palatino Linotype" w:cs="Times New Roman"/>
          <w:color w:val="111111"/>
          <w:sz w:val="20"/>
          <w:szCs w:val="20"/>
          <w:shd w:val="clear" w:color="auto" w:fill="FFFFFF"/>
          <w:lang w:val="en-GB"/>
        </w:rPr>
        <w:t xml:space="preserve"> State. The EBSU Law Clinic, founded by the former and current Dean of the Law Faculty Professor Amari </w:t>
      </w:r>
      <w:proofErr w:type="spellStart"/>
      <w:r w:rsidRPr="00341B1D">
        <w:rPr>
          <w:rFonts w:ascii="Palatino Linotype" w:eastAsia="Times New Roman" w:hAnsi="Palatino Linotype" w:cs="Times New Roman"/>
          <w:color w:val="111111"/>
          <w:sz w:val="20"/>
          <w:szCs w:val="20"/>
          <w:shd w:val="clear" w:color="auto" w:fill="FFFFFF"/>
          <w:lang w:val="en-GB"/>
        </w:rPr>
        <w:t>Omaka</w:t>
      </w:r>
      <w:proofErr w:type="spellEnd"/>
      <w:r w:rsidRPr="00341B1D">
        <w:rPr>
          <w:rFonts w:ascii="Palatino Linotype" w:eastAsia="Times New Roman" w:hAnsi="Palatino Linotype" w:cs="Times New Roman"/>
          <w:color w:val="111111"/>
          <w:sz w:val="20"/>
          <w:szCs w:val="20"/>
          <w:shd w:val="clear" w:color="auto" w:fill="FFFFFF"/>
          <w:lang w:val="en-GB"/>
        </w:rPr>
        <w:t xml:space="preserve"> C. (SAN) is a general interest legal clinic for law students of the University’s Law Faculty accessed 6 May 2017</w:t>
      </w:r>
      <w:r w:rsidR="00E41230" w:rsidRPr="00341B1D">
        <w:rPr>
          <w:rFonts w:ascii="Palatino Linotype" w:eastAsia="Times New Roman" w:hAnsi="Palatino Linotype" w:cs="Times New Roman"/>
          <w:color w:val="111111"/>
          <w:sz w:val="20"/>
          <w:szCs w:val="20"/>
          <w:shd w:val="clear" w:color="auto" w:fill="FFFFFF"/>
          <w:lang w:val="en-GB"/>
        </w:rPr>
        <w:t>.</w:t>
      </w:r>
      <w:r w:rsidR="0052380C" w:rsidRPr="00341B1D">
        <w:rPr>
          <w:rFonts w:ascii="Palatino Linotype" w:eastAsia="Times New Roman" w:hAnsi="Palatino Linotype" w:cs="Times New Roman"/>
          <w:color w:val="111111"/>
          <w:sz w:val="20"/>
          <w:szCs w:val="20"/>
          <w:lang w:val="en-GB"/>
        </w:rPr>
        <w:t xml:space="preserve"> </w:t>
      </w:r>
    </w:p>
    <w:p w14:paraId="58CEE949" w14:textId="77777777" w:rsidR="0052380C"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 xml:space="preserve">For information about OSJI, see </w:t>
      </w:r>
      <w:hyperlink r:id="rId12" w:history="1">
        <w:r w:rsidR="00AD62F0" w:rsidRPr="00341B1D">
          <w:rPr>
            <w:rStyle w:val="Hyperlink"/>
            <w:rFonts w:ascii="Palatino Linotype" w:eastAsia="Times New Roman" w:hAnsi="Palatino Linotype" w:cs="Times New Roman"/>
            <w:sz w:val="20"/>
            <w:szCs w:val="20"/>
            <w:shd w:val="clear" w:color="auto" w:fill="FFFFFF"/>
            <w:lang w:val="en-GB"/>
          </w:rPr>
          <w:t>https://www.opensocietyfoundations.org/about/programs/open-society-justice-initiative</w:t>
        </w:r>
      </w:hyperlink>
      <w:r w:rsidR="00AD62F0" w:rsidRPr="00341B1D">
        <w:rPr>
          <w:rFonts w:ascii="Palatino Linotype" w:eastAsia="Times New Roman" w:hAnsi="Palatino Linotype" w:cs="Times New Roman"/>
          <w:color w:val="111111"/>
          <w:sz w:val="20"/>
          <w:szCs w:val="20"/>
          <w:shd w:val="clear" w:color="auto" w:fill="FFFFFF"/>
          <w:lang w:val="en-GB"/>
        </w:rPr>
        <w:t xml:space="preserve"> </w:t>
      </w:r>
      <w:r w:rsidR="0052380C" w:rsidRPr="00341B1D">
        <w:rPr>
          <w:rFonts w:ascii="Palatino Linotype" w:eastAsia="Times New Roman" w:hAnsi="Palatino Linotype" w:cs="Times New Roman"/>
          <w:color w:val="111111"/>
          <w:sz w:val="20"/>
          <w:szCs w:val="20"/>
          <w:lang w:val="en-GB"/>
        </w:rPr>
        <w:t xml:space="preserve"> </w:t>
      </w:r>
    </w:p>
    <w:p w14:paraId="340CF3E9" w14:textId="77777777" w:rsidR="00EC6108"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 xml:space="preserve">For more information about NULAI, visit </w:t>
      </w:r>
      <w:hyperlink r:id="rId13" w:history="1">
        <w:r w:rsidR="00AD62F0" w:rsidRPr="00341B1D">
          <w:rPr>
            <w:rStyle w:val="Hyperlink"/>
            <w:rFonts w:ascii="Palatino Linotype" w:eastAsia="Times New Roman" w:hAnsi="Palatino Linotype" w:cs="Times New Roman"/>
            <w:sz w:val="20"/>
            <w:szCs w:val="20"/>
            <w:shd w:val="clear" w:color="auto" w:fill="FFFFFF"/>
            <w:lang w:val="en-GB"/>
          </w:rPr>
          <w:t>http://www.nulai.org</w:t>
        </w:r>
      </w:hyperlink>
      <w:r w:rsidR="00AD62F0" w:rsidRPr="00341B1D">
        <w:rPr>
          <w:rFonts w:ascii="Palatino Linotype" w:eastAsia="Times New Roman" w:hAnsi="Palatino Linotype" w:cs="Times New Roman"/>
          <w:color w:val="111111"/>
          <w:sz w:val="20"/>
          <w:szCs w:val="20"/>
          <w:shd w:val="clear" w:color="auto" w:fill="FFFFFF"/>
          <w:lang w:val="en-GB"/>
        </w:rPr>
        <w:t xml:space="preserve"> </w:t>
      </w:r>
    </w:p>
    <w:p w14:paraId="074DFDB3" w14:textId="0424BB68" w:rsidR="00EC6108"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proofErr w:type="spellStart"/>
      <w:r w:rsidRPr="00341B1D">
        <w:rPr>
          <w:rFonts w:ascii="Palatino Linotype" w:eastAsia="Times New Roman" w:hAnsi="Palatino Linotype" w:cs="Times New Roman"/>
          <w:color w:val="111111"/>
          <w:sz w:val="20"/>
          <w:szCs w:val="20"/>
          <w:shd w:val="clear" w:color="auto" w:fill="FFFFFF"/>
          <w:lang w:val="en-GB"/>
        </w:rPr>
        <w:t>Ibijoke</w:t>
      </w:r>
      <w:proofErr w:type="spellEnd"/>
      <w:r w:rsidRPr="00341B1D">
        <w:rPr>
          <w:rFonts w:ascii="Palatino Linotype" w:eastAsia="Times New Roman" w:hAnsi="Palatino Linotype" w:cs="Times New Roman"/>
          <w:color w:val="111111"/>
          <w:sz w:val="20"/>
          <w:szCs w:val="20"/>
          <w:shd w:val="clear" w:color="auto" w:fill="FFFFFF"/>
          <w:lang w:val="en-GB"/>
        </w:rPr>
        <w:t xml:space="preserve"> Patricia Byron, ‘The Relationship Between Social Justice and Clinical Legal Education: A Case Study of the Women’s Law Clinic, Faculty of Law, University of Ibadan, Nigeria’ (2014) International Journal of Clinical Legal Education, 20(2) 531-646</w:t>
      </w:r>
      <w:r w:rsidR="00D530B0" w:rsidRPr="00341B1D">
        <w:rPr>
          <w:rFonts w:ascii="Palatino Linotype" w:eastAsia="Times New Roman" w:hAnsi="Palatino Linotype" w:cs="Times New Roman"/>
          <w:color w:val="111111"/>
          <w:sz w:val="20"/>
          <w:szCs w:val="20"/>
          <w:shd w:val="clear" w:color="auto" w:fill="FFFFFF"/>
          <w:lang w:val="en-GB"/>
        </w:rPr>
        <w:t>.</w:t>
      </w:r>
      <w:r w:rsidR="00EC6108" w:rsidRPr="00341B1D">
        <w:rPr>
          <w:rFonts w:ascii="Palatino Linotype" w:eastAsia="Times New Roman" w:hAnsi="Palatino Linotype" w:cs="Times New Roman"/>
          <w:color w:val="111111"/>
          <w:sz w:val="20"/>
          <w:szCs w:val="20"/>
          <w:lang w:val="en-GB"/>
        </w:rPr>
        <w:t xml:space="preserve"> </w:t>
      </w:r>
    </w:p>
    <w:p w14:paraId="2D897103" w14:textId="3C3F2751" w:rsidR="00EC6108" w:rsidRPr="00341B1D" w:rsidRDefault="005F3CC0" w:rsidP="00341B1D">
      <w:pPr>
        <w:pStyle w:val="FootnoteText"/>
        <w:spacing w:line="276" w:lineRule="auto"/>
        <w:jc w:val="both"/>
        <w:rPr>
          <w:rFonts w:ascii="Palatino Linotype" w:eastAsia="Times New Roman" w:hAnsi="Palatino Linotype" w:cs="Times New Roman"/>
          <w:color w:val="111111"/>
          <w:sz w:val="20"/>
          <w:szCs w:val="20"/>
          <w:shd w:val="clear" w:color="auto" w:fill="FFFFFF"/>
          <w:lang w:val="en-GB"/>
        </w:rPr>
      </w:pPr>
      <w:r w:rsidRPr="00341B1D">
        <w:rPr>
          <w:rFonts w:ascii="Palatino Linotype" w:eastAsia="Times New Roman" w:hAnsi="Palatino Linotype" w:cs="Times New Roman"/>
          <w:color w:val="111111"/>
          <w:sz w:val="20"/>
          <w:szCs w:val="20"/>
          <w:shd w:val="clear" w:color="auto" w:fill="FFFFFF"/>
          <w:lang w:val="en-GB"/>
        </w:rPr>
        <w:t>Jeff Giddings, Promoting Justice through Clinical Legal Education (Justice Press, 2013) 14</w:t>
      </w:r>
      <w:r w:rsidR="004A176F" w:rsidRPr="00341B1D">
        <w:rPr>
          <w:rFonts w:ascii="Palatino Linotype" w:eastAsia="Times New Roman" w:hAnsi="Palatino Linotype" w:cs="Times New Roman"/>
          <w:color w:val="111111"/>
          <w:sz w:val="20"/>
          <w:szCs w:val="20"/>
          <w:shd w:val="clear" w:color="auto" w:fill="FFFFFF"/>
          <w:lang w:val="en-GB"/>
        </w:rPr>
        <w:t>.</w:t>
      </w:r>
      <w:r w:rsidR="00EC6108" w:rsidRPr="00341B1D">
        <w:rPr>
          <w:rFonts w:ascii="Palatino Linotype" w:eastAsia="Times New Roman" w:hAnsi="Palatino Linotype" w:cs="Times New Roman"/>
          <w:color w:val="111111"/>
          <w:sz w:val="20"/>
          <w:szCs w:val="20"/>
          <w:shd w:val="clear" w:color="auto" w:fill="FFFFFF"/>
          <w:lang w:val="en-GB"/>
        </w:rPr>
        <w:t xml:space="preserve"> </w:t>
      </w:r>
    </w:p>
    <w:p w14:paraId="426AA42C" w14:textId="186C1DF6" w:rsidR="00EC6108"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Judith Dickson, ‘Clinical Legal Education in the 21st Centu</w:t>
      </w:r>
      <w:r w:rsidR="006A516B" w:rsidRPr="00341B1D">
        <w:rPr>
          <w:rFonts w:ascii="Palatino Linotype" w:eastAsia="Times New Roman" w:hAnsi="Palatino Linotype" w:cs="Times New Roman"/>
          <w:color w:val="111111"/>
          <w:sz w:val="20"/>
          <w:szCs w:val="20"/>
          <w:shd w:val="clear" w:color="auto" w:fill="FFFFFF"/>
          <w:lang w:val="en-GB"/>
        </w:rPr>
        <w:t>ry: Still Educating for Service</w:t>
      </w:r>
      <w:r w:rsidRPr="00341B1D">
        <w:rPr>
          <w:rFonts w:ascii="Palatino Linotype" w:eastAsia="Times New Roman" w:hAnsi="Palatino Linotype" w:cs="Times New Roman"/>
          <w:color w:val="111111"/>
          <w:sz w:val="20"/>
          <w:szCs w:val="20"/>
          <w:shd w:val="clear" w:color="auto" w:fill="FFFFFF"/>
          <w:lang w:val="en-GB"/>
        </w:rPr>
        <w:t>?</w:t>
      </w:r>
      <w:r w:rsidR="006A516B" w:rsidRPr="00341B1D">
        <w:rPr>
          <w:rFonts w:ascii="Palatino Linotype" w:eastAsia="Times New Roman" w:hAnsi="Palatino Linotype" w:cs="Times New Roman"/>
          <w:color w:val="111111"/>
          <w:sz w:val="20"/>
          <w:szCs w:val="20"/>
          <w:shd w:val="clear" w:color="auto" w:fill="FFFFFF"/>
          <w:lang w:val="en-GB"/>
        </w:rPr>
        <w:t>’</w:t>
      </w:r>
      <w:r w:rsidRPr="00341B1D">
        <w:rPr>
          <w:rFonts w:ascii="Palatino Linotype" w:eastAsia="Times New Roman" w:hAnsi="Palatino Linotype" w:cs="Times New Roman"/>
          <w:color w:val="111111"/>
          <w:sz w:val="20"/>
          <w:szCs w:val="20"/>
          <w:shd w:val="clear" w:color="auto" w:fill="FFFFFF"/>
          <w:lang w:val="en-GB"/>
        </w:rPr>
        <w:t xml:space="preserve"> (2000) Int’l J. Clinical Legal Educ. 1, 33</w:t>
      </w:r>
      <w:r w:rsidR="009F1753" w:rsidRPr="00341B1D">
        <w:rPr>
          <w:rFonts w:ascii="Palatino Linotype" w:eastAsia="Times New Roman" w:hAnsi="Palatino Linotype" w:cs="Times New Roman"/>
          <w:color w:val="111111"/>
          <w:sz w:val="20"/>
          <w:szCs w:val="20"/>
          <w:shd w:val="clear" w:color="auto" w:fill="FFFFFF"/>
          <w:lang w:val="en-GB"/>
        </w:rPr>
        <w:t>.</w:t>
      </w:r>
      <w:r w:rsidR="00EC6108" w:rsidRPr="00341B1D">
        <w:rPr>
          <w:rFonts w:ascii="Palatino Linotype" w:eastAsia="Times New Roman" w:hAnsi="Palatino Linotype" w:cs="Times New Roman"/>
          <w:color w:val="111111"/>
          <w:sz w:val="20"/>
          <w:szCs w:val="20"/>
          <w:lang w:val="en-GB"/>
        </w:rPr>
        <w:t xml:space="preserve"> </w:t>
      </w:r>
    </w:p>
    <w:p w14:paraId="4E6F5D59" w14:textId="7D8CAA3F" w:rsidR="00EC6108"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 xml:space="preserve">James </w:t>
      </w:r>
      <w:proofErr w:type="spellStart"/>
      <w:r w:rsidRPr="00341B1D">
        <w:rPr>
          <w:rFonts w:ascii="Palatino Linotype" w:eastAsia="Times New Roman" w:hAnsi="Palatino Linotype" w:cs="Times New Roman"/>
          <w:color w:val="111111"/>
          <w:sz w:val="20"/>
          <w:szCs w:val="20"/>
          <w:shd w:val="clear" w:color="auto" w:fill="FFFFFF"/>
          <w:lang w:val="en-GB"/>
        </w:rPr>
        <w:t>Marson</w:t>
      </w:r>
      <w:proofErr w:type="spellEnd"/>
      <w:r w:rsidRPr="00341B1D">
        <w:rPr>
          <w:rFonts w:ascii="Palatino Linotype" w:eastAsia="Times New Roman" w:hAnsi="Palatino Linotype" w:cs="Times New Roman"/>
          <w:color w:val="111111"/>
          <w:sz w:val="20"/>
          <w:szCs w:val="20"/>
          <w:shd w:val="clear" w:color="auto" w:fill="FFFFFF"/>
          <w:lang w:val="en-GB"/>
        </w:rPr>
        <w:t xml:space="preserve">, Adam Wilson, and Mark Van </w:t>
      </w:r>
      <w:proofErr w:type="spellStart"/>
      <w:r w:rsidRPr="00341B1D">
        <w:rPr>
          <w:rFonts w:ascii="Palatino Linotype" w:eastAsia="Times New Roman" w:hAnsi="Palatino Linotype" w:cs="Times New Roman"/>
          <w:color w:val="111111"/>
          <w:sz w:val="20"/>
          <w:szCs w:val="20"/>
          <w:shd w:val="clear" w:color="auto" w:fill="FFFFFF"/>
          <w:lang w:val="en-GB"/>
        </w:rPr>
        <w:t>Hoorebeek</w:t>
      </w:r>
      <w:proofErr w:type="spellEnd"/>
      <w:r w:rsidRPr="00341B1D">
        <w:rPr>
          <w:rFonts w:ascii="Palatino Linotype" w:eastAsia="Times New Roman" w:hAnsi="Palatino Linotype" w:cs="Times New Roman"/>
          <w:color w:val="111111"/>
          <w:sz w:val="20"/>
          <w:szCs w:val="20"/>
          <w:shd w:val="clear" w:color="auto" w:fill="FFFFFF"/>
          <w:lang w:val="en-GB"/>
        </w:rPr>
        <w:t>, ‘The Necessity of Clinical Legal Education in University Law Schools: A UK Perspective’ (2005) International Journal of Clinical Legal Education 7, 29-43</w:t>
      </w:r>
      <w:r w:rsidR="009F1753" w:rsidRPr="00341B1D">
        <w:rPr>
          <w:rFonts w:ascii="Palatino Linotype" w:eastAsia="Times New Roman" w:hAnsi="Palatino Linotype" w:cs="Times New Roman"/>
          <w:color w:val="111111"/>
          <w:sz w:val="20"/>
          <w:szCs w:val="20"/>
          <w:shd w:val="clear" w:color="auto" w:fill="FFFFFF"/>
          <w:lang w:val="en-GB"/>
        </w:rPr>
        <w:t>.</w:t>
      </w:r>
      <w:r w:rsidR="00EC6108" w:rsidRPr="00341B1D">
        <w:rPr>
          <w:rFonts w:ascii="Palatino Linotype" w:eastAsia="Times New Roman" w:hAnsi="Palatino Linotype" w:cs="Times New Roman"/>
          <w:color w:val="111111"/>
          <w:sz w:val="20"/>
          <w:szCs w:val="20"/>
          <w:lang w:val="en-GB"/>
        </w:rPr>
        <w:t xml:space="preserve"> </w:t>
      </w:r>
    </w:p>
    <w:p w14:paraId="7AD69BFD" w14:textId="0F2E47FF" w:rsidR="00EC6108"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Legal Aid Act 2011, Act No. 17, articles 8 (1) and 9(2) respectively</w:t>
      </w:r>
      <w:r w:rsidR="009F1753" w:rsidRPr="00341B1D">
        <w:rPr>
          <w:rFonts w:ascii="Palatino Linotype" w:eastAsia="Times New Roman" w:hAnsi="Palatino Linotype" w:cs="Times New Roman"/>
          <w:color w:val="111111"/>
          <w:sz w:val="20"/>
          <w:szCs w:val="20"/>
          <w:shd w:val="clear" w:color="auto" w:fill="FFFFFF"/>
          <w:lang w:val="en-GB"/>
        </w:rPr>
        <w:t>.</w:t>
      </w:r>
      <w:r w:rsidR="00EC6108" w:rsidRPr="00341B1D">
        <w:rPr>
          <w:rFonts w:ascii="Palatino Linotype" w:eastAsia="Times New Roman" w:hAnsi="Palatino Linotype" w:cs="Times New Roman"/>
          <w:color w:val="111111"/>
          <w:sz w:val="20"/>
          <w:szCs w:val="20"/>
          <w:lang w:val="en-GB"/>
        </w:rPr>
        <w:t xml:space="preserve"> </w:t>
      </w:r>
    </w:p>
    <w:p w14:paraId="716323E7" w14:textId="013F20BA" w:rsidR="00EC6108"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Legal Aid, Sentencing and Punishment of Offenders (LASPO) Act, 2012</w:t>
      </w:r>
      <w:r w:rsidR="00DE6806" w:rsidRPr="00341B1D">
        <w:rPr>
          <w:rFonts w:ascii="Palatino Linotype" w:eastAsia="Times New Roman" w:hAnsi="Palatino Linotype" w:cs="Times New Roman"/>
          <w:color w:val="111111"/>
          <w:sz w:val="20"/>
          <w:szCs w:val="20"/>
          <w:shd w:val="clear" w:color="auto" w:fill="FFFFFF"/>
          <w:lang w:val="en-GB"/>
        </w:rPr>
        <w:t>.</w:t>
      </w:r>
      <w:r w:rsidR="00EC6108" w:rsidRPr="00341B1D">
        <w:rPr>
          <w:rFonts w:ascii="Palatino Linotype" w:eastAsia="Times New Roman" w:hAnsi="Palatino Linotype" w:cs="Times New Roman"/>
          <w:color w:val="111111"/>
          <w:sz w:val="20"/>
          <w:szCs w:val="20"/>
          <w:lang w:val="en-GB"/>
        </w:rPr>
        <w:t xml:space="preserve"> </w:t>
      </w:r>
    </w:p>
    <w:p w14:paraId="033BD0AB" w14:textId="037734B9" w:rsidR="00F370BE"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lastRenderedPageBreak/>
        <w:t>Mark Spiegel, ‘Theory and Practice in Legal Education: An Essay on Clinical Education’ (1987) UCLA L. Rev. 34, 577</w:t>
      </w:r>
      <w:r w:rsidR="009F1753" w:rsidRPr="00341B1D">
        <w:rPr>
          <w:rFonts w:ascii="Palatino Linotype" w:eastAsia="Times New Roman" w:hAnsi="Palatino Linotype" w:cs="Times New Roman"/>
          <w:color w:val="111111"/>
          <w:sz w:val="20"/>
          <w:szCs w:val="20"/>
          <w:shd w:val="clear" w:color="auto" w:fill="FFFFFF"/>
          <w:lang w:val="en-GB"/>
        </w:rPr>
        <w:t>.</w:t>
      </w:r>
      <w:r w:rsidR="00F370BE" w:rsidRPr="00341B1D">
        <w:rPr>
          <w:rFonts w:ascii="Palatino Linotype" w:eastAsia="Times New Roman" w:hAnsi="Palatino Linotype" w:cs="Times New Roman"/>
          <w:color w:val="111111"/>
          <w:sz w:val="20"/>
          <w:szCs w:val="20"/>
          <w:lang w:val="en-GB"/>
        </w:rPr>
        <w:t xml:space="preserve"> </w:t>
      </w:r>
    </w:p>
    <w:p w14:paraId="55AE7C6F" w14:textId="77AEAEDC" w:rsidR="00F370BE"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Nicola Antoniou and Patrick Hassan-</w:t>
      </w:r>
      <w:proofErr w:type="spellStart"/>
      <w:r w:rsidRPr="00341B1D">
        <w:rPr>
          <w:rFonts w:ascii="Palatino Linotype" w:eastAsia="Times New Roman" w:hAnsi="Palatino Linotype" w:cs="Times New Roman"/>
          <w:color w:val="111111"/>
          <w:sz w:val="20"/>
          <w:szCs w:val="20"/>
          <w:shd w:val="clear" w:color="auto" w:fill="FFFFFF"/>
          <w:lang w:val="en-GB"/>
        </w:rPr>
        <w:t>Morlai</w:t>
      </w:r>
      <w:proofErr w:type="spellEnd"/>
      <w:r w:rsidRPr="00341B1D">
        <w:rPr>
          <w:rFonts w:ascii="Palatino Linotype" w:eastAsia="Times New Roman" w:hAnsi="Palatino Linotype" w:cs="Times New Roman"/>
          <w:color w:val="111111"/>
          <w:sz w:val="20"/>
          <w:szCs w:val="20"/>
          <w:shd w:val="clear" w:color="auto" w:fill="FFFFFF"/>
          <w:lang w:val="en-GB"/>
        </w:rPr>
        <w:t>, ‘Live Client Clinics: Bridging the Gap’ (2014) International Journal of Clinical Legal Education, 21(2)</w:t>
      </w:r>
      <w:r w:rsidR="009F1753" w:rsidRPr="00341B1D">
        <w:rPr>
          <w:rFonts w:ascii="Palatino Linotype" w:eastAsia="Times New Roman" w:hAnsi="Palatino Linotype" w:cs="Times New Roman"/>
          <w:color w:val="111111"/>
          <w:sz w:val="20"/>
          <w:szCs w:val="20"/>
          <w:shd w:val="clear" w:color="auto" w:fill="FFFFFF"/>
          <w:lang w:val="en-GB"/>
        </w:rPr>
        <w:t>.</w:t>
      </w:r>
      <w:r w:rsidRPr="00341B1D">
        <w:rPr>
          <w:rFonts w:ascii="Palatino Linotype" w:eastAsia="Times New Roman" w:hAnsi="Palatino Linotype" w:cs="Times New Roman"/>
          <w:color w:val="111111"/>
          <w:sz w:val="20"/>
          <w:szCs w:val="20"/>
          <w:shd w:val="clear" w:color="auto" w:fill="FFFFFF"/>
          <w:lang w:val="en-GB"/>
        </w:rPr>
        <w:t> </w:t>
      </w:r>
    </w:p>
    <w:p w14:paraId="04550394" w14:textId="3F0AEBBF" w:rsidR="008407ED"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Neil Gold, ‘Why not an International Jour</w:t>
      </w:r>
      <w:r w:rsidR="00B645AB" w:rsidRPr="00341B1D">
        <w:rPr>
          <w:rFonts w:ascii="Palatino Linotype" w:eastAsia="Times New Roman" w:hAnsi="Palatino Linotype" w:cs="Times New Roman"/>
          <w:color w:val="111111"/>
          <w:sz w:val="20"/>
          <w:szCs w:val="20"/>
          <w:shd w:val="clear" w:color="auto" w:fill="FFFFFF"/>
          <w:lang w:val="en-GB"/>
        </w:rPr>
        <w:t>nal of Clinical Legal Education</w:t>
      </w:r>
      <w:r w:rsidRPr="00341B1D">
        <w:rPr>
          <w:rFonts w:ascii="Palatino Linotype" w:eastAsia="Times New Roman" w:hAnsi="Palatino Linotype" w:cs="Times New Roman"/>
          <w:color w:val="111111"/>
          <w:sz w:val="20"/>
          <w:szCs w:val="20"/>
          <w:shd w:val="clear" w:color="auto" w:fill="FFFFFF"/>
          <w:lang w:val="en-GB"/>
        </w:rPr>
        <w:t>?</w:t>
      </w:r>
      <w:r w:rsidR="00B645AB" w:rsidRPr="00341B1D">
        <w:rPr>
          <w:rFonts w:ascii="Palatino Linotype" w:eastAsia="Times New Roman" w:hAnsi="Palatino Linotype" w:cs="Times New Roman"/>
          <w:color w:val="111111"/>
          <w:sz w:val="20"/>
          <w:szCs w:val="20"/>
          <w:shd w:val="clear" w:color="auto" w:fill="FFFFFF"/>
          <w:lang w:val="en-GB"/>
        </w:rPr>
        <w:t>’</w:t>
      </w:r>
      <w:r w:rsidRPr="00341B1D">
        <w:rPr>
          <w:rFonts w:ascii="Palatino Linotype" w:eastAsia="Times New Roman" w:hAnsi="Palatino Linotype" w:cs="Times New Roman"/>
          <w:color w:val="111111"/>
          <w:sz w:val="20"/>
          <w:szCs w:val="20"/>
          <w:shd w:val="clear" w:color="auto" w:fill="FFFFFF"/>
          <w:lang w:val="en-GB"/>
        </w:rPr>
        <w:t xml:space="preserve"> (2000) Int’l J. Clinical Legal Educ. 1, 7</w:t>
      </w:r>
      <w:r w:rsidR="00146EDC" w:rsidRPr="00341B1D">
        <w:rPr>
          <w:rFonts w:ascii="Palatino Linotype" w:eastAsia="Times New Roman" w:hAnsi="Palatino Linotype" w:cs="Times New Roman"/>
          <w:color w:val="111111"/>
          <w:sz w:val="20"/>
          <w:szCs w:val="20"/>
          <w:shd w:val="clear" w:color="auto" w:fill="FFFFFF"/>
          <w:lang w:val="en-GB"/>
        </w:rPr>
        <w:t>.</w:t>
      </w:r>
      <w:r w:rsidR="008407ED" w:rsidRPr="00341B1D">
        <w:rPr>
          <w:rFonts w:ascii="Palatino Linotype" w:eastAsia="Times New Roman" w:hAnsi="Palatino Linotype" w:cs="Times New Roman"/>
          <w:color w:val="111111"/>
          <w:sz w:val="20"/>
          <w:szCs w:val="20"/>
          <w:lang w:val="en-GB"/>
        </w:rPr>
        <w:t xml:space="preserve"> </w:t>
      </w:r>
    </w:p>
    <w:p w14:paraId="34A04B10" w14:textId="78AAB6BB" w:rsidR="008407ED"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NULAI is a Nigerian-based not for profit non-political organization poised to fostering CLE, legal education reform, legal aid and access to justice and the nurturing of future public interest lawyers in Nigeria. It was established in 2003 &lt; http://www.nulai.org&gt; accessed 12 May 2017</w:t>
      </w:r>
      <w:r w:rsidR="00B645AB" w:rsidRPr="00341B1D">
        <w:rPr>
          <w:rFonts w:ascii="Palatino Linotype" w:eastAsia="Times New Roman" w:hAnsi="Palatino Linotype" w:cs="Times New Roman"/>
          <w:color w:val="111111"/>
          <w:sz w:val="20"/>
          <w:szCs w:val="20"/>
          <w:shd w:val="clear" w:color="auto" w:fill="FFFFFF"/>
          <w:lang w:val="en-GB"/>
        </w:rPr>
        <w:t>.</w:t>
      </w:r>
      <w:r w:rsidR="008407ED" w:rsidRPr="00341B1D">
        <w:rPr>
          <w:rFonts w:ascii="Palatino Linotype" w:eastAsia="Times New Roman" w:hAnsi="Palatino Linotype" w:cs="Times New Roman"/>
          <w:color w:val="111111"/>
          <w:sz w:val="20"/>
          <w:szCs w:val="20"/>
          <w:lang w:val="en-GB"/>
        </w:rPr>
        <w:t xml:space="preserve"> </w:t>
      </w:r>
    </w:p>
    <w:p w14:paraId="1A9B1F5E" w14:textId="31216068" w:rsidR="008407ED"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Orla Drummond and Grainne McKeever, ‘Access to Justice through University Law Clinics’ (Ulster University Law School, 2005) 60</w:t>
      </w:r>
      <w:r w:rsidR="005A187D" w:rsidRPr="00341B1D">
        <w:rPr>
          <w:rFonts w:ascii="Palatino Linotype" w:eastAsia="Times New Roman" w:hAnsi="Palatino Linotype" w:cs="Times New Roman"/>
          <w:color w:val="111111"/>
          <w:sz w:val="20"/>
          <w:szCs w:val="20"/>
          <w:shd w:val="clear" w:color="auto" w:fill="FFFFFF"/>
          <w:lang w:val="en-GB"/>
        </w:rPr>
        <w:t>.</w:t>
      </w:r>
      <w:r w:rsidR="008407ED" w:rsidRPr="00341B1D">
        <w:rPr>
          <w:rFonts w:ascii="Palatino Linotype" w:eastAsia="Times New Roman" w:hAnsi="Palatino Linotype" w:cs="Times New Roman"/>
          <w:color w:val="111111"/>
          <w:sz w:val="20"/>
          <w:szCs w:val="20"/>
          <w:lang w:val="en-GB"/>
        </w:rPr>
        <w:t xml:space="preserve"> </w:t>
      </w:r>
    </w:p>
    <w:p w14:paraId="0FE1C978" w14:textId="18613A37" w:rsidR="008407ED"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 xml:space="preserve">Philip F. </w:t>
      </w:r>
      <w:proofErr w:type="spellStart"/>
      <w:r w:rsidRPr="00341B1D">
        <w:rPr>
          <w:rFonts w:ascii="Palatino Linotype" w:eastAsia="Times New Roman" w:hAnsi="Palatino Linotype" w:cs="Times New Roman"/>
          <w:color w:val="111111"/>
          <w:sz w:val="20"/>
          <w:szCs w:val="20"/>
          <w:shd w:val="clear" w:color="auto" w:fill="FFFFFF"/>
          <w:lang w:val="en-GB"/>
        </w:rPr>
        <w:t>Iya</w:t>
      </w:r>
      <w:proofErr w:type="spellEnd"/>
      <w:r w:rsidRPr="00341B1D">
        <w:rPr>
          <w:rFonts w:ascii="Palatino Linotype" w:eastAsia="Times New Roman" w:hAnsi="Palatino Linotype" w:cs="Times New Roman"/>
          <w:color w:val="111111"/>
          <w:sz w:val="20"/>
          <w:szCs w:val="20"/>
          <w:shd w:val="clear" w:color="auto" w:fill="FFFFFF"/>
          <w:lang w:val="en-GB"/>
        </w:rPr>
        <w:t xml:space="preserve">, ‘Legal Education for Democracy and Human Rights in the New South Africa with Lessons from the American Legal Aid Movement’ (1994) J. </w:t>
      </w:r>
      <w:proofErr w:type="spellStart"/>
      <w:r w:rsidRPr="00341B1D">
        <w:rPr>
          <w:rFonts w:ascii="Palatino Linotype" w:eastAsia="Times New Roman" w:hAnsi="Palatino Linotype" w:cs="Times New Roman"/>
          <w:color w:val="111111"/>
          <w:sz w:val="20"/>
          <w:szCs w:val="20"/>
          <w:shd w:val="clear" w:color="auto" w:fill="FFFFFF"/>
          <w:lang w:val="en-GB"/>
        </w:rPr>
        <w:t>Prof.</w:t>
      </w:r>
      <w:proofErr w:type="spellEnd"/>
      <w:r w:rsidRPr="00341B1D">
        <w:rPr>
          <w:rFonts w:ascii="Palatino Linotype" w:eastAsia="Times New Roman" w:hAnsi="Palatino Linotype" w:cs="Times New Roman"/>
          <w:color w:val="111111"/>
          <w:sz w:val="20"/>
          <w:szCs w:val="20"/>
          <w:shd w:val="clear" w:color="auto" w:fill="FFFFFF"/>
          <w:lang w:val="en-GB"/>
        </w:rPr>
        <w:t xml:space="preserve"> Legal Educ. 12, 211</w:t>
      </w:r>
      <w:r w:rsidR="008407ED" w:rsidRPr="00341B1D">
        <w:rPr>
          <w:rFonts w:ascii="Palatino Linotype" w:eastAsia="Times New Roman" w:hAnsi="Palatino Linotype" w:cs="Times New Roman"/>
          <w:color w:val="111111"/>
          <w:sz w:val="20"/>
          <w:szCs w:val="20"/>
          <w:lang w:val="en-GB"/>
        </w:rPr>
        <w:t xml:space="preserve"> </w:t>
      </w:r>
    </w:p>
    <w:p w14:paraId="7CE8C839" w14:textId="05C29ED2" w:rsidR="008407ED"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 xml:space="preserve">Philip F. </w:t>
      </w:r>
      <w:proofErr w:type="spellStart"/>
      <w:r w:rsidRPr="00341B1D">
        <w:rPr>
          <w:rFonts w:ascii="Palatino Linotype" w:eastAsia="Times New Roman" w:hAnsi="Palatino Linotype" w:cs="Times New Roman"/>
          <w:color w:val="111111"/>
          <w:sz w:val="20"/>
          <w:szCs w:val="20"/>
          <w:shd w:val="clear" w:color="auto" w:fill="FFFFFF"/>
          <w:lang w:val="en-GB"/>
        </w:rPr>
        <w:t>Iya</w:t>
      </w:r>
      <w:proofErr w:type="spellEnd"/>
      <w:r w:rsidRPr="00341B1D">
        <w:rPr>
          <w:rFonts w:ascii="Palatino Linotype" w:eastAsia="Times New Roman" w:hAnsi="Palatino Linotype" w:cs="Times New Roman"/>
          <w:color w:val="111111"/>
          <w:sz w:val="20"/>
          <w:szCs w:val="20"/>
          <w:shd w:val="clear" w:color="auto" w:fill="FFFFFF"/>
          <w:lang w:val="en-GB"/>
        </w:rPr>
        <w:t>, ‘Fighting Africa’s poverty and ignorance through clinical legal education: Shared experiences with new initiatives for the 21st Century’ (2000) Journal of Clinical Legal Education 1, 13-32</w:t>
      </w:r>
      <w:r w:rsidR="005A187D" w:rsidRPr="00341B1D">
        <w:rPr>
          <w:rFonts w:ascii="Palatino Linotype" w:eastAsia="Times New Roman" w:hAnsi="Palatino Linotype" w:cs="Times New Roman"/>
          <w:color w:val="111111"/>
          <w:sz w:val="20"/>
          <w:szCs w:val="20"/>
          <w:shd w:val="clear" w:color="auto" w:fill="FFFFFF"/>
          <w:lang w:val="en-GB"/>
        </w:rPr>
        <w:t>.</w:t>
      </w:r>
      <w:r w:rsidRPr="00341B1D">
        <w:rPr>
          <w:rFonts w:ascii="Palatino Linotype" w:eastAsia="Times New Roman" w:hAnsi="Palatino Linotype" w:cs="Times New Roman"/>
          <w:color w:val="111111"/>
          <w:sz w:val="20"/>
          <w:szCs w:val="20"/>
          <w:shd w:val="clear" w:color="auto" w:fill="FFFFFF"/>
          <w:lang w:val="en-GB"/>
        </w:rPr>
        <w:t> </w:t>
      </w:r>
    </w:p>
    <w:p w14:paraId="30B3C2CF" w14:textId="16538A94" w:rsidR="008407ED"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Richard A. Boswell, ‘Keeping the Practice in Clinical Legal Education and Practice’ (1992) Hastings L. J. 43, 1187</w:t>
      </w:r>
      <w:r w:rsidR="005A187D" w:rsidRPr="00341B1D">
        <w:rPr>
          <w:rFonts w:ascii="Palatino Linotype" w:eastAsia="Times New Roman" w:hAnsi="Palatino Linotype" w:cs="Times New Roman"/>
          <w:color w:val="111111"/>
          <w:sz w:val="20"/>
          <w:szCs w:val="20"/>
          <w:shd w:val="clear" w:color="auto" w:fill="FFFFFF"/>
          <w:lang w:val="en-GB"/>
        </w:rPr>
        <w:t>.</w:t>
      </w:r>
      <w:r w:rsidR="008407ED" w:rsidRPr="00341B1D">
        <w:rPr>
          <w:rFonts w:ascii="Palatino Linotype" w:eastAsia="Times New Roman" w:hAnsi="Palatino Linotype" w:cs="Times New Roman"/>
          <w:color w:val="111111"/>
          <w:sz w:val="20"/>
          <w:szCs w:val="20"/>
          <w:lang w:val="en-GB"/>
        </w:rPr>
        <w:t xml:space="preserve"> </w:t>
      </w:r>
    </w:p>
    <w:p w14:paraId="1118BE47" w14:textId="77777777" w:rsidR="004A3A80"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R. Grimes, ‘The Theory and Practice of Clinical Legal Education’ (1996), in J. Webb and C. Maugham (eds.) Teaching Lawyers’ Skills, 138.</w:t>
      </w:r>
      <w:r w:rsidR="004A3A80" w:rsidRPr="00341B1D">
        <w:rPr>
          <w:rFonts w:ascii="Palatino Linotype" w:eastAsia="Times New Roman" w:hAnsi="Palatino Linotype" w:cs="Times New Roman"/>
          <w:color w:val="111111"/>
          <w:sz w:val="20"/>
          <w:szCs w:val="20"/>
          <w:lang w:val="en-GB"/>
        </w:rPr>
        <w:t xml:space="preserve"> </w:t>
      </w:r>
    </w:p>
    <w:p w14:paraId="2F00CBC6" w14:textId="77777777" w:rsidR="004A3A80"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See also Richard J. Wilson, ‘Training for Justice: The Global Reach of Clinical Legal Education’ (2003) Penn St. Int’l L. Rev. 22, 421</w:t>
      </w:r>
      <w:r w:rsidR="004A3A80" w:rsidRPr="00341B1D">
        <w:rPr>
          <w:rFonts w:ascii="Palatino Linotype" w:eastAsia="Times New Roman" w:hAnsi="Palatino Linotype" w:cs="Times New Roman"/>
          <w:color w:val="111111"/>
          <w:sz w:val="20"/>
          <w:szCs w:val="20"/>
          <w:shd w:val="clear" w:color="auto" w:fill="FFFFFF"/>
          <w:lang w:val="en-GB"/>
        </w:rPr>
        <w:t>.</w:t>
      </w:r>
      <w:r w:rsidR="004A3A80" w:rsidRPr="00341B1D">
        <w:rPr>
          <w:rFonts w:ascii="Palatino Linotype" w:eastAsia="Times New Roman" w:hAnsi="Palatino Linotype" w:cs="Times New Roman"/>
          <w:color w:val="111111"/>
          <w:sz w:val="20"/>
          <w:szCs w:val="20"/>
          <w:lang w:val="en-GB"/>
        </w:rPr>
        <w:t xml:space="preserve"> </w:t>
      </w:r>
    </w:p>
    <w:p w14:paraId="2FEC5F8E" w14:textId="77777777" w:rsidR="004A3A80"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See also Anthony G. Amsterdam, ‘Clinical Legal Education-A 21st Century Perspective’ (1984) J. Legal Educ. 34, 612</w:t>
      </w:r>
      <w:r w:rsidR="004A3A80" w:rsidRPr="00341B1D">
        <w:rPr>
          <w:rFonts w:ascii="Palatino Linotype" w:eastAsia="Times New Roman" w:hAnsi="Palatino Linotype" w:cs="Times New Roman"/>
          <w:color w:val="111111"/>
          <w:sz w:val="20"/>
          <w:szCs w:val="20"/>
          <w:shd w:val="clear" w:color="auto" w:fill="FFFFFF"/>
          <w:lang w:val="en-GB"/>
        </w:rPr>
        <w:t>.</w:t>
      </w:r>
      <w:r w:rsidR="004A3A80" w:rsidRPr="00341B1D">
        <w:rPr>
          <w:rFonts w:ascii="Palatino Linotype" w:eastAsia="Times New Roman" w:hAnsi="Palatino Linotype" w:cs="Times New Roman"/>
          <w:color w:val="111111"/>
          <w:sz w:val="20"/>
          <w:szCs w:val="20"/>
          <w:lang w:val="en-GB"/>
        </w:rPr>
        <w:t xml:space="preserve"> </w:t>
      </w:r>
    </w:p>
    <w:p w14:paraId="7B0E22DF" w14:textId="77777777" w:rsidR="004A3A80"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See for examples, the provisions of the 1999 Constitution of the Federal Republic of Nigeria (as amended) particularly section 36 and article 7 of the UDHR 1948.</w:t>
      </w:r>
      <w:r w:rsidR="004A3A80" w:rsidRPr="00341B1D">
        <w:rPr>
          <w:rFonts w:ascii="Palatino Linotype" w:eastAsia="Times New Roman" w:hAnsi="Palatino Linotype" w:cs="Times New Roman"/>
          <w:color w:val="111111"/>
          <w:sz w:val="20"/>
          <w:szCs w:val="20"/>
          <w:lang w:val="en-GB"/>
        </w:rPr>
        <w:t xml:space="preserve"> </w:t>
      </w:r>
    </w:p>
    <w:p w14:paraId="12AEC49A" w14:textId="77777777" w:rsidR="004A3A80"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See Nigeria’s National Minimum Wage (Amendment) Act 2011</w:t>
      </w:r>
      <w:r w:rsidR="004A3A80" w:rsidRPr="00341B1D">
        <w:rPr>
          <w:rFonts w:ascii="Palatino Linotype" w:eastAsia="Times New Roman" w:hAnsi="Palatino Linotype" w:cs="Times New Roman"/>
          <w:color w:val="111111"/>
          <w:sz w:val="20"/>
          <w:szCs w:val="20"/>
          <w:shd w:val="clear" w:color="auto" w:fill="FFFFFF"/>
          <w:lang w:val="en-GB"/>
        </w:rPr>
        <w:t>.</w:t>
      </w:r>
      <w:r w:rsidR="004A3A80" w:rsidRPr="00341B1D">
        <w:rPr>
          <w:rFonts w:ascii="Palatino Linotype" w:eastAsia="Times New Roman" w:hAnsi="Palatino Linotype" w:cs="Times New Roman"/>
          <w:color w:val="111111"/>
          <w:sz w:val="20"/>
          <w:szCs w:val="20"/>
          <w:lang w:val="en-GB"/>
        </w:rPr>
        <w:t xml:space="preserve"> </w:t>
      </w:r>
    </w:p>
    <w:p w14:paraId="4F35FEE1" w14:textId="77777777" w:rsidR="004A3A80"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 xml:space="preserve">See also Alan A. Stone, ‘Legal Education on the Couch’ (1971) </w:t>
      </w:r>
      <w:proofErr w:type="spellStart"/>
      <w:r w:rsidRPr="00341B1D">
        <w:rPr>
          <w:rFonts w:ascii="Palatino Linotype" w:eastAsia="Times New Roman" w:hAnsi="Palatino Linotype" w:cs="Times New Roman"/>
          <w:color w:val="111111"/>
          <w:sz w:val="20"/>
          <w:szCs w:val="20"/>
          <w:shd w:val="clear" w:color="auto" w:fill="FFFFFF"/>
          <w:lang w:val="en-GB"/>
        </w:rPr>
        <w:t>Harv</w:t>
      </w:r>
      <w:proofErr w:type="spellEnd"/>
      <w:r w:rsidRPr="00341B1D">
        <w:rPr>
          <w:rFonts w:ascii="Palatino Linotype" w:eastAsia="Times New Roman" w:hAnsi="Palatino Linotype" w:cs="Times New Roman"/>
          <w:color w:val="111111"/>
          <w:sz w:val="20"/>
          <w:szCs w:val="20"/>
          <w:shd w:val="clear" w:color="auto" w:fill="FFFFFF"/>
          <w:lang w:val="en-GB"/>
        </w:rPr>
        <w:t>. L. Rev. 85, 392</w:t>
      </w:r>
      <w:r w:rsidR="004A3A80" w:rsidRPr="00341B1D">
        <w:rPr>
          <w:rFonts w:ascii="Palatino Linotype" w:eastAsia="Times New Roman" w:hAnsi="Palatino Linotype" w:cs="Times New Roman"/>
          <w:color w:val="111111"/>
          <w:sz w:val="20"/>
          <w:szCs w:val="20"/>
          <w:shd w:val="clear" w:color="auto" w:fill="FFFFFF"/>
          <w:lang w:val="en-GB"/>
        </w:rPr>
        <w:t>.</w:t>
      </w:r>
      <w:r w:rsidR="004A3A80" w:rsidRPr="00341B1D">
        <w:rPr>
          <w:rFonts w:ascii="Palatino Linotype" w:eastAsia="Times New Roman" w:hAnsi="Palatino Linotype" w:cs="Times New Roman"/>
          <w:color w:val="111111"/>
          <w:sz w:val="20"/>
          <w:szCs w:val="20"/>
          <w:lang w:val="en-GB"/>
        </w:rPr>
        <w:t xml:space="preserve"> </w:t>
      </w:r>
    </w:p>
    <w:p w14:paraId="5D01A132" w14:textId="77777777" w:rsidR="004A3A80" w:rsidRPr="00341B1D" w:rsidRDefault="005F3CC0" w:rsidP="00341B1D">
      <w:pPr>
        <w:pStyle w:val="FootnoteText"/>
        <w:spacing w:line="276" w:lineRule="auto"/>
        <w:jc w:val="both"/>
        <w:rPr>
          <w:rFonts w:ascii="Palatino Linotype" w:hAnsi="Palatino Linotype" w:cs="Times New Roman"/>
          <w:sz w:val="20"/>
          <w:szCs w:val="20"/>
        </w:rPr>
      </w:pPr>
      <w:r w:rsidRPr="00341B1D">
        <w:rPr>
          <w:rFonts w:ascii="Palatino Linotype" w:hAnsi="Palatino Linotype" w:cs="Times New Roman"/>
          <w:sz w:val="20"/>
          <w:szCs w:val="20"/>
        </w:rPr>
        <w:t>See, ‘Legal aid: Why equality before the law no longer exists in the UK in 2016’ (</w:t>
      </w:r>
      <w:proofErr w:type="spellStart"/>
      <w:r w:rsidRPr="00341B1D">
        <w:rPr>
          <w:rFonts w:ascii="Palatino Linotype" w:hAnsi="Palatino Linotype" w:cs="Times New Roman"/>
          <w:sz w:val="20"/>
          <w:szCs w:val="20"/>
        </w:rPr>
        <w:t>LawCareers</w:t>
      </w:r>
      <w:proofErr w:type="spellEnd"/>
      <w:r w:rsidRPr="00341B1D">
        <w:rPr>
          <w:rFonts w:ascii="Palatino Linotype" w:hAnsi="Palatino Linotype" w:cs="Times New Roman"/>
          <w:sz w:val="20"/>
          <w:szCs w:val="20"/>
        </w:rPr>
        <w:t>, 01 February 2016) &lt;</w:t>
      </w:r>
      <w:hyperlink r:id="rId14" w:history="1">
        <w:r w:rsidRPr="00341B1D">
          <w:rPr>
            <w:rStyle w:val="Hyperlink"/>
            <w:rFonts w:ascii="Palatino Linotype" w:hAnsi="Palatino Linotype" w:cs="Times New Roman"/>
            <w:sz w:val="20"/>
            <w:szCs w:val="20"/>
          </w:rPr>
          <w:t>http://www.lawcareers.net/Information/Features/01022016-Legal-aid-why-equality-before-the-law-no-longer-exists-in-the-UK-in-20</w:t>
        </w:r>
      </w:hyperlink>
      <w:r w:rsidRPr="00341B1D">
        <w:rPr>
          <w:rFonts w:ascii="Palatino Linotype" w:hAnsi="Palatino Linotype" w:cs="Times New Roman"/>
          <w:sz w:val="20"/>
          <w:szCs w:val="20"/>
        </w:rPr>
        <w:t>&gt; accessed 01 May 2017</w:t>
      </w:r>
      <w:r w:rsidR="004A3A80" w:rsidRPr="00341B1D">
        <w:rPr>
          <w:rFonts w:ascii="Palatino Linotype" w:hAnsi="Palatino Linotype" w:cs="Times New Roman"/>
          <w:sz w:val="20"/>
          <w:szCs w:val="20"/>
        </w:rPr>
        <w:t xml:space="preserve">. </w:t>
      </w:r>
    </w:p>
    <w:p w14:paraId="7C18DD4E" w14:textId="77777777" w:rsidR="004A3A80" w:rsidRPr="00341B1D" w:rsidRDefault="005F3CC0" w:rsidP="00341B1D">
      <w:pPr>
        <w:pStyle w:val="FootnoteText"/>
        <w:spacing w:line="276" w:lineRule="auto"/>
        <w:jc w:val="both"/>
        <w:rPr>
          <w:rFonts w:ascii="Palatino Linotype" w:eastAsia="Times New Roman" w:hAnsi="Palatino Linotype"/>
          <w:color w:val="111111"/>
          <w:sz w:val="20"/>
          <w:szCs w:val="20"/>
          <w:lang w:val="en-GB"/>
        </w:rPr>
      </w:pPr>
      <w:r w:rsidRPr="00341B1D">
        <w:rPr>
          <w:rFonts w:ascii="Palatino Linotype" w:eastAsia="Times New Roman" w:hAnsi="Palatino Linotype"/>
          <w:color w:val="111111"/>
          <w:sz w:val="20"/>
          <w:szCs w:val="20"/>
          <w:shd w:val="clear" w:color="auto" w:fill="FFFFFF"/>
          <w:lang w:val="en-GB"/>
        </w:rPr>
        <w:t xml:space="preserve">See also Robert D. </w:t>
      </w:r>
      <w:proofErr w:type="spellStart"/>
      <w:r w:rsidRPr="00341B1D">
        <w:rPr>
          <w:rFonts w:ascii="Palatino Linotype" w:eastAsia="Times New Roman" w:hAnsi="Palatino Linotype"/>
          <w:color w:val="111111"/>
          <w:sz w:val="20"/>
          <w:szCs w:val="20"/>
          <w:shd w:val="clear" w:color="auto" w:fill="FFFFFF"/>
          <w:lang w:val="en-GB"/>
        </w:rPr>
        <w:t>Dinerstein</w:t>
      </w:r>
      <w:proofErr w:type="spellEnd"/>
      <w:r w:rsidRPr="00341B1D">
        <w:rPr>
          <w:rFonts w:ascii="Palatino Linotype" w:eastAsia="Times New Roman" w:hAnsi="Palatino Linotype"/>
          <w:color w:val="111111"/>
          <w:sz w:val="20"/>
          <w:szCs w:val="20"/>
          <w:shd w:val="clear" w:color="auto" w:fill="FFFFFF"/>
          <w:lang w:val="en-GB"/>
        </w:rPr>
        <w:t>, ‘Client-</w:t>
      </w:r>
      <w:proofErr w:type="spellStart"/>
      <w:r w:rsidRPr="00341B1D">
        <w:rPr>
          <w:rFonts w:ascii="Palatino Linotype" w:eastAsia="Times New Roman" w:hAnsi="Palatino Linotype"/>
          <w:color w:val="111111"/>
          <w:sz w:val="20"/>
          <w:szCs w:val="20"/>
          <w:shd w:val="clear" w:color="auto" w:fill="FFFFFF"/>
          <w:lang w:val="en-GB"/>
        </w:rPr>
        <w:t>Centered</w:t>
      </w:r>
      <w:proofErr w:type="spellEnd"/>
      <w:r w:rsidRPr="00341B1D">
        <w:rPr>
          <w:rFonts w:ascii="Palatino Linotype" w:eastAsia="Times New Roman" w:hAnsi="Palatino Linotype"/>
          <w:color w:val="111111"/>
          <w:sz w:val="20"/>
          <w:szCs w:val="20"/>
          <w:shd w:val="clear" w:color="auto" w:fill="FFFFFF"/>
          <w:lang w:val="en-GB"/>
        </w:rPr>
        <w:t xml:space="preserve"> </w:t>
      </w:r>
      <w:proofErr w:type="spellStart"/>
      <w:r w:rsidRPr="00341B1D">
        <w:rPr>
          <w:rFonts w:ascii="Palatino Linotype" w:eastAsia="Times New Roman" w:hAnsi="Palatino Linotype"/>
          <w:color w:val="111111"/>
          <w:sz w:val="20"/>
          <w:szCs w:val="20"/>
          <w:shd w:val="clear" w:color="auto" w:fill="FFFFFF"/>
          <w:lang w:val="en-GB"/>
        </w:rPr>
        <w:t>Counseling</w:t>
      </w:r>
      <w:proofErr w:type="spellEnd"/>
      <w:r w:rsidRPr="00341B1D">
        <w:rPr>
          <w:rFonts w:ascii="Palatino Linotype" w:eastAsia="Times New Roman" w:hAnsi="Palatino Linotype"/>
          <w:color w:val="111111"/>
          <w:sz w:val="20"/>
          <w:szCs w:val="20"/>
          <w:shd w:val="clear" w:color="auto" w:fill="FFFFFF"/>
          <w:lang w:val="en-GB"/>
        </w:rPr>
        <w:t>: Reappraisal and Refinement’ (1990) 32 Ariz. L. Rev. 50</w:t>
      </w:r>
      <w:r w:rsidR="004A3A80" w:rsidRPr="00341B1D">
        <w:rPr>
          <w:rFonts w:ascii="Palatino Linotype" w:eastAsia="Times New Roman" w:hAnsi="Palatino Linotype"/>
          <w:color w:val="111111"/>
          <w:sz w:val="20"/>
          <w:szCs w:val="20"/>
          <w:shd w:val="clear" w:color="auto" w:fill="FFFFFF"/>
          <w:lang w:val="en-GB"/>
        </w:rPr>
        <w:t>.</w:t>
      </w:r>
      <w:r w:rsidR="004A3A80" w:rsidRPr="00341B1D">
        <w:rPr>
          <w:rFonts w:ascii="Palatino Linotype" w:eastAsia="Times New Roman" w:hAnsi="Palatino Linotype"/>
          <w:color w:val="111111"/>
          <w:sz w:val="20"/>
          <w:szCs w:val="20"/>
          <w:lang w:val="en-GB"/>
        </w:rPr>
        <w:t xml:space="preserve"> </w:t>
      </w:r>
    </w:p>
    <w:p w14:paraId="6A7A6DE2" w14:textId="60EEFE1B" w:rsidR="005F3CC0"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olor w:val="111111"/>
          <w:sz w:val="20"/>
          <w:szCs w:val="20"/>
          <w:shd w:val="clear" w:color="auto" w:fill="FFFFFF"/>
          <w:lang w:val="en-GB"/>
        </w:rPr>
        <w:t>The current basic National Minimum Wage (NMW) for employee salary earners in Nigeria is 18,000 thousand Nigerian Naira per month equivalent to $57 US Dollar.</w:t>
      </w:r>
    </w:p>
    <w:p w14:paraId="3E8D5025" w14:textId="77777777" w:rsidR="004A3A80" w:rsidRPr="00341B1D" w:rsidRDefault="005F3CC0" w:rsidP="00341B1D">
      <w:pPr>
        <w:pStyle w:val="FootnoteText"/>
        <w:spacing w:line="276" w:lineRule="auto"/>
        <w:jc w:val="both"/>
        <w:rPr>
          <w:rFonts w:ascii="Palatino Linotype" w:hAnsi="Palatino Linotype" w:cs="Times New Roman"/>
          <w:sz w:val="20"/>
          <w:szCs w:val="20"/>
        </w:rPr>
      </w:pPr>
      <w:r w:rsidRPr="00341B1D">
        <w:rPr>
          <w:rFonts w:ascii="Palatino Linotype" w:hAnsi="Palatino Linotype" w:cs="Times New Roman"/>
          <w:sz w:val="20"/>
          <w:szCs w:val="20"/>
        </w:rPr>
        <w:t>The Civil Legal Aid (Financial Resources and Payment for Services) Regulations 2013, section 7 (1) (b) (entered into force on April 1 2013)</w:t>
      </w:r>
      <w:r w:rsidR="004A3A80" w:rsidRPr="00341B1D">
        <w:rPr>
          <w:rFonts w:ascii="Palatino Linotype" w:hAnsi="Palatino Linotype" w:cs="Times New Roman"/>
          <w:sz w:val="20"/>
          <w:szCs w:val="20"/>
        </w:rPr>
        <w:t>.</w:t>
      </w:r>
      <w:r w:rsidRPr="00341B1D">
        <w:rPr>
          <w:rFonts w:ascii="Palatino Linotype" w:hAnsi="Palatino Linotype" w:cs="Times New Roman"/>
          <w:sz w:val="20"/>
          <w:szCs w:val="20"/>
        </w:rPr>
        <w:t xml:space="preserve"> </w:t>
      </w:r>
    </w:p>
    <w:p w14:paraId="5F8667A1" w14:textId="77777777" w:rsidR="00D609C6"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 xml:space="preserve">These sources of funding are based on the information provided in an email enquiry addressed to Professor Amari </w:t>
      </w:r>
      <w:proofErr w:type="spellStart"/>
      <w:r w:rsidRPr="00341B1D">
        <w:rPr>
          <w:rFonts w:ascii="Palatino Linotype" w:eastAsia="Times New Roman" w:hAnsi="Palatino Linotype" w:cs="Times New Roman"/>
          <w:color w:val="111111"/>
          <w:sz w:val="20"/>
          <w:szCs w:val="20"/>
          <w:shd w:val="clear" w:color="auto" w:fill="FFFFFF"/>
          <w:lang w:val="en-GB"/>
        </w:rPr>
        <w:t>Omaka</w:t>
      </w:r>
      <w:proofErr w:type="spellEnd"/>
      <w:r w:rsidRPr="00341B1D">
        <w:rPr>
          <w:rFonts w:ascii="Palatino Linotype" w:eastAsia="Times New Roman" w:hAnsi="Palatino Linotype" w:cs="Times New Roman"/>
          <w:color w:val="111111"/>
          <w:sz w:val="20"/>
          <w:szCs w:val="20"/>
          <w:shd w:val="clear" w:color="auto" w:fill="FFFFFF"/>
          <w:lang w:val="en-GB"/>
        </w:rPr>
        <w:t xml:space="preserve"> C. (SAN), the founder and current Director of the EBSU Law Clinic as well as the presently serving Dean of the Faculty of Law when in the course of writing this article, it was extremely inevitable for adequate and reliable information regarding how the Clinic funds its activities or projects.</w:t>
      </w:r>
      <w:r w:rsidR="00D609C6" w:rsidRPr="00341B1D">
        <w:rPr>
          <w:rFonts w:ascii="Palatino Linotype" w:eastAsia="Times New Roman" w:hAnsi="Palatino Linotype" w:cs="Times New Roman"/>
          <w:color w:val="111111"/>
          <w:sz w:val="20"/>
          <w:szCs w:val="20"/>
          <w:lang w:val="en-GB"/>
        </w:rPr>
        <w:t xml:space="preserve"> </w:t>
      </w:r>
    </w:p>
    <w:p w14:paraId="69570446" w14:textId="77777777" w:rsidR="00D609C6" w:rsidRPr="00341B1D" w:rsidRDefault="005F3CC0" w:rsidP="00341B1D">
      <w:pPr>
        <w:pStyle w:val="FootnoteText"/>
        <w:spacing w:line="276" w:lineRule="auto"/>
        <w:jc w:val="both"/>
        <w:rPr>
          <w:rFonts w:ascii="Palatino Linotype" w:eastAsia="Times New Roman" w:hAnsi="Palatino Linotype" w:cs="Times New Roman"/>
          <w:color w:val="111111"/>
          <w:sz w:val="20"/>
          <w:szCs w:val="20"/>
          <w:lang w:val="en-GB"/>
        </w:rPr>
      </w:pPr>
      <w:r w:rsidRPr="00341B1D">
        <w:rPr>
          <w:rFonts w:ascii="Palatino Linotype" w:eastAsia="Times New Roman" w:hAnsi="Palatino Linotype" w:cs="Times New Roman"/>
          <w:color w:val="111111"/>
          <w:sz w:val="20"/>
          <w:szCs w:val="20"/>
          <w:shd w:val="clear" w:color="auto" w:fill="FFFFFF"/>
          <w:lang w:val="en-GB"/>
        </w:rPr>
        <w:t>William A. Woodruff and Andreas Bucker, The Bologna and German Legal Education: Developing Professional Competence through Clinical Experiences (2008) German L.J. 9, 575. </w:t>
      </w:r>
    </w:p>
    <w:p w14:paraId="0A2156EC" w14:textId="18A40017" w:rsidR="005F3CC0" w:rsidRPr="00341B1D" w:rsidRDefault="005F3CC0" w:rsidP="00341B1D">
      <w:pPr>
        <w:pStyle w:val="FootnoteText"/>
        <w:spacing w:line="276" w:lineRule="auto"/>
        <w:jc w:val="both"/>
        <w:rPr>
          <w:rFonts w:ascii="Palatino Linotype" w:hAnsi="Palatino Linotype" w:cs="Times New Roman"/>
          <w:sz w:val="20"/>
          <w:szCs w:val="20"/>
        </w:rPr>
      </w:pPr>
      <w:r w:rsidRPr="00341B1D">
        <w:rPr>
          <w:rFonts w:ascii="Palatino Linotype" w:eastAsia="Times New Roman" w:hAnsi="Palatino Linotype" w:cs="Times New Roman"/>
          <w:color w:val="111111"/>
          <w:sz w:val="20"/>
          <w:szCs w:val="20"/>
          <w:shd w:val="clear" w:color="auto" w:fill="FFFFFF"/>
          <w:lang w:val="en-GB"/>
        </w:rPr>
        <w:t xml:space="preserve">William </w:t>
      </w:r>
      <w:proofErr w:type="spellStart"/>
      <w:r w:rsidRPr="00341B1D">
        <w:rPr>
          <w:rFonts w:ascii="Palatino Linotype" w:eastAsia="Times New Roman" w:hAnsi="Palatino Linotype" w:cs="Times New Roman"/>
          <w:color w:val="111111"/>
          <w:sz w:val="20"/>
          <w:szCs w:val="20"/>
          <w:shd w:val="clear" w:color="auto" w:fill="FFFFFF"/>
          <w:lang w:val="en-GB"/>
        </w:rPr>
        <w:t>Pincus</w:t>
      </w:r>
      <w:proofErr w:type="spellEnd"/>
      <w:r w:rsidRPr="00341B1D">
        <w:rPr>
          <w:rFonts w:ascii="Palatino Linotype" w:eastAsia="Times New Roman" w:hAnsi="Palatino Linotype" w:cs="Times New Roman"/>
          <w:color w:val="111111"/>
          <w:sz w:val="20"/>
          <w:szCs w:val="20"/>
          <w:shd w:val="clear" w:color="auto" w:fill="FFFFFF"/>
          <w:lang w:val="en-GB"/>
        </w:rPr>
        <w:t>, Clinical Legal Education for Law Students (New York, 1980) 467</w:t>
      </w:r>
      <w:r w:rsidR="00D609C6" w:rsidRPr="00341B1D">
        <w:rPr>
          <w:rFonts w:ascii="Palatino Linotype" w:eastAsia="Times New Roman" w:hAnsi="Palatino Linotype" w:cs="Times New Roman"/>
          <w:color w:val="111111"/>
          <w:sz w:val="20"/>
          <w:szCs w:val="20"/>
          <w:shd w:val="clear" w:color="auto" w:fill="FFFFFF"/>
          <w:lang w:val="en-GB"/>
        </w:rPr>
        <w:t>.</w:t>
      </w:r>
    </w:p>
    <w:sectPr w:rsidR="005F3CC0" w:rsidRPr="00341B1D" w:rsidSect="00EA1695">
      <w:headerReference w:type="default" r:id="rId15"/>
      <w:footerReference w:type="even" r:id="rId16"/>
      <w:footerReference w:type="default" r:id="rId17"/>
      <w:pgSz w:w="11900" w:h="16840"/>
      <w:pgMar w:top="1440" w:right="1440" w:bottom="1440" w:left="1440" w:header="709" w:footer="709" w:gutter="0"/>
      <w:pgNumType w:start="9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64802" w14:textId="77777777" w:rsidR="00604CC7" w:rsidRDefault="00604CC7" w:rsidP="00B6739C">
      <w:r>
        <w:separator/>
      </w:r>
    </w:p>
  </w:endnote>
  <w:endnote w:type="continuationSeparator" w:id="0">
    <w:p w14:paraId="2E120DF2" w14:textId="77777777" w:rsidR="00604CC7" w:rsidRDefault="00604CC7" w:rsidP="00B6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CFEBA" w14:textId="77777777" w:rsidR="00604CC7" w:rsidRDefault="00604CC7" w:rsidP="00CD50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A5AAF9" w14:textId="77777777" w:rsidR="00604CC7" w:rsidRDefault="00604CC7" w:rsidP="007228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744017"/>
      <w:docPartObj>
        <w:docPartGallery w:val="Page Numbers (Bottom of Page)"/>
        <w:docPartUnique/>
      </w:docPartObj>
    </w:sdtPr>
    <w:sdtEndPr>
      <w:rPr>
        <w:noProof/>
      </w:rPr>
    </w:sdtEndPr>
    <w:sdtContent>
      <w:p w14:paraId="72ECC15C" w14:textId="7F3AAE70" w:rsidR="007D01CE" w:rsidRDefault="007D01CE">
        <w:pPr>
          <w:pStyle w:val="Footer"/>
          <w:jc w:val="center"/>
        </w:pPr>
        <w:r>
          <w:fldChar w:fldCharType="begin"/>
        </w:r>
        <w:r>
          <w:instrText xml:space="preserve"> PAGE   \* MERGEFORMAT </w:instrText>
        </w:r>
        <w:r>
          <w:fldChar w:fldCharType="separate"/>
        </w:r>
        <w:r w:rsidR="00A1485B">
          <w:rPr>
            <w:noProof/>
          </w:rPr>
          <w:t>119</w:t>
        </w:r>
        <w:r>
          <w:rPr>
            <w:noProof/>
          </w:rPr>
          <w:fldChar w:fldCharType="end"/>
        </w:r>
      </w:p>
    </w:sdtContent>
  </w:sdt>
  <w:p w14:paraId="7EDED197" w14:textId="77777777" w:rsidR="00604CC7" w:rsidRDefault="00604CC7" w:rsidP="007228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F064A" w14:textId="77777777" w:rsidR="00604CC7" w:rsidRDefault="00604CC7" w:rsidP="00B6739C">
      <w:r>
        <w:separator/>
      </w:r>
    </w:p>
  </w:footnote>
  <w:footnote w:type="continuationSeparator" w:id="0">
    <w:p w14:paraId="6A40269C" w14:textId="77777777" w:rsidR="00604CC7" w:rsidRDefault="00604CC7" w:rsidP="00B6739C">
      <w:r>
        <w:continuationSeparator/>
      </w:r>
    </w:p>
  </w:footnote>
  <w:footnote w:id="1">
    <w:p w14:paraId="1F6C23B9" w14:textId="7710974E" w:rsidR="00341B1D" w:rsidRPr="00341B1D" w:rsidRDefault="00341B1D" w:rsidP="00341B1D">
      <w:pPr>
        <w:pStyle w:val="PlainText"/>
        <w:rPr>
          <w:rFonts w:ascii="Palatino Linotype" w:hAnsi="Palatino Linotype"/>
          <w:sz w:val="20"/>
          <w:szCs w:val="20"/>
        </w:rPr>
      </w:pPr>
      <w:r w:rsidRPr="00341B1D">
        <w:rPr>
          <w:rStyle w:val="FootnoteReference"/>
          <w:rFonts w:ascii="Palatino Linotype" w:hAnsi="Palatino Linotype"/>
          <w:sz w:val="20"/>
          <w:szCs w:val="20"/>
        </w:rPr>
        <w:footnoteRef/>
      </w:r>
      <w:r w:rsidRPr="00341B1D">
        <w:rPr>
          <w:rFonts w:ascii="Palatino Linotype" w:hAnsi="Palatino Linotype"/>
          <w:sz w:val="20"/>
          <w:szCs w:val="20"/>
        </w:rPr>
        <w:t xml:space="preserve"> Cosmos Nike </w:t>
      </w:r>
      <w:proofErr w:type="spellStart"/>
      <w:r w:rsidRPr="00341B1D">
        <w:rPr>
          <w:rFonts w:ascii="Palatino Linotype" w:hAnsi="Palatino Linotype"/>
          <w:sz w:val="20"/>
          <w:szCs w:val="20"/>
        </w:rPr>
        <w:t>NweduLLM</w:t>
      </w:r>
      <w:proofErr w:type="spellEnd"/>
      <w:r w:rsidRPr="00341B1D">
        <w:rPr>
          <w:rFonts w:ascii="Palatino Linotype" w:hAnsi="Palatino Linotype"/>
          <w:sz w:val="20"/>
          <w:szCs w:val="20"/>
        </w:rPr>
        <w:t xml:space="preserve"> (UK), BL, LLB (Nig.) is a solicitor and advocate in the Supreme Court of Nigeria and a Lecturer at Federal University </w:t>
      </w:r>
      <w:proofErr w:type="spellStart"/>
      <w:r w:rsidRPr="00341B1D">
        <w:rPr>
          <w:rFonts w:ascii="Palatino Linotype" w:hAnsi="Palatino Linotype"/>
          <w:sz w:val="20"/>
          <w:szCs w:val="20"/>
        </w:rPr>
        <w:t>Ndufu</w:t>
      </w:r>
      <w:proofErr w:type="spellEnd"/>
      <w:r w:rsidRPr="00341B1D">
        <w:rPr>
          <w:rFonts w:ascii="Palatino Linotype" w:hAnsi="Palatino Linotype"/>
          <w:sz w:val="20"/>
          <w:szCs w:val="20"/>
        </w:rPr>
        <w:t xml:space="preserve">-Alike </w:t>
      </w:r>
      <w:proofErr w:type="spellStart"/>
      <w:r w:rsidRPr="00341B1D">
        <w:rPr>
          <w:rFonts w:ascii="Palatino Linotype" w:hAnsi="Palatino Linotype"/>
          <w:sz w:val="20"/>
          <w:szCs w:val="20"/>
        </w:rPr>
        <w:t>Ikwo</w:t>
      </w:r>
      <w:proofErr w:type="spellEnd"/>
      <w:r w:rsidRPr="00341B1D">
        <w:rPr>
          <w:rFonts w:ascii="Palatino Linotype" w:hAnsi="Palatino Linotype"/>
          <w:sz w:val="20"/>
          <w:szCs w:val="20"/>
        </w:rPr>
        <w:t xml:space="preserve"> (FUNAI)</w:t>
      </w:r>
    </w:p>
  </w:footnote>
  <w:footnote w:id="2">
    <w:p w14:paraId="05EBD601" w14:textId="42B00516" w:rsidR="00604CC7" w:rsidRPr="00341B1D" w:rsidRDefault="00604CC7" w:rsidP="007A24B1">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The Civil Legal Aid (Financial Resources and Payment for Services) Regulations 2013, section 7 (1) (b) (entered into force on April 1 2013) </w:t>
      </w:r>
    </w:p>
  </w:footnote>
  <w:footnote w:id="3">
    <w:p w14:paraId="50FC14E1" w14:textId="19CB4683" w:rsidR="00604CC7" w:rsidRPr="00341B1D" w:rsidRDefault="00604CC7" w:rsidP="007A24B1">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The current basic National Minimum Wage (NMW) for employee salary earners in Nigeria is 18,000 thousand Nigerian Naira per month equivalent to $57 US Dollar. See Nigeria’s National Minimum Wage (Amendment) Act 2011 </w:t>
      </w:r>
    </w:p>
  </w:footnote>
  <w:footnote w:id="4">
    <w:p w14:paraId="508DE7B7" w14:textId="1E1F5F97" w:rsidR="00604CC7" w:rsidRPr="00341B1D" w:rsidRDefault="00604CC7">
      <w:pPr>
        <w:pStyle w:val="FootnoteText"/>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Legal Aid Act 2011, Act No. 17, articles 8 (1) and 9(2) respectively</w:t>
      </w:r>
    </w:p>
  </w:footnote>
  <w:footnote w:id="5">
    <w:p w14:paraId="41C9C478" w14:textId="53CC2C3B" w:rsidR="00604CC7" w:rsidRPr="00341B1D" w:rsidRDefault="00604CC7" w:rsidP="00D95756">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Legal Aid, Sentencing and Punishment of Offenders (LASPO) Act, 2012</w:t>
      </w:r>
    </w:p>
  </w:footnote>
  <w:footnote w:id="6">
    <w:p w14:paraId="76E23219" w14:textId="08D7103E" w:rsidR="00604CC7" w:rsidRPr="00341B1D" w:rsidRDefault="00604CC7" w:rsidP="00D95756">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See, ‘Legal aid: Why equality before the law no longer exists in the UK in 2016’ (</w:t>
      </w:r>
      <w:proofErr w:type="spellStart"/>
      <w:r w:rsidRPr="00341B1D">
        <w:rPr>
          <w:rFonts w:ascii="Palatino Linotype" w:hAnsi="Palatino Linotype" w:cs="Times New Roman"/>
          <w:sz w:val="20"/>
          <w:szCs w:val="20"/>
        </w:rPr>
        <w:t>LawCareers</w:t>
      </w:r>
      <w:proofErr w:type="spellEnd"/>
      <w:r w:rsidRPr="00341B1D">
        <w:rPr>
          <w:rFonts w:ascii="Palatino Linotype" w:hAnsi="Palatino Linotype" w:cs="Times New Roman"/>
          <w:sz w:val="20"/>
          <w:szCs w:val="20"/>
        </w:rPr>
        <w:t>, 01 February 2016) &lt;</w:t>
      </w:r>
      <w:hyperlink r:id="rId1" w:history="1">
        <w:r w:rsidRPr="00341B1D">
          <w:rPr>
            <w:rStyle w:val="Hyperlink"/>
            <w:rFonts w:ascii="Palatino Linotype" w:hAnsi="Palatino Linotype" w:cs="Times New Roman"/>
            <w:sz w:val="20"/>
            <w:szCs w:val="20"/>
          </w:rPr>
          <w:t>http://www.lawcareers.net/Information/Features/01022016-Legal-aid-why-equality-before-the-law-no-longer-exists-in-the-UK-in-20</w:t>
        </w:r>
      </w:hyperlink>
      <w:r w:rsidRPr="00341B1D">
        <w:rPr>
          <w:rFonts w:ascii="Palatino Linotype" w:hAnsi="Palatino Linotype" w:cs="Times New Roman"/>
          <w:sz w:val="20"/>
          <w:szCs w:val="20"/>
        </w:rPr>
        <w:t>&gt; accessed 01 May 2017</w:t>
      </w:r>
    </w:p>
  </w:footnote>
  <w:footnote w:id="7">
    <w:p w14:paraId="5307703A" w14:textId="224EC2B3" w:rsidR="00604CC7" w:rsidRPr="00341B1D" w:rsidRDefault="00604CC7" w:rsidP="00D95756">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EBSU is a multi-disciplinary State University created by </w:t>
      </w:r>
      <w:proofErr w:type="spellStart"/>
      <w:r w:rsidRPr="00341B1D">
        <w:rPr>
          <w:rFonts w:ascii="Palatino Linotype" w:hAnsi="Palatino Linotype" w:cs="Times New Roman"/>
          <w:sz w:val="20"/>
          <w:szCs w:val="20"/>
        </w:rPr>
        <w:t>Ebonyi</w:t>
      </w:r>
      <w:proofErr w:type="spellEnd"/>
      <w:r w:rsidRPr="00341B1D">
        <w:rPr>
          <w:rFonts w:ascii="Palatino Linotype" w:hAnsi="Palatino Linotype" w:cs="Times New Roman"/>
          <w:sz w:val="20"/>
          <w:szCs w:val="20"/>
        </w:rPr>
        <w:t xml:space="preserve"> State University Law No. 7 1999, with its Faculty of Law located at the former College of Agricultural Science (CAS) Campus in </w:t>
      </w:r>
      <w:proofErr w:type="spellStart"/>
      <w:r w:rsidRPr="00341B1D">
        <w:rPr>
          <w:rFonts w:ascii="Palatino Linotype" w:hAnsi="Palatino Linotype" w:cs="Times New Roman"/>
          <w:sz w:val="20"/>
          <w:szCs w:val="20"/>
        </w:rPr>
        <w:t>Abakaliki</w:t>
      </w:r>
      <w:proofErr w:type="spellEnd"/>
      <w:r w:rsidRPr="00341B1D">
        <w:rPr>
          <w:rFonts w:ascii="Palatino Linotype" w:hAnsi="Palatino Linotype" w:cs="Times New Roman"/>
          <w:sz w:val="20"/>
          <w:szCs w:val="20"/>
        </w:rPr>
        <w:t xml:space="preserve">, the Capital City of </w:t>
      </w:r>
      <w:proofErr w:type="spellStart"/>
      <w:r w:rsidRPr="00341B1D">
        <w:rPr>
          <w:rFonts w:ascii="Palatino Linotype" w:hAnsi="Palatino Linotype" w:cs="Times New Roman"/>
          <w:sz w:val="20"/>
          <w:szCs w:val="20"/>
        </w:rPr>
        <w:t>Ebonyi</w:t>
      </w:r>
      <w:proofErr w:type="spellEnd"/>
      <w:r w:rsidRPr="00341B1D">
        <w:rPr>
          <w:rFonts w:ascii="Palatino Linotype" w:hAnsi="Palatino Linotype" w:cs="Times New Roman"/>
          <w:sz w:val="20"/>
          <w:szCs w:val="20"/>
        </w:rPr>
        <w:t xml:space="preserve"> State. The EBSU Law Clinic, founded by the former and current Dean of the Law Faculty Professor Amari </w:t>
      </w:r>
      <w:proofErr w:type="spellStart"/>
      <w:r w:rsidRPr="00341B1D">
        <w:rPr>
          <w:rFonts w:ascii="Palatino Linotype" w:hAnsi="Palatino Linotype" w:cs="Times New Roman"/>
          <w:sz w:val="20"/>
          <w:szCs w:val="20"/>
        </w:rPr>
        <w:t>Omaka</w:t>
      </w:r>
      <w:proofErr w:type="spellEnd"/>
      <w:r w:rsidRPr="00341B1D">
        <w:rPr>
          <w:rFonts w:ascii="Palatino Linotype" w:hAnsi="Palatino Linotype" w:cs="Times New Roman"/>
          <w:sz w:val="20"/>
          <w:szCs w:val="20"/>
        </w:rPr>
        <w:t xml:space="preserve"> C. now a Senior Advocate of Nigeria (SAN) is a general interest legal clinic for law students of the University’s Law Faculty &lt;</w:t>
      </w:r>
      <w:hyperlink r:id="rId2" w:history="1">
        <w:r w:rsidRPr="00341B1D">
          <w:rPr>
            <w:rStyle w:val="Hyperlink"/>
            <w:rFonts w:ascii="Palatino Linotype" w:hAnsi="Palatino Linotype" w:cs="Times New Roman"/>
            <w:sz w:val="20"/>
            <w:szCs w:val="20"/>
          </w:rPr>
          <w:t>http://ebsu-edu.net/history-overview/</w:t>
        </w:r>
      </w:hyperlink>
      <w:r w:rsidRPr="00341B1D">
        <w:rPr>
          <w:rFonts w:ascii="Palatino Linotype" w:hAnsi="Palatino Linotype" w:cs="Times New Roman"/>
          <w:sz w:val="20"/>
          <w:szCs w:val="20"/>
        </w:rPr>
        <w:t xml:space="preserve">&gt; accessed 6 May 2017  </w:t>
      </w:r>
    </w:p>
  </w:footnote>
  <w:footnote w:id="8">
    <w:p w14:paraId="29CDAF72" w14:textId="4D9958D3" w:rsidR="00604CC7" w:rsidRPr="00341B1D" w:rsidRDefault="00604CC7" w:rsidP="0081140F">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Ibijoke</w:t>
      </w:r>
      <w:proofErr w:type="spellEnd"/>
      <w:r w:rsidRPr="00341B1D">
        <w:rPr>
          <w:rFonts w:ascii="Palatino Linotype" w:hAnsi="Palatino Linotype" w:cs="Times New Roman"/>
          <w:sz w:val="20"/>
          <w:szCs w:val="20"/>
        </w:rPr>
        <w:t xml:space="preserve"> Patricia Byron, ‘The Relationship Between Social Justice and Clinical Legal Education: A Case Study of the Women’s Law Clinic, Faculty of Law, University of Ibadan, Nigeria’ (2014) International Journal of Clinical Legal Education, 20(2) 531-646</w:t>
      </w:r>
    </w:p>
  </w:footnote>
  <w:footnote w:id="9">
    <w:p w14:paraId="28C2E795" w14:textId="065E7B74" w:rsidR="00604CC7" w:rsidRPr="00341B1D" w:rsidRDefault="00604CC7">
      <w:pPr>
        <w:pStyle w:val="FootnoteText"/>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Nicola Antoniou and Patrick Hassan-</w:t>
      </w:r>
      <w:proofErr w:type="spellStart"/>
      <w:r w:rsidRPr="00341B1D">
        <w:rPr>
          <w:rFonts w:ascii="Palatino Linotype" w:hAnsi="Palatino Linotype" w:cs="Times New Roman"/>
          <w:sz w:val="20"/>
          <w:szCs w:val="20"/>
        </w:rPr>
        <w:t>Morlai</w:t>
      </w:r>
      <w:proofErr w:type="spellEnd"/>
      <w:r w:rsidRPr="00341B1D">
        <w:rPr>
          <w:rFonts w:ascii="Palatino Linotype" w:hAnsi="Palatino Linotype" w:cs="Times New Roman"/>
          <w:sz w:val="20"/>
          <w:szCs w:val="20"/>
        </w:rPr>
        <w:t xml:space="preserve">, ‘Live Client Clinics: Bridging the Gap’ (2014) International Journal of Clinical Legal Education, 21(2) </w:t>
      </w:r>
    </w:p>
  </w:footnote>
  <w:footnote w:id="10">
    <w:p w14:paraId="4CC141F8" w14:textId="2D5552DC" w:rsidR="00604CC7" w:rsidRPr="00341B1D" w:rsidRDefault="00604CC7" w:rsidP="0081140F">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William </w:t>
      </w:r>
      <w:proofErr w:type="spellStart"/>
      <w:r w:rsidRPr="00341B1D">
        <w:rPr>
          <w:rFonts w:ascii="Palatino Linotype" w:hAnsi="Palatino Linotype" w:cs="Times New Roman"/>
          <w:sz w:val="20"/>
          <w:szCs w:val="20"/>
        </w:rPr>
        <w:t>Pincus</w:t>
      </w:r>
      <w:proofErr w:type="spellEnd"/>
      <w:r w:rsidRPr="00341B1D">
        <w:rPr>
          <w:rFonts w:ascii="Palatino Linotype" w:hAnsi="Palatino Linotype" w:cs="Times New Roman"/>
          <w:sz w:val="20"/>
          <w:szCs w:val="20"/>
        </w:rPr>
        <w:t xml:space="preserve">, Clinical Legal Education for Law Students (New York, 1980) 467. See also Richard J. Wilson, ‘Training for Justice: The Global Reach of Clinical Legal Education’ (2003) Penn St. Int’l L. Rev. 22, 421 </w:t>
      </w:r>
    </w:p>
  </w:footnote>
  <w:footnote w:id="11">
    <w:p w14:paraId="2D0C9CF7" w14:textId="2F1BECC7" w:rsidR="00604CC7" w:rsidRPr="00341B1D" w:rsidRDefault="00604CC7" w:rsidP="0081140F">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Mark Spiegel, ‘Theory and Practice in Legal Education: An Essay on Clinical Education’ (1987) UCLA L. Rev. 34, 577 </w:t>
      </w:r>
    </w:p>
  </w:footnote>
  <w:footnote w:id="12">
    <w:p w14:paraId="57EE6959" w14:textId="15E794FC" w:rsidR="00604CC7" w:rsidRPr="00341B1D" w:rsidRDefault="00604CC7" w:rsidP="0081140F">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Binny</w:t>
      </w:r>
      <w:proofErr w:type="spellEnd"/>
      <w:r w:rsidRPr="00341B1D">
        <w:rPr>
          <w:rFonts w:ascii="Palatino Linotype" w:hAnsi="Palatino Linotype" w:cs="Times New Roman"/>
          <w:sz w:val="20"/>
          <w:szCs w:val="20"/>
        </w:rPr>
        <w:t xml:space="preserve"> Miller, ‘Give Them Back Their Lives: Recognizing Client Narrative in Case Theory’ (1994) Mich. L. Rev. 485. See also Robert D. </w:t>
      </w:r>
      <w:proofErr w:type="spellStart"/>
      <w:r w:rsidRPr="00341B1D">
        <w:rPr>
          <w:rFonts w:ascii="Palatino Linotype" w:hAnsi="Palatino Linotype" w:cs="Times New Roman"/>
          <w:sz w:val="20"/>
          <w:szCs w:val="20"/>
        </w:rPr>
        <w:t>Dinerstein</w:t>
      </w:r>
      <w:proofErr w:type="spellEnd"/>
      <w:r w:rsidRPr="00341B1D">
        <w:rPr>
          <w:rFonts w:ascii="Palatino Linotype" w:hAnsi="Palatino Linotype" w:cs="Times New Roman"/>
          <w:sz w:val="20"/>
          <w:szCs w:val="20"/>
        </w:rPr>
        <w:t xml:space="preserve">, ‘Client-Centered Counseling: Reappraisal and Refinement’ (1990) 32 Ariz. L. Rev. 501; Philip F. </w:t>
      </w:r>
      <w:proofErr w:type="spellStart"/>
      <w:r w:rsidRPr="00341B1D">
        <w:rPr>
          <w:rFonts w:ascii="Palatino Linotype" w:hAnsi="Palatino Linotype" w:cs="Times New Roman"/>
          <w:sz w:val="20"/>
          <w:szCs w:val="20"/>
        </w:rPr>
        <w:t>Iya</w:t>
      </w:r>
      <w:proofErr w:type="spellEnd"/>
      <w:r w:rsidRPr="00341B1D">
        <w:rPr>
          <w:rFonts w:ascii="Palatino Linotype" w:hAnsi="Palatino Linotype" w:cs="Times New Roman"/>
          <w:sz w:val="20"/>
          <w:szCs w:val="20"/>
        </w:rPr>
        <w:t xml:space="preserve">, ‘Legal Education for Democracy and Human Rights in the New South Africa with Lessons from the American Legal Aid Movement’ (1994) J. Prof. Legal Educ. 12, 211 </w:t>
      </w:r>
    </w:p>
  </w:footnote>
  <w:footnote w:id="13">
    <w:p w14:paraId="6917CE49" w14:textId="3EBBD095" w:rsidR="00604CC7" w:rsidRPr="00341B1D" w:rsidRDefault="00604CC7">
      <w:pPr>
        <w:pStyle w:val="FootnoteText"/>
        <w:rPr>
          <w:rFonts w:ascii="Palatino Linotype" w:hAnsi="Palatino Linotype"/>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R. Grimes, ‘The Theory and Practice of Clinical Legal Education’ (1996), in J. Webb and C. Maugham (eds.) Teaching Lawyers’ Skills, 138.</w:t>
      </w:r>
    </w:p>
  </w:footnote>
  <w:footnote w:id="14">
    <w:p w14:paraId="0CF0E86E" w14:textId="3A15055F" w:rsidR="00604CC7" w:rsidRPr="00341B1D" w:rsidRDefault="00604CC7" w:rsidP="00EB679F">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William A. Woodruff and Andreas Bucker, ‘The Bologna and German Legal Education: Developing Professional Competence through Clinical Experiences’ (2008) German L.J. 9, 575. </w:t>
      </w:r>
    </w:p>
  </w:footnote>
  <w:footnote w:id="15">
    <w:p w14:paraId="704C6F52" w14:textId="652FB698" w:rsidR="00604CC7" w:rsidRPr="00341B1D" w:rsidRDefault="00604CC7" w:rsidP="0081140F">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Jeff Giddings, Promoting Justice through Clinical Legal Education (Justice Press, 2013) 14</w:t>
      </w:r>
    </w:p>
  </w:footnote>
  <w:footnote w:id="16">
    <w:p w14:paraId="3F577D86" w14:textId="317D56BC" w:rsidR="00604CC7" w:rsidRPr="00341B1D" w:rsidRDefault="00604CC7" w:rsidP="0081140F">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James </w:t>
      </w:r>
      <w:proofErr w:type="spellStart"/>
      <w:r w:rsidRPr="00341B1D">
        <w:rPr>
          <w:rFonts w:ascii="Palatino Linotype" w:hAnsi="Palatino Linotype" w:cs="Times New Roman"/>
          <w:sz w:val="20"/>
          <w:szCs w:val="20"/>
        </w:rPr>
        <w:t>Marson</w:t>
      </w:r>
      <w:proofErr w:type="spellEnd"/>
      <w:r w:rsidRPr="00341B1D">
        <w:rPr>
          <w:rFonts w:ascii="Palatino Linotype" w:hAnsi="Palatino Linotype" w:cs="Times New Roman"/>
          <w:sz w:val="20"/>
          <w:szCs w:val="20"/>
        </w:rPr>
        <w:t xml:space="preserve">, Adam Wilson, and Mark Van </w:t>
      </w:r>
      <w:proofErr w:type="spellStart"/>
      <w:r w:rsidRPr="00341B1D">
        <w:rPr>
          <w:rFonts w:ascii="Palatino Linotype" w:hAnsi="Palatino Linotype" w:cs="Times New Roman"/>
          <w:sz w:val="20"/>
          <w:szCs w:val="20"/>
        </w:rPr>
        <w:t>Hoorebeek</w:t>
      </w:r>
      <w:proofErr w:type="spellEnd"/>
      <w:r w:rsidRPr="00341B1D">
        <w:rPr>
          <w:rFonts w:ascii="Palatino Linotype" w:hAnsi="Palatino Linotype" w:cs="Times New Roman"/>
          <w:sz w:val="20"/>
          <w:szCs w:val="20"/>
        </w:rPr>
        <w:t>, ‘The Necessity of Clinical Legal Education in University Law Schools: A UK Perspective’ (2005) International Journal of Clinical Legal Education 7, 29-43 (2</w:t>
      </w:r>
    </w:p>
  </w:footnote>
  <w:footnote w:id="17">
    <w:p w14:paraId="50DEAC43" w14:textId="35560EB0" w:rsidR="00604CC7" w:rsidRPr="00341B1D" w:rsidRDefault="00604CC7" w:rsidP="00A67E17">
      <w:pPr>
        <w:pStyle w:val="FootnoteText"/>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Emil Winkler, </w:t>
      </w:r>
      <w:r w:rsidR="00E60435" w:rsidRPr="00341B1D">
        <w:rPr>
          <w:rFonts w:ascii="Palatino Linotype" w:hAnsi="Palatino Linotype" w:cs="Times New Roman"/>
          <w:sz w:val="20"/>
          <w:szCs w:val="20"/>
        </w:rPr>
        <w:t xml:space="preserve">‘Clinical Legal Education: </w:t>
      </w:r>
      <w:r w:rsidRPr="00341B1D">
        <w:rPr>
          <w:rFonts w:ascii="Palatino Linotype" w:hAnsi="Palatino Linotype" w:cs="Times New Roman"/>
          <w:sz w:val="20"/>
          <w:szCs w:val="20"/>
        </w:rPr>
        <w:t>A report on the concept of law clinics</w:t>
      </w:r>
      <w:r w:rsidR="00E60435" w:rsidRPr="00341B1D">
        <w:rPr>
          <w:rFonts w:ascii="Palatino Linotype" w:hAnsi="Palatino Linotype" w:cs="Times New Roman"/>
          <w:sz w:val="20"/>
          <w:szCs w:val="20"/>
        </w:rPr>
        <w:t>’</w:t>
      </w:r>
      <w:r w:rsidRPr="00341B1D">
        <w:rPr>
          <w:rFonts w:ascii="Palatino Linotype" w:hAnsi="Palatino Linotype" w:cs="Times New Roman"/>
          <w:sz w:val="20"/>
          <w:szCs w:val="20"/>
        </w:rPr>
        <w:t xml:space="preserve"> &lt;</w:t>
      </w:r>
      <w:hyperlink r:id="rId3" w:history="1">
        <w:r w:rsidRPr="00341B1D">
          <w:rPr>
            <w:rStyle w:val="Hyperlink"/>
            <w:rFonts w:ascii="Palatino Linotype" w:hAnsi="Palatino Linotype" w:cs="Times New Roman"/>
            <w:sz w:val="20"/>
            <w:szCs w:val="20"/>
          </w:rPr>
          <w:t>http://law.handels.gu.se/digitalAssets/1500/1500268_law-clinic-rapport.pdf</w:t>
        </w:r>
      </w:hyperlink>
      <w:r w:rsidRPr="00341B1D">
        <w:rPr>
          <w:rFonts w:ascii="Palatino Linotype" w:hAnsi="Palatino Linotype" w:cs="Times New Roman"/>
          <w:sz w:val="20"/>
          <w:szCs w:val="20"/>
        </w:rPr>
        <w:t>&gt; accessed 10 May 2017</w:t>
      </w:r>
    </w:p>
  </w:footnote>
  <w:footnote w:id="18">
    <w:p w14:paraId="098364E7" w14:textId="1B3880B8" w:rsidR="00604CC7" w:rsidRPr="00341B1D" w:rsidRDefault="00604CC7" w:rsidP="00A67E17">
      <w:pPr>
        <w:pStyle w:val="FootnoteText"/>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Ibid.</w:t>
      </w:r>
    </w:p>
  </w:footnote>
  <w:footnote w:id="19">
    <w:p w14:paraId="4A9E18A7" w14:textId="46B919E5" w:rsidR="00604CC7" w:rsidRPr="00341B1D" w:rsidRDefault="00604CC7">
      <w:pPr>
        <w:pStyle w:val="FootnoteText"/>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Ibid.</w:t>
      </w:r>
    </w:p>
  </w:footnote>
  <w:footnote w:id="20">
    <w:p w14:paraId="10C2AE3D" w14:textId="1215377A" w:rsidR="00604CC7" w:rsidRPr="00341B1D" w:rsidRDefault="00604CC7" w:rsidP="00A67E17">
      <w:pPr>
        <w:pStyle w:val="FootnoteText"/>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ENCLE, Definition of a Legal Clinic &lt;</w:t>
      </w:r>
      <w:hyperlink r:id="rId4" w:history="1">
        <w:r w:rsidRPr="00341B1D">
          <w:rPr>
            <w:rStyle w:val="Hyperlink"/>
            <w:rFonts w:ascii="Palatino Linotype" w:hAnsi="Palatino Linotype" w:cs="Times New Roman"/>
            <w:sz w:val="20"/>
            <w:szCs w:val="20"/>
          </w:rPr>
          <w:t>http://encle.org/about-encle/definition-of-a-legal-clinic</w:t>
        </w:r>
      </w:hyperlink>
      <w:r w:rsidRPr="00341B1D">
        <w:rPr>
          <w:rStyle w:val="Hyperlink"/>
          <w:rFonts w:ascii="Palatino Linotype" w:hAnsi="Palatino Linotype" w:cs="Times New Roman"/>
          <w:sz w:val="20"/>
          <w:szCs w:val="20"/>
        </w:rPr>
        <w:t xml:space="preserve">&gt; </w:t>
      </w:r>
      <w:r w:rsidRPr="00341B1D">
        <w:rPr>
          <w:rFonts w:ascii="Palatino Linotype" w:hAnsi="Palatino Linotype" w:cs="Times New Roman"/>
          <w:sz w:val="20"/>
          <w:szCs w:val="20"/>
        </w:rPr>
        <w:t>accessed 10 May 2017</w:t>
      </w:r>
    </w:p>
  </w:footnote>
  <w:footnote w:id="21">
    <w:p w14:paraId="17A3161B" w14:textId="114CF6A9" w:rsidR="00604CC7" w:rsidRPr="00341B1D" w:rsidRDefault="00604CC7" w:rsidP="00A67E17">
      <w:pPr>
        <w:pStyle w:val="FootnoteText"/>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Orla Drummond and Grainne McKeever, ‘Access to Justice through University Law Clinics’ (Ulster University Law School 2005) 60.  See also Anthony G. Amsterdam, </w:t>
      </w:r>
      <w:r w:rsidR="005521D0" w:rsidRPr="00341B1D">
        <w:rPr>
          <w:rFonts w:ascii="Palatino Linotype" w:hAnsi="Palatino Linotype" w:cs="Times New Roman"/>
          <w:sz w:val="20"/>
          <w:szCs w:val="20"/>
        </w:rPr>
        <w:t>‘</w:t>
      </w:r>
      <w:r w:rsidRPr="00341B1D">
        <w:rPr>
          <w:rFonts w:ascii="Palatino Linotype" w:hAnsi="Palatino Linotype" w:cs="Times New Roman"/>
          <w:sz w:val="20"/>
          <w:szCs w:val="20"/>
        </w:rPr>
        <w:t>Clinical Legal Education-A 21</w:t>
      </w:r>
      <w:r w:rsidRPr="00341B1D">
        <w:rPr>
          <w:rFonts w:ascii="Palatino Linotype" w:hAnsi="Palatino Linotype" w:cs="Times New Roman"/>
          <w:sz w:val="20"/>
          <w:szCs w:val="20"/>
          <w:vertAlign w:val="superscript"/>
        </w:rPr>
        <w:t>st</w:t>
      </w:r>
      <w:r w:rsidRPr="00341B1D">
        <w:rPr>
          <w:rFonts w:ascii="Palatino Linotype" w:hAnsi="Palatino Linotype" w:cs="Times New Roman"/>
          <w:sz w:val="20"/>
          <w:szCs w:val="20"/>
        </w:rPr>
        <w:t xml:space="preserve"> Century Perspective</w:t>
      </w:r>
      <w:r w:rsidR="005521D0" w:rsidRPr="00341B1D">
        <w:rPr>
          <w:rFonts w:ascii="Palatino Linotype" w:hAnsi="Palatino Linotype" w:cs="Times New Roman"/>
          <w:sz w:val="20"/>
          <w:szCs w:val="20"/>
        </w:rPr>
        <w:t>’</w:t>
      </w:r>
      <w:r w:rsidRPr="00341B1D">
        <w:rPr>
          <w:rFonts w:ascii="Palatino Linotype" w:hAnsi="Palatino Linotype" w:cs="Times New Roman"/>
          <w:sz w:val="20"/>
          <w:szCs w:val="20"/>
        </w:rPr>
        <w:t xml:space="preserve"> (1984) J. Legal Educ. 34, 612 </w:t>
      </w:r>
    </w:p>
  </w:footnote>
  <w:footnote w:id="22">
    <w:p w14:paraId="6C857C18" w14:textId="41039C86" w:rsidR="00604CC7" w:rsidRPr="00341B1D" w:rsidRDefault="00604CC7" w:rsidP="0081140F">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Judith Dickson, ‘Clinical Legal Education in the 21</w:t>
      </w:r>
      <w:r w:rsidRPr="00341B1D">
        <w:rPr>
          <w:rFonts w:ascii="Palatino Linotype" w:hAnsi="Palatino Linotype" w:cs="Times New Roman"/>
          <w:sz w:val="20"/>
          <w:szCs w:val="20"/>
          <w:vertAlign w:val="superscript"/>
        </w:rPr>
        <w:t>st</w:t>
      </w:r>
      <w:r w:rsidRPr="00341B1D">
        <w:rPr>
          <w:rFonts w:ascii="Palatino Linotype" w:hAnsi="Palatino Linotype" w:cs="Times New Roman"/>
          <w:sz w:val="20"/>
          <w:szCs w:val="20"/>
        </w:rPr>
        <w:t xml:space="preserve"> Centu</w:t>
      </w:r>
      <w:r w:rsidR="00CB57D7" w:rsidRPr="00341B1D">
        <w:rPr>
          <w:rFonts w:ascii="Palatino Linotype" w:hAnsi="Palatino Linotype" w:cs="Times New Roman"/>
          <w:sz w:val="20"/>
          <w:szCs w:val="20"/>
        </w:rPr>
        <w:t>ry: Still Educating for Service</w:t>
      </w:r>
      <w:r w:rsidRPr="00341B1D">
        <w:rPr>
          <w:rFonts w:ascii="Palatino Linotype" w:hAnsi="Palatino Linotype" w:cs="Times New Roman"/>
          <w:sz w:val="20"/>
          <w:szCs w:val="20"/>
        </w:rPr>
        <w:t>?</w:t>
      </w:r>
      <w:r w:rsidR="00CB57D7" w:rsidRPr="00341B1D">
        <w:rPr>
          <w:rFonts w:ascii="Palatino Linotype" w:hAnsi="Palatino Linotype" w:cs="Times New Roman"/>
          <w:sz w:val="20"/>
          <w:szCs w:val="20"/>
        </w:rPr>
        <w:t>’</w:t>
      </w:r>
      <w:r w:rsidRPr="00341B1D">
        <w:rPr>
          <w:rFonts w:ascii="Palatino Linotype" w:hAnsi="Palatino Linotype" w:cs="Times New Roman"/>
          <w:sz w:val="20"/>
          <w:szCs w:val="20"/>
        </w:rPr>
        <w:t xml:space="preserve"> (2000) Int’l J. Clinical Legal Educ. 1, 33 </w:t>
      </w:r>
    </w:p>
  </w:footnote>
  <w:footnote w:id="23">
    <w:p w14:paraId="57F6914A" w14:textId="7FB57F48" w:rsidR="00604CC7" w:rsidRPr="00341B1D" w:rsidRDefault="00604CC7" w:rsidP="0081140F">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Philip F. </w:t>
      </w:r>
      <w:proofErr w:type="spellStart"/>
      <w:r w:rsidRPr="00341B1D">
        <w:rPr>
          <w:rFonts w:ascii="Palatino Linotype" w:hAnsi="Palatino Linotype" w:cs="Times New Roman"/>
          <w:sz w:val="20"/>
          <w:szCs w:val="20"/>
        </w:rPr>
        <w:t>Iya</w:t>
      </w:r>
      <w:proofErr w:type="spellEnd"/>
      <w:r w:rsidRPr="00341B1D">
        <w:rPr>
          <w:rFonts w:ascii="Palatino Linotype" w:hAnsi="Palatino Linotype" w:cs="Times New Roman"/>
          <w:sz w:val="20"/>
          <w:szCs w:val="20"/>
        </w:rPr>
        <w:t>, ‘Fighting Africa’s poverty and ignorance through clinical legal education: Shared experiences with new initiatives for the 21</w:t>
      </w:r>
      <w:r w:rsidRPr="00341B1D">
        <w:rPr>
          <w:rFonts w:ascii="Palatino Linotype" w:hAnsi="Palatino Linotype" w:cs="Times New Roman"/>
          <w:sz w:val="20"/>
          <w:szCs w:val="20"/>
          <w:vertAlign w:val="superscript"/>
        </w:rPr>
        <w:t>st</w:t>
      </w:r>
      <w:r w:rsidRPr="00341B1D">
        <w:rPr>
          <w:rFonts w:ascii="Palatino Linotype" w:hAnsi="Palatino Linotype" w:cs="Times New Roman"/>
          <w:sz w:val="20"/>
          <w:szCs w:val="20"/>
        </w:rPr>
        <w:t xml:space="preserve"> Century’ (2000) Journal of Clinical Legal Education 1, 13-32 </w:t>
      </w:r>
    </w:p>
  </w:footnote>
  <w:footnote w:id="24">
    <w:p w14:paraId="2930A55E" w14:textId="6FEDFF99" w:rsidR="00604CC7" w:rsidRPr="00341B1D" w:rsidRDefault="00604CC7" w:rsidP="0081140F">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Richard A. Boswell, ‘Keeping the Practice in Clinical Legal Education and Practice’ (1992) Hastings L. J. 43, 1187. See also Alan A. Stone, ‘Legal Education on the Couch’ (1971) </w:t>
      </w:r>
      <w:proofErr w:type="spellStart"/>
      <w:r w:rsidRPr="00341B1D">
        <w:rPr>
          <w:rFonts w:ascii="Palatino Linotype" w:hAnsi="Palatino Linotype" w:cs="Times New Roman"/>
          <w:sz w:val="20"/>
          <w:szCs w:val="20"/>
        </w:rPr>
        <w:t>Harv</w:t>
      </w:r>
      <w:proofErr w:type="spellEnd"/>
      <w:r w:rsidRPr="00341B1D">
        <w:rPr>
          <w:rFonts w:ascii="Palatino Linotype" w:hAnsi="Palatino Linotype" w:cs="Times New Roman"/>
          <w:sz w:val="20"/>
          <w:szCs w:val="20"/>
        </w:rPr>
        <w:t xml:space="preserve">. L. Rev. 85, 392 </w:t>
      </w:r>
    </w:p>
  </w:footnote>
  <w:footnote w:id="25">
    <w:p w14:paraId="3983D28E" w14:textId="466DCD30" w:rsidR="00604CC7" w:rsidRPr="00341B1D" w:rsidRDefault="00604CC7" w:rsidP="00FA5B99">
      <w:pPr>
        <w:pStyle w:val="FootnoteText"/>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Ernest </w:t>
      </w:r>
      <w:proofErr w:type="spellStart"/>
      <w:r w:rsidRPr="00341B1D">
        <w:rPr>
          <w:rFonts w:ascii="Palatino Linotype" w:hAnsi="Palatino Linotype" w:cs="Times New Roman"/>
          <w:sz w:val="20"/>
          <w:szCs w:val="20"/>
        </w:rPr>
        <w:t>Ojukwu</w:t>
      </w:r>
      <w:proofErr w:type="spellEnd"/>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Odinakaonye</w:t>
      </w:r>
      <w:proofErr w:type="spellEnd"/>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Lagi</w:t>
      </w:r>
      <w:proofErr w:type="spellEnd"/>
      <w:r w:rsidRPr="00341B1D">
        <w:rPr>
          <w:rFonts w:ascii="Palatino Linotype" w:hAnsi="Palatino Linotype" w:cs="Times New Roman"/>
          <w:sz w:val="20"/>
          <w:szCs w:val="20"/>
        </w:rPr>
        <w:t xml:space="preserve"> and Mahmud Yusuf, ‘Compendium of Campus Based Law Clinics in Nigeria’ (2014) NULAI Nigeria, p. 10 &lt; </w:t>
      </w:r>
      <w:hyperlink r:id="rId5" w:history="1">
        <w:r w:rsidRPr="00341B1D">
          <w:rPr>
            <w:rStyle w:val="Hyperlink"/>
            <w:rFonts w:ascii="Palatino Linotype" w:hAnsi="Palatino Linotype" w:cs="Times New Roman"/>
            <w:sz w:val="20"/>
            <w:szCs w:val="20"/>
          </w:rPr>
          <w:t>http://www.nulai.org/index.php/media1/downloads-resources/file/45-compendium-of-campus-based-law-clinics-in-nigeria</w:t>
        </w:r>
      </w:hyperlink>
      <w:r w:rsidRPr="00341B1D">
        <w:rPr>
          <w:rFonts w:ascii="Palatino Linotype" w:hAnsi="Palatino Linotype" w:cs="Times New Roman"/>
          <w:sz w:val="20"/>
          <w:szCs w:val="20"/>
        </w:rPr>
        <w:t xml:space="preserve">&gt; accessed 6 May 2017 </w:t>
      </w:r>
    </w:p>
  </w:footnote>
  <w:footnote w:id="26">
    <w:p w14:paraId="095820F1" w14:textId="65AB06F3" w:rsidR="00604CC7" w:rsidRPr="00341B1D" w:rsidRDefault="00604CC7" w:rsidP="00934221">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NULAI is a Nigerian-based not for profit non-political organization poised to fostering CLE, legal education reform, legal aid and access to justice and the nurturing of future public interest lawyers in Nigeria. It was established in 2003 &lt; </w:t>
      </w:r>
      <w:hyperlink r:id="rId6" w:history="1">
        <w:r w:rsidRPr="00341B1D">
          <w:rPr>
            <w:rStyle w:val="Hyperlink"/>
            <w:rFonts w:ascii="Palatino Linotype" w:hAnsi="Palatino Linotype" w:cs="Times New Roman"/>
            <w:sz w:val="20"/>
            <w:szCs w:val="20"/>
          </w:rPr>
          <w:t>http://www.nulai.org</w:t>
        </w:r>
      </w:hyperlink>
      <w:r w:rsidRPr="00341B1D">
        <w:rPr>
          <w:rFonts w:ascii="Palatino Linotype" w:hAnsi="Palatino Linotype" w:cs="Times New Roman"/>
          <w:sz w:val="20"/>
          <w:szCs w:val="20"/>
        </w:rPr>
        <w:t>&gt; accessed 12 May 2017</w:t>
      </w:r>
    </w:p>
  </w:footnote>
  <w:footnote w:id="27">
    <w:p w14:paraId="338CF6F3" w14:textId="0DC898F2" w:rsidR="00604CC7" w:rsidRPr="00341B1D" w:rsidRDefault="00604CC7" w:rsidP="00934221">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Ojukwu</w:t>
      </w:r>
      <w:proofErr w:type="spellEnd"/>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Lagi</w:t>
      </w:r>
      <w:proofErr w:type="spellEnd"/>
      <w:r w:rsidRPr="00341B1D">
        <w:rPr>
          <w:rFonts w:ascii="Palatino Linotype" w:hAnsi="Palatino Linotype" w:cs="Times New Roman"/>
          <w:sz w:val="20"/>
          <w:szCs w:val="20"/>
        </w:rPr>
        <w:t xml:space="preserve"> and Yusuf (n. 24)</w:t>
      </w:r>
    </w:p>
  </w:footnote>
  <w:footnote w:id="28">
    <w:p w14:paraId="787D90D0" w14:textId="7C2C3290" w:rsidR="00604CC7" w:rsidRPr="00341B1D" w:rsidRDefault="00604CC7" w:rsidP="00934221">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Ojukwu</w:t>
      </w:r>
      <w:proofErr w:type="spellEnd"/>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Lagi</w:t>
      </w:r>
      <w:proofErr w:type="spellEnd"/>
      <w:r w:rsidRPr="00341B1D">
        <w:rPr>
          <w:rFonts w:ascii="Palatino Linotype" w:hAnsi="Palatino Linotype" w:cs="Times New Roman"/>
          <w:sz w:val="20"/>
          <w:szCs w:val="20"/>
        </w:rPr>
        <w:t xml:space="preserve"> and Yusuf (n. 24).</w:t>
      </w:r>
    </w:p>
  </w:footnote>
  <w:footnote w:id="29">
    <w:p w14:paraId="613FA7DA" w14:textId="74683346" w:rsidR="00604CC7" w:rsidRPr="00341B1D" w:rsidRDefault="00604CC7" w:rsidP="00934221">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Amari </w:t>
      </w:r>
      <w:proofErr w:type="spellStart"/>
      <w:r w:rsidRPr="00341B1D">
        <w:rPr>
          <w:rFonts w:ascii="Palatino Linotype" w:hAnsi="Palatino Linotype" w:cs="Times New Roman"/>
          <w:sz w:val="20"/>
          <w:szCs w:val="20"/>
        </w:rPr>
        <w:t>Omaka</w:t>
      </w:r>
      <w:proofErr w:type="spellEnd"/>
      <w:r w:rsidRPr="00341B1D">
        <w:rPr>
          <w:rFonts w:ascii="Palatino Linotype" w:hAnsi="Palatino Linotype" w:cs="Times New Roman"/>
          <w:sz w:val="20"/>
          <w:szCs w:val="20"/>
        </w:rPr>
        <w:t xml:space="preserve"> C, </w:t>
      </w:r>
      <w:proofErr w:type="spellStart"/>
      <w:r w:rsidRPr="00341B1D">
        <w:rPr>
          <w:rFonts w:ascii="Palatino Linotype" w:hAnsi="Palatino Linotype" w:cs="Times New Roman"/>
          <w:sz w:val="20"/>
          <w:szCs w:val="20"/>
        </w:rPr>
        <w:t>Faiza</w:t>
      </w:r>
      <w:proofErr w:type="spellEnd"/>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Haswary</w:t>
      </w:r>
      <w:proofErr w:type="spellEnd"/>
      <w:r w:rsidRPr="00341B1D">
        <w:rPr>
          <w:rFonts w:ascii="Palatino Linotype" w:hAnsi="Palatino Linotype" w:cs="Times New Roman"/>
          <w:sz w:val="20"/>
          <w:szCs w:val="20"/>
        </w:rPr>
        <w:t xml:space="preserve"> and Omar B. </w:t>
      </w:r>
      <w:proofErr w:type="spellStart"/>
      <w:r w:rsidRPr="00341B1D">
        <w:rPr>
          <w:rFonts w:ascii="Palatino Linotype" w:hAnsi="Palatino Linotype" w:cs="Times New Roman"/>
          <w:sz w:val="20"/>
          <w:szCs w:val="20"/>
        </w:rPr>
        <w:t>Maniar</w:t>
      </w:r>
      <w:proofErr w:type="spellEnd"/>
      <w:r w:rsidRPr="00341B1D">
        <w:rPr>
          <w:rFonts w:ascii="Palatino Linotype" w:hAnsi="Palatino Linotype" w:cs="Times New Roman"/>
          <w:sz w:val="20"/>
          <w:szCs w:val="20"/>
        </w:rPr>
        <w:t xml:space="preserve">, ‘Code of Conduct and Ethical Challenges of Law Students Assisting Prisoners in Nigeria and Pakistan’ (2014) A paper presented by the authors at the Sixth International Legal Ethics Conference (ILEC) at the City University London UK, July 10-12 2014 &lt; </w:t>
      </w:r>
      <w:hyperlink r:id="rId7" w:history="1">
        <w:r w:rsidRPr="00341B1D">
          <w:rPr>
            <w:rStyle w:val="Hyperlink"/>
            <w:rFonts w:ascii="Palatino Linotype" w:hAnsi="Palatino Linotype" w:cs="Times New Roman"/>
            <w:sz w:val="20"/>
            <w:szCs w:val="20"/>
          </w:rPr>
          <w:t>http://www.teachinglegalethics.org/assisting-prisoners-nigeria-and-pakistan</w:t>
        </w:r>
      </w:hyperlink>
      <w:r w:rsidRPr="00341B1D">
        <w:rPr>
          <w:rFonts w:ascii="Palatino Linotype" w:hAnsi="Palatino Linotype" w:cs="Times New Roman"/>
          <w:sz w:val="20"/>
          <w:szCs w:val="20"/>
        </w:rPr>
        <w:t>&gt; accessed 10 May 2017</w:t>
      </w:r>
    </w:p>
  </w:footnote>
  <w:footnote w:id="30">
    <w:p w14:paraId="2D60DEB7" w14:textId="349AD601" w:rsidR="00604CC7" w:rsidRPr="00341B1D" w:rsidRDefault="00604CC7" w:rsidP="00934221">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Ojukwu</w:t>
      </w:r>
      <w:proofErr w:type="spellEnd"/>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Lagi</w:t>
      </w:r>
      <w:proofErr w:type="spellEnd"/>
      <w:r w:rsidRPr="00341B1D">
        <w:rPr>
          <w:rFonts w:ascii="Palatino Linotype" w:hAnsi="Palatino Linotype" w:cs="Times New Roman"/>
          <w:sz w:val="20"/>
          <w:szCs w:val="20"/>
        </w:rPr>
        <w:t xml:space="preserve"> and Yusuf (n. 19)</w:t>
      </w:r>
    </w:p>
  </w:footnote>
  <w:footnote w:id="31">
    <w:p w14:paraId="784CE918" w14:textId="09C26C42" w:rsidR="00604CC7" w:rsidRPr="00341B1D" w:rsidRDefault="00604CC7" w:rsidP="00CD24FC">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Ojukwu</w:t>
      </w:r>
      <w:proofErr w:type="spellEnd"/>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Lagi</w:t>
      </w:r>
      <w:proofErr w:type="spellEnd"/>
      <w:r w:rsidRPr="00341B1D">
        <w:rPr>
          <w:rFonts w:ascii="Palatino Linotype" w:hAnsi="Palatino Linotype" w:cs="Times New Roman"/>
          <w:sz w:val="20"/>
          <w:szCs w:val="20"/>
        </w:rPr>
        <w:t xml:space="preserve"> and Yusuf (n. 24).</w:t>
      </w:r>
    </w:p>
  </w:footnote>
  <w:footnote w:id="32">
    <w:p w14:paraId="3CAD216A" w14:textId="1C79504A" w:rsidR="00604CC7" w:rsidRPr="00341B1D" w:rsidRDefault="00604CC7" w:rsidP="00CD24FC">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Ibid.</w:t>
      </w:r>
    </w:p>
  </w:footnote>
  <w:footnote w:id="33">
    <w:p w14:paraId="09BA53A0" w14:textId="0A420242" w:rsidR="00604CC7" w:rsidRPr="00341B1D" w:rsidRDefault="00604CC7" w:rsidP="003831E0">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As a requirement for Nigerian universities, the normal standard duration for the study of undergraduate law </w:t>
      </w:r>
      <w:proofErr w:type="spellStart"/>
      <w:r w:rsidRPr="00341B1D">
        <w:rPr>
          <w:rFonts w:ascii="Palatino Linotype" w:hAnsi="Palatino Linotype" w:cs="Times New Roman"/>
          <w:sz w:val="20"/>
          <w:szCs w:val="20"/>
        </w:rPr>
        <w:t>programme</w:t>
      </w:r>
      <w:proofErr w:type="spellEnd"/>
      <w:r w:rsidRPr="00341B1D">
        <w:rPr>
          <w:rFonts w:ascii="Palatino Linotype" w:hAnsi="Palatino Linotype" w:cs="Times New Roman"/>
          <w:sz w:val="20"/>
          <w:szCs w:val="20"/>
        </w:rPr>
        <w:t xml:space="preserve"> is 5 years. Students are classed and described according to their level of beginning and progress in the course from 1</w:t>
      </w:r>
      <w:r w:rsidRPr="00341B1D">
        <w:rPr>
          <w:rFonts w:ascii="Palatino Linotype" w:hAnsi="Palatino Linotype" w:cs="Times New Roman"/>
          <w:sz w:val="20"/>
          <w:szCs w:val="20"/>
          <w:vertAlign w:val="superscript"/>
        </w:rPr>
        <w:t>st</w:t>
      </w:r>
      <w:r w:rsidRPr="00341B1D">
        <w:rPr>
          <w:rFonts w:ascii="Palatino Linotype" w:hAnsi="Palatino Linotype" w:cs="Times New Roman"/>
          <w:sz w:val="20"/>
          <w:szCs w:val="20"/>
        </w:rPr>
        <w:t xml:space="preserve"> to 5</w:t>
      </w:r>
      <w:r w:rsidRPr="00341B1D">
        <w:rPr>
          <w:rFonts w:ascii="Palatino Linotype" w:hAnsi="Palatino Linotype" w:cs="Times New Roman"/>
          <w:sz w:val="20"/>
          <w:szCs w:val="20"/>
          <w:vertAlign w:val="superscript"/>
        </w:rPr>
        <w:t>th</w:t>
      </w:r>
      <w:r w:rsidRPr="00341B1D">
        <w:rPr>
          <w:rFonts w:ascii="Palatino Linotype" w:hAnsi="Palatino Linotype" w:cs="Times New Roman"/>
          <w:sz w:val="20"/>
          <w:szCs w:val="20"/>
        </w:rPr>
        <w:t xml:space="preserve"> year. Those in their 5</w:t>
      </w:r>
      <w:r w:rsidRPr="00341B1D">
        <w:rPr>
          <w:rFonts w:ascii="Palatino Linotype" w:hAnsi="Palatino Linotype" w:cs="Times New Roman"/>
          <w:sz w:val="20"/>
          <w:szCs w:val="20"/>
          <w:vertAlign w:val="superscript"/>
        </w:rPr>
        <w:t>th</w:t>
      </w:r>
      <w:r w:rsidRPr="00341B1D">
        <w:rPr>
          <w:rFonts w:ascii="Palatino Linotype" w:hAnsi="Palatino Linotype" w:cs="Times New Roman"/>
          <w:sz w:val="20"/>
          <w:szCs w:val="20"/>
        </w:rPr>
        <w:t xml:space="preserve"> year are otherwise regarded as 500 level or final year students. See National Universities Commission, Benchmark Minimum Academic Standards (BMAS) for Undergraduate </w:t>
      </w:r>
      <w:proofErr w:type="spellStart"/>
      <w:r w:rsidRPr="00341B1D">
        <w:rPr>
          <w:rFonts w:ascii="Palatino Linotype" w:hAnsi="Palatino Linotype" w:cs="Times New Roman"/>
          <w:sz w:val="20"/>
          <w:szCs w:val="20"/>
        </w:rPr>
        <w:t>Programmes</w:t>
      </w:r>
      <w:proofErr w:type="spellEnd"/>
      <w:r w:rsidRPr="00341B1D">
        <w:rPr>
          <w:rFonts w:ascii="Palatino Linotype" w:hAnsi="Palatino Linotype" w:cs="Times New Roman"/>
          <w:sz w:val="20"/>
          <w:szCs w:val="20"/>
        </w:rPr>
        <w:t xml:space="preserve"> in Nigerian Universities, April 2007 &lt; </w:t>
      </w:r>
      <w:hyperlink r:id="rId8" w:history="1">
        <w:r w:rsidRPr="00341B1D">
          <w:rPr>
            <w:rStyle w:val="Hyperlink"/>
            <w:rFonts w:ascii="Palatino Linotype" w:hAnsi="Palatino Linotype" w:cs="Times New Roman"/>
            <w:sz w:val="20"/>
            <w:szCs w:val="20"/>
          </w:rPr>
          <w:t>http://fuwukari.edu.ng/wp-content/uploads/2015/04/BMAS-Law.pdf</w:t>
        </w:r>
      </w:hyperlink>
      <w:r w:rsidRPr="00341B1D">
        <w:rPr>
          <w:rFonts w:ascii="Palatino Linotype" w:hAnsi="Palatino Linotype" w:cs="Times New Roman"/>
          <w:sz w:val="20"/>
          <w:szCs w:val="20"/>
        </w:rPr>
        <w:t>&gt; accessed 12 May 2017</w:t>
      </w:r>
    </w:p>
  </w:footnote>
  <w:footnote w:id="34">
    <w:p w14:paraId="48775479" w14:textId="234CCD20" w:rsidR="00604CC7" w:rsidRPr="00341B1D" w:rsidRDefault="00604CC7" w:rsidP="00CD24FC">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Ojukwu</w:t>
      </w:r>
      <w:proofErr w:type="spellEnd"/>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Lagi</w:t>
      </w:r>
      <w:proofErr w:type="spellEnd"/>
      <w:r w:rsidRPr="00341B1D">
        <w:rPr>
          <w:rFonts w:ascii="Palatino Linotype" w:hAnsi="Palatino Linotype" w:cs="Times New Roman"/>
          <w:sz w:val="20"/>
          <w:szCs w:val="20"/>
        </w:rPr>
        <w:t xml:space="preserve"> and Yusuf (n. 24)</w:t>
      </w:r>
    </w:p>
  </w:footnote>
  <w:footnote w:id="35">
    <w:p w14:paraId="74E099EC" w14:textId="0FA0AED1" w:rsidR="00604CC7" w:rsidRPr="00341B1D" w:rsidRDefault="00604CC7" w:rsidP="00257BB0">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These sources of funding are based on the information provided in an email enquiry addressed to Professor Amari </w:t>
      </w:r>
      <w:proofErr w:type="spellStart"/>
      <w:r w:rsidRPr="00341B1D">
        <w:rPr>
          <w:rFonts w:ascii="Palatino Linotype" w:hAnsi="Palatino Linotype" w:cs="Times New Roman"/>
          <w:sz w:val="20"/>
          <w:szCs w:val="20"/>
        </w:rPr>
        <w:t>Omaka</w:t>
      </w:r>
      <w:proofErr w:type="spellEnd"/>
      <w:r w:rsidRPr="00341B1D">
        <w:rPr>
          <w:rFonts w:ascii="Palatino Linotype" w:hAnsi="Palatino Linotype" w:cs="Times New Roman"/>
          <w:sz w:val="20"/>
          <w:szCs w:val="20"/>
        </w:rPr>
        <w:t xml:space="preserve"> C (SAN), the founder and current Director of the EBSU Law Clinic as well as the presently serving Dean of the Faculty of Law when in the course of writing this article, it was extremely inevitable for adequate and reliable information regarding how the Clinic funds its activities or projects.</w:t>
      </w:r>
    </w:p>
  </w:footnote>
  <w:footnote w:id="36">
    <w:p w14:paraId="34067086" w14:textId="28F2680B" w:rsidR="00604CC7" w:rsidRPr="00341B1D" w:rsidRDefault="00604CC7" w:rsidP="00CD24FC">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For information about OSJI, see </w:t>
      </w:r>
      <w:hyperlink r:id="rId9" w:history="1">
        <w:r w:rsidRPr="00341B1D">
          <w:rPr>
            <w:rStyle w:val="Hyperlink"/>
            <w:rFonts w:ascii="Palatino Linotype" w:hAnsi="Palatino Linotype" w:cs="Times New Roman"/>
            <w:sz w:val="20"/>
            <w:szCs w:val="20"/>
          </w:rPr>
          <w:t>https://www.opensocietyfoundations.org/about/programs/open-society-justice-initiative</w:t>
        </w:r>
      </w:hyperlink>
      <w:r w:rsidRPr="00341B1D">
        <w:rPr>
          <w:rFonts w:ascii="Palatino Linotype" w:hAnsi="Palatino Linotype" w:cs="Times New Roman"/>
          <w:sz w:val="20"/>
          <w:szCs w:val="20"/>
        </w:rPr>
        <w:t xml:space="preserve"> </w:t>
      </w:r>
    </w:p>
  </w:footnote>
  <w:footnote w:id="37">
    <w:p w14:paraId="6098350F" w14:textId="41ED2F6D" w:rsidR="00604CC7" w:rsidRPr="00341B1D" w:rsidRDefault="00604CC7" w:rsidP="00CD24FC">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For more information about NULAI, visit </w:t>
      </w:r>
      <w:hyperlink r:id="rId10" w:history="1">
        <w:r w:rsidRPr="00341B1D">
          <w:rPr>
            <w:rStyle w:val="Hyperlink"/>
            <w:rFonts w:ascii="Palatino Linotype" w:hAnsi="Palatino Linotype" w:cs="Times New Roman"/>
            <w:sz w:val="20"/>
            <w:szCs w:val="20"/>
          </w:rPr>
          <w:t>http://www.nulai.org</w:t>
        </w:r>
      </w:hyperlink>
      <w:r w:rsidRPr="00341B1D">
        <w:rPr>
          <w:rFonts w:ascii="Palatino Linotype" w:hAnsi="Palatino Linotype" w:cs="Times New Roman"/>
          <w:sz w:val="20"/>
          <w:szCs w:val="20"/>
        </w:rPr>
        <w:t xml:space="preserve">    </w:t>
      </w:r>
    </w:p>
  </w:footnote>
  <w:footnote w:id="38">
    <w:p w14:paraId="32C53D49" w14:textId="575211EB" w:rsidR="00604CC7" w:rsidRPr="00341B1D" w:rsidRDefault="00604CC7" w:rsidP="000A07C7">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Amari </w:t>
      </w:r>
      <w:proofErr w:type="spellStart"/>
      <w:r w:rsidRPr="00341B1D">
        <w:rPr>
          <w:rFonts w:ascii="Palatino Linotype" w:hAnsi="Palatino Linotype" w:cs="Times New Roman"/>
          <w:sz w:val="20"/>
          <w:szCs w:val="20"/>
        </w:rPr>
        <w:t>Omaka</w:t>
      </w:r>
      <w:proofErr w:type="spellEnd"/>
      <w:r w:rsidRPr="00341B1D">
        <w:rPr>
          <w:rFonts w:ascii="Palatino Linotype" w:hAnsi="Palatino Linotype" w:cs="Times New Roman"/>
          <w:sz w:val="20"/>
          <w:szCs w:val="20"/>
        </w:rPr>
        <w:t xml:space="preserve"> C. ‘Decongesting Prisons in Nigeria: the EBSU Law Clinic model’ (2014) International Journal of Clinical Legal Education, 20(2) 531-646. The paper was first presented by Prof. Dr. Amari </w:t>
      </w:r>
      <w:proofErr w:type="spellStart"/>
      <w:r w:rsidRPr="00341B1D">
        <w:rPr>
          <w:rFonts w:ascii="Palatino Linotype" w:hAnsi="Palatino Linotype" w:cs="Times New Roman"/>
          <w:sz w:val="20"/>
          <w:szCs w:val="20"/>
        </w:rPr>
        <w:t>Omaka</w:t>
      </w:r>
      <w:proofErr w:type="spellEnd"/>
      <w:r w:rsidRPr="00341B1D">
        <w:rPr>
          <w:rFonts w:ascii="Palatino Linotype" w:hAnsi="Palatino Linotype" w:cs="Times New Roman"/>
          <w:sz w:val="20"/>
          <w:szCs w:val="20"/>
        </w:rPr>
        <w:t xml:space="preserve"> C at the 8</w:t>
      </w:r>
      <w:r w:rsidRPr="00341B1D">
        <w:rPr>
          <w:rFonts w:ascii="Palatino Linotype" w:hAnsi="Palatino Linotype" w:cs="Times New Roman"/>
          <w:sz w:val="20"/>
          <w:szCs w:val="20"/>
          <w:vertAlign w:val="superscript"/>
        </w:rPr>
        <w:t>th</w:t>
      </w:r>
      <w:r w:rsidRPr="00341B1D">
        <w:rPr>
          <w:rFonts w:ascii="Palatino Linotype" w:hAnsi="Palatino Linotype" w:cs="Times New Roman"/>
          <w:sz w:val="20"/>
          <w:szCs w:val="20"/>
        </w:rPr>
        <w:t xml:space="preserve"> IJCLE Conference at </w:t>
      </w:r>
      <w:proofErr w:type="spellStart"/>
      <w:r w:rsidRPr="00341B1D">
        <w:rPr>
          <w:rFonts w:ascii="Palatino Linotype" w:hAnsi="Palatino Linotype" w:cs="Times New Roman"/>
          <w:sz w:val="20"/>
          <w:szCs w:val="20"/>
        </w:rPr>
        <w:t>Northumbria</w:t>
      </w:r>
      <w:proofErr w:type="spellEnd"/>
      <w:r w:rsidRPr="00341B1D">
        <w:rPr>
          <w:rFonts w:ascii="Palatino Linotype" w:hAnsi="Palatino Linotype" w:cs="Times New Roman"/>
          <w:sz w:val="20"/>
          <w:szCs w:val="20"/>
        </w:rPr>
        <w:t xml:space="preserve"> University Newcastle Upon Tyne, England United Kingdom, July 7 2010 </w:t>
      </w:r>
    </w:p>
  </w:footnote>
  <w:footnote w:id="39">
    <w:p w14:paraId="06E48DB0" w14:textId="740C0401" w:rsidR="00604CC7" w:rsidRPr="00341B1D" w:rsidRDefault="00604CC7">
      <w:pPr>
        <w:pStyle w:val="FootnoteText"/>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Ibid.</w:t>
      </w:r>
    </w:p>
  </w:footnote>
  <w:footnote w:id="40">
    <w:p w14:paraId="0D3118DF" w14:textId="34F02EAD" w:rsidR="00604CC7" w:rsidRPr="00341B1D" w:rsidRDefault="00604CC7" w:rsidP="008B3C5D">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Amari (n. 37)</w:t>
      </w:r>
    </w:p>
  </w:footnote>
  <w:footnote w:id="41">
    <w:p w14:paraId="5BC65F6B" w14:textId="6CFD6B30" w:rsidR="00604CC7" w:rsidRPr="00341B1D" w:rsidRDefault="00604CC7" w:rsidP="008B3C5D">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Ojukwu</w:t>
      </w:r>
      <w:proofErr w:type="spellEnd"/>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Lagi</w:t>
      </w:r>
      <w:proofErr w:type="spellEnd"/>
      <w:r w:rsidRPr="00341B1D">
        <w:rPr>
          <w:rFonts w:ascii="Palatino Linotype" w:hAnsi="Palatino Linotype" w:cs="Times New Roman"/>
          <w:sz w:val="20"/>
          <w:szCs w:val="20"/>
        </w:rPr>
        <w:t xml:space="preserve"> and </w:t>
      </w:r>
      <w:proofErr w:type="spellStart"/>
      <w:r w:rsidRPr="00341B1D">
        <w:rPr>
          <w:rFonts w:ascii="Palatino Linotype" w:hAnsi="Palatino Linotype" w:cs="Times New Roman"/>
          <w:sz w:val="20"/>
          <w:szCs w:val="20"/>
        </w:rPr>
        <w:t>Yusu</w:t>
      </w:r>
      <w:proofErr w:type="spellEnd"/>
      <w:r w:rsidRPr="00341B1D">
        <w:rPr>
          <w:rFonts w:ascii="Palatino Linotype" w:hAnsi="Palatino Linotype" w:cs="Times New Roman"/>
          <w:sz w:val="20"/>
          <w:szCs w:val="20"/>
        </w:rPr>
        <w:t xml:space="preserve"> (n. 24)</w:t>
      </w:r>
    </w:p>
  </w:footnote>
  <w:footnote w:id="42">
    <w:p w14:paraId="6D268BE8" w14:textId="5674FE8B" w:rsidR="00604CC7" w:rsidRPr="00341B1D" w:rsidRDefault="00604CC7" w:rsidP="008B3C5D">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Ibid.</w:t>
      </w:r>
    </w:p>
  </w:footnote>
  <w:footnote w:id="43">
    <w:p w14:paraId="6B476D46" w14:textId="0A5AFE47" w:rsidR="00604CC7" w:rsidRPr="00341B1D" w:rsidRDefault="00604CC7" w:rsidP="009B4780">
      <w:pPr>
        <w:pStyle w:val="FootnoteText"/>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Ojukwu</w:t>
      </w:r>
      <w:proofErr w:type="spellEnd"/>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Lagi</w:t>
      </w:r>
      <w:proofErr w:type="spellEnd"/>
      <w:r w:rsidRPr="00341B1D">
        <w:rPr>
          <w:rFonts w:ascii="Palatino Linotype" w:hAnsi="Palatino Linotype" w:cs="Times New Roman"/>
          <w:sz w:val="20"/>
          <w:szCs w:val="20"/>
        </w:rPr>
        <w:t xml:space="preserve"> and Yusuf (n. 24) 5-41</w:t>
      </w:r>
    </w:p>
  </w:footnote>
  <w:footnote w:id="44">
    <w:p w14:paraId="2500E33A" w14:textId="395F0E99" w:rsidR="00604CC7" w:rsidRPr="00341B1D" w:rsidRDefault="00604CC7">
      <w:pPr>
        <w:pStyle w:val="FootnoteText"/>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Ibid., p. 6-41</w:t>
      </w:r>
    </w:p>
  </w:footnote>
  <w:footnote w:id="45">
    <w:p w14:paraId="1E820C46" w14:textId="1149557B" w:rsidR="00604CC7" w:rsidRPr="00341B1D" w:rsidRDefault="00604CC7">
      <w:pPr>
        <w:pStyle w:val="FootnoteText"/>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w:t>
      </w:r>
      <w:r w:rsidR="009D7C0A" w:rsidRPr="00341B1D">
        <w:rPr>
          <w:rFonts w:ascii="Palatino Linotype" w:hAnsi="Palatino Linotype" w:cs="Times New Roman"/>
          <w:sz w:val="20"/>
          <w:szCs w:val="20"/>
        </w:rPr>
        <w:t>Amari (n. 37).</w:t>
      </w:r>
      <w:r w:rsidRPr="00341B1D">
        <w:rPr>
          <w:rFonts w:ascii="Palatino Linotype" w:hAnsi="Palatino Linotype" w:cs="Times New Roman"/>
          <w:sz w:val="20"/>
          <w:szCs w:val="20"/>
        </w:rPr>
        <w:t xml:space="preserve"> See also Amari, </w:t>
      </w:r>
      <w:proofErr w:type="spellStart"/>
      <w:r w:rsidRPr="00341B1D">
        <w:rPr>
          <w:rFonts w:ascii="Palatino Linotype" w:hAnsi="Palatino Linotype" w:cs="Times New Roman"/>
          <w:sz w:val="20"/>
          <w:szCs w:val="20"/>
        </w:rPr>
        <w:t>Haswary</w:t>
      </w:r>
      <w:proofErr w:type="spellEnd"/>
      <w:r w:rsidRPr="00341B1D">
        <w:rPr>
          <w:rFonts w:ascii="Palatino Linotype" w:hAnsi="Palatino Linotype" w:cs="Times New Roman"/>
          <w:sz w:val="20"/>
          <w:szCs w:val="20"/>
        </w:rPr>
        <w:t xml:space="preserve"> and </w:t>
      </w:r>
      <w:proofErr w:type="spellStart"/>
      <w:r w:rsidRPr="00341B1D">
        <w:rPr>
          <w:rFonts w:ascii="Palatino Linotype" w:hAnsi="Palatino Linotype" w:cs="Times New Roman"/>
          <w:sz w:val="20"/>
          <w:szCs w:val="20"/>
        </w:rPr>
        <w:t>Manjor</w:t>
      </w:r>
      <w:proofErr w:type="spellEnd"/>
      <w:r w:rsidRPr="00341B1D">
        <w:rPr>
          <w:rFonts w:ascii="Palatino Linotype" w:hAnsi="Palatino Linotype" w:cs="Times New Roman"/>
          <w:sz w:val="20"/>
          <w:szCs w:val="20"/>
        </w:rPr>
        <w:t xml:space="preserve"> (n. 28).</w:t>
      </w:r>
    </w:p>
  </w:footnote>
  <w:footnote w:id="46">
    <w:p w14:paraId="0B387AC4" w14:textId="6B052937" w:rsidR="00604CC7" w:rsidRPr="00341B1D" w:rsidRDefault="00604CC7" w:rsidP="001566B4">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Ojukwu</w:t>
      </w:r>
      <w:proofErr w:type="spellEnd"/>
      <w:r w:rsidRPr="00341B1D">
        <w:rPr>
          <w:rFonts w:ascii="Palatino Linotype" w:hAnsi="Palatino Linotype" w:cs="Times New Roman"/>
          <w:sz w:val="20"/>
          <w:szCs w:val="20"/>
        </w:rPr>
        <w:t xml:space="preserve">, </w:t>
      </w:r>
      <w:proofErr w:type="spellStart"/>
      <w:r w:rsidRPr="00341B1D">
        <w:rPr>
          <w:rFonts w:ascii="Palatino Linotype" w:hAnsi="Palatino Linotype" w:cs="Times New Roman"/>
          <w:sz w:val="20"/>
          <w:szCs w:val="20"/>
        </w:rPr>
        <w:t>Lagi</w:t>
      </w:r>
      <w:proofErr w:type="spellEnd"/>
      <w:r w:rsidRPr="00341B1D">
        <w:rPr>
          <w:rFonts w:ascii="Palatino Linotype" w:hAnsi="Palatino Linotype" w:cs="Times New Roman"/>
          <w:sz w:val="20"/>
          <w:szCs w:val="20"/>
        </w:rPr>
        <w:t xml:space="preserve"> and Yusuf (n. 24).</w:t>
      </w:r>
    </w:p>
  </w:footnote>
  <w:footnote w:id="47">
    <w:p w14:paraId="68FF5198" w14:textId="5250302B" w:rsidR="00604CC7" w:rsidRPr="00341B1D" w:rsidRDefault="00604CC7" w:rsidP="001566B4">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Ibid.</w:t>
      </w:r>
    </w:p>
  </w:footnote>
  <w:footnote w:id="48">
    <w:p w14:paraId="77245629" w14:textId="1EEAAF6E" w:rsidR="00604CC7" w:rsidRPr="00341B1D" w:rsidRDefault="00604CC7" w:rsidP="001566B4">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Amari, </w:t>
      </w:r>
      <w:proofErr w:type="spellStart"/>
      <w:r w:rsidRPr="00341B1D">
        <w:rPr>
          <w:rFonts w:ascii="Palatino Linotype" w:hAnsi="Palatino Linotype" w:cs="Times New Roman"/>
          <w:sz w:val="20"/>
          <w:szCs w:val="20"/>
        </w:rPr>
        <w:t>Haswary</w:t>
      </w:r>
      <w:proofErr w:type="spellEnd"/>
      <w:r w:rsidRPr="00341B1D">
        <w:rPr>
          <w:rFonts w:ascii="Palatino Linotype" w:hAnsi="Palatino Linotype" w:cs="Times New Roman"/>
          <w:sz w:val="20"/>
          <w:szCs w:val="20"/>
        </w:rPr>
        <w:t xml:space="preserve"> and </w:t>
      </w:r>
      <w:proofErr w:type="spellStart"/>
      <w:r w:rsidRPr="00341B1D">
        <w:rPr>
          <w:rFonts w:ascii="Palatino Linotype" w:hAnsi="Palatino Linotype" w:cs="Times New Roman"/>
          <w:sz w:val="20"/>
          <w:szCs w:val="20"/>
        </w:rPr>
        <w:t>Maniar</w:t>
      </w:r>
      <w:proofErr w:type="spellEnd"/>
      <w:r w:rsidRPr="00341B1D">
        <w:rPr>
          <w:rFonts w:ascii="Palatino Linotype" w:hAnsi="Palatino Linotype" w:cs="Times New Roman"/>
          <w:sz w:val="20"/>
          <w:szCs w:val="20"/>
        </w:rPr>
        <w:t xml:space="preserve"> (n. 28)</w:t>
      </w:r>
    </w:p>
  </w:footnote>
  <w:footnote w:id="49">
    <w:p w14:paraId="62B9EF59" w14:textId="46137A39" w:rsidR="00604CC7" w:rsidRPr="00341B1D" w:rsidRDefault="00604CC7" w:rsidP="00E765D0">
      <w:pPr>
        <w:pStyle w:val="FootnoteText"/>
        <w:jc w:val="both"/>
        <w:rPr>
          <w:rFonts w:ascii="Palatino Linotype" w:hAnsi="Palatino Linotype" w:cs="Times New Roman"/>
          <w:sz w:val="20"/>
          <w:szCs w:val="20"/>
        </w:rPr>
      </w:pPr>
      <w:r w:rsidRPr="00341B1D">
        <w:rPr>
          <w:rStyle w:val="FootnoteReference"/>
          <w:rFonts w:ascii="Palatino Linotype" w:hAnsi="Palatino Linotype" w:cs="Times New Roman"/>
          <w:sz w:val="20"/>
          <w:szCs w:val="20"/>
        </w:rPr>
        <w:footnoteRef/>
      </w:r>
      <w:r w:rsidRPr="00341B1D">
        <w:rPr>
          <w:rFonts w:ascii="Palatino Linotype" w:hAnsi="Palatino Linotype" w:cs="Times New Roman"/>
          <w:sz w:val="20"/>
          <w:szCs w:val="20"/>
        </w:rPr>
        <w:t xml:space="preserve"> Neil Gold, ‘Why not an International Journal of Clinical Legal Education?</w:t>
      </w:r>
      <w:r w:rsidR="006E151A" w:rsidRPr="00341B1D">
        <w:rPr>
          <w:rFonts w:ascii="Palatino Linotype" w:hAnsi="Palatino Linotype" w:cs="Times New Roman"/>
          <w:sz w:val="20"/>
          <w:szCs w:val="20"/>
        </w:rPr>
        <w:t xml:space="preserve">’ </w:t>
      </w:r>
      <w:r w:rsidRPr="00341B1D">
        <w:rPr>
          <w:rFonts w:ascii="Palatino Linotype" w:hAnsi="Palatino Linotype" w:cs="Times New Roman"/>
          <w:sz w:val="20"/>
          <w:szCs w:val="20"/>
        </w:rPr>
        <w:t>(2000) Int’l J. Clinical Legal Educ. 1,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C9727" w14:textId="71165B70" w:rsidR="006B1894" w:rsidRPr="006B1894" w:rsidRDefault="00341B1D">
    <w:pPr>
      <w:pStyle w:val="Header"/>
      <w:rPr>
        <w:i/>
      </w:rPr>
    </w:pPr>
    <w:r w:rsidRPr="00341B1D">
      <w:rPr>
        <w:i/>
      </w:rPr>
      <w:t>Practice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057D6"/>
    <w:multiLevelType w:val="hybridMultilevel"/>
    <w:tmpl w:val="F2927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9E6B1C"/>
    <w:multiLevelType w:val="hybridMultilevel"/>
    <w:tmpl w:val="F8406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DD1550"/>
    <w:multiLevelType w:val="hybridMultilevel"/>
    <w:tmpl w:val="0A20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100DD5"/>
    <w:multiLevelType w:val="hybridMultilevel"/>
    <w:tmpl w:val="D2FE0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83"/>
    <w:rsid w:val="00000A17"/>
    <w:rsid w:val="0000136F"/>
    <w:rsid w:val="00001DDE"/>
    <w:rsid w:val="000028DA"/>
    <w:rsid w:val="000037D5"/>
    <w:rsid w:val="00004A40"/>
    <w:rsid w:val="00004D3A"/>
    <w:rsid w:val="0000523B"/>
    <w:rsid w:val="0000795A"/>
    <w:rsid w:val="000104BE"/>
    <w:rsid w:val="00013AC3"/>
    <w:rsid w:val="00014143"/>
    <w:rsid w:val="0001533D"/>
    <w:rsid w:val="00015BFC"/>
    <w:rsid w:val="00015EBF"/>
    <w:rsid w:val="00016BD7"/>
    <w:rsid w:val="0002019B"/>
    <w:rsid w:val="000202EC"/>
    <w:rsid w:val="000206B6"/>
    <w:rsid w:val="00020C41"/>
    <w:rsid w:val="00022CED"/>
    <w:rsid w:val="000242A7"/>
    <w:rsid w:val="00024A66"/>
    <w:rsid w:val="00025485"/>
    <w:rsid w:val="000254D3"/>
    <w:rsid w:val="000257E5"/>
    <w:rsid w:val="00025F30"/>
    <w:rsid w:val="0002745B"/>
    <w:rsid w:val="00031177"/>
    <w:rsid w:val="00031B37"/>
    <w:rsid w:val="000322B7"/>
    <w:rsid w:val="00032E99"/>
    <w:rsid w:val="00033549"/>
    <w:rsid w:val="000336BF"/>
    <w:rsid w:val="00033873"/>
    <w:rsid w:val="00034514"/>
    <w:rsid w:val="00034BF2"/>
    <w:rsid w:val="00036F07"/>
    <w:rsid w:val="00037743"/>
    <w:rsid w:val="00037A0E"/>
    <w:rsid w:val="000406E0"/>
    <w:rsid w:val="00042350"/>
    <w:rsid w:val="0004263B"/>
    <w:rsid w:val="00043694"/>
    <w:rsid w:val="0004430B"/>
    <w:rsid w:val="00047423"/>
    <w:rsid w:val="00050063"/>
    <w:rsid w:val="00051185"/>
    <w:rsid w:val="00052190"/>
    <w:rsid w:val="0005330F"/>
    <w:rsid w:val="00053CA8"/>
    <w:rsid w:val="00053E14"/>
    <w:rsid w:val="00054115"/>
    <w:rsid w:val="00055736"/>
    <w:rsid w:val="00055D9F"/>
    <w:rsid w:val="0006009D"/>
    <w:rsid w:val="00060480"/>
    <w:rsid w:val="00060C30"/>
    <w:rsid w:val="00062A6A"/>
    <w:rsid w:val="00062B18"/>
    <w:rsid w:val="00062BA4"/>
    <w:rsid w:val="000657B4"/>
    <w:rsid w:val="00065882"/>
    <w:rsid w:val="00066CB7"/>
    <w:rsid w:val="000673C5"/>
    <w:rsid w:val="00067A10"/>
    <w:rsid w:val="00067F11"/>
    <w:rsid w:val="00070CE2"/>
    <w:rsid w:val="000715EC"/>
    <w:rsid w:val="00071C3C"/>
    <w:rsid w:val="00071EDF"/>
    <w:rsid w:val="000722E6"/>
    <w:rsid w:val="00072EAB"/>
    <w:rsid w:val="000732E4"/>
    <w:rsid w:val="000737B5"/>
    <w:rsid w:val="00073B0A"/>
    <w:rsid w:val="00074B8B"/>
    <w:rsid w:val="00074E62"/>
    <w:rsid w:val="0007594D"/>
    <w:rsid w:val="00080539"/>
    <w:rsid w:val="000806C0"/>
    <w:rsid w:val="00080723"/>
    <w:rsid w:val="00080F3E"/>
    <w:rsid w:val="00082F39"/>
    <w:rsid w:val="00083724"/>
    <w:rsid w:val="00084622"/>
    <w:rsid w:val="0008764E"/>
    <w:rsid w:val="00090A83"/>
    <w:rsid w:val="0009244F"/>
    <w:rsid w:val="000929C7"/>
    <w:rsid w:val="00093F5B"/>
    <w:rsid w:val="00094142"/>
    <w:rsid w:val="000945C1"/>
    <w:rsid w:val="000951CA"/>
    <w:rsid w:val="00095CD9"/>
    <w:rsid w:val="00095E58"/>
    <w:rsid w:val="00096235"/>
    <w:rsid w:val="000967E5"/>
    <w:rsid w:val="00096A55"/>
    <w:rsid w:val="00097C6B"/>
    <w:rsid w:val="000A07C7"/>
    <w:rsid w:val="000A18D2"/>
    <w:rsid w:val="000A1CF4"/>
    <w:rsid w:val="000A2395"/>
    <w:rsid w:val="000A240C"/>
    <w:rsid w:val="000A27A1"/>
    <w:rsid w:val="000A3B8D"/>
    <w:rsid w:val="000A55BB"/>
    <w:rsid w:val="000A7982"/>
    <w:rsid w:val="000A7986"/>
    <w:rsid w:val="000A7C2B"/>
    <w:rsid w:val="000B11BF"/>
    <w:rsid w:val="000B15A5"/>
    <w:rsid w:val="000B253C"/>
    <w:rsid w:val="000B30D1"/>
    <w:rsid w:val="000B4B6A"/>
    <w:rsid w:val="000B4C20"/>
    <w:rsid w:val="000B4EC0"/>
    <w:rsid w:val="000B5495"/>
    <w:rsid w:val="000B62AE"/>
    <w:rsid w:val="000B62DF"/>
    <w:rsid w:val="000B6394"/>
    <w:rsid w:val="000B6DCD"/>
    <w:rsid w:val="000B6F9E"/>
    <w:rsid w:val="000B76F7"/>
    <w:rsid w:val="000B7E08"/>
    <w:rsid w:val="000C075F"/>
    <w:rsid w:val="000C0B07"/>
    <w:rsid w:val="000C0D8C"/>
    <w:rsid w:val="000C11D9"/>
    <w:rsid w:val="000C30A6"/>
    <w:rsid w:val="000C375B"/>
    <w:rsid w:val="000C6412"/>
    <w:rsid w:val="000C71E6"/>
    <w:rsid w:val="000D06AE"/>
    <w:rsid w:val="000D0775"/>
    <w:rsid w:val="000D0923"/>
    <w:rsid w:val="000D0EDE"/>
    <w:rsid w:val="000D1EB9"/>
    <w:rsid w:val="000D2CA5"/>
    <w:rsid w:val="000D3594"/>
    <w:rsid w:val="000D4717"/>
    <w:rsid w:val="000D49A6"/>
    <w:rsid w:val="000D4B58"/>
    <w:rsid w:val="000D63C0"/>
    <w:rsid w:val="000D6D29"/>
    <w:rsid w:val="000E16C2"/>
    <w:rsid w:val="000E1A55"/>
    <w:rsid w:val="000E326F"/>
    <w:rsid w:val="000E3D30"/>
    <w:rsid w:val="000E4BF4"/>
    <w:rsid w:val="000E4E52"/>
    <w:rsid w:val="000E5650"/>
    <w:rsid w:val="000E59D9"/>
    <w:rsid w:val="000E6284"/>
    <w:rsid w:val="000E76BD"/>
    <w:rsid w:val="000F046C"/>
    <w:rsid w:val="000F1825"/>
    <w:rsid w:val="000F5F4B"/>
    <w:rsid w:val="000F619B"/>
    <w:rsid w:val="000F62AB"/>
    <w:rsid w:val="000F6408"/>
    <w:rsid w:val="000F70CC"/>
    <w:rsid w:val="000F718E"/>
    <w:rsid w:val="00100727"/>
    <w:rsid w:val="00100DD3"/>
    <w:rsid w:val="0010239E"/>
    <w:rsid w:val="00102F8A"/>
    <w:rsid w:val="001042FF"/>
    <w:rsid w:val="001043B6"/>
    <w:rsid w:val="00105C81"/>
    <w:rsid w:val="00106A72"/>
    <w:rsid w:val="00106E5A"/>
    <w:rsid w:val="00106F73"/>
    <w:rsid w:val="001100E7"/>
    <w:rsid w:val="00111B72"/>
    <w:rsid w:val="00111EEE"/>
    <w:rsid w:val="001120D7"/>
    <w:rsid w:val="0011364D"/>
    <w:rsid w:val="00114434"/>
    <w:rsid w:val="00115242"/>
    <w:rsid w:val="0011633F"/>
    <w:rsid w:val="0012054C"/>
    <w:rsid w:val="00120BEB"/>
    <w:rsid w:val="001221C6"/>
    <w:rsid w:val="00123064"/>
    <w:rsid w:val="001234C3"/>
    <w:rsid w:val="00123772"/>
    <w:rsid w:val="00123F62"/>
    <w:rsid w:val="00126331"/>
    <w:rsid w:val="00127D7E"/>
    <w:rsid w:val="001300AE"/>
    <w:rsid w:val="00130546"/>
    <w:rsid w:val="00130ABA"/>
    <w:rsid w:val="00132C60"/>
    <w:rsid w:val="00134405"/>
    <w:rsid w:val="0013441D"/>
    <w:rsid w:val="00134C3E"/>
    <w:rsid w:val="00135591"/>
    <w:rsid w:val="00135B2F"/>
    <w:rsid w:val="001376FD"/>
    <w:rsid w:val="00140185"/>
    <w:rsid w:val="0014366B"/>
    <w:rsid w:val="001448E0"/>
    <w:rsid w:val="001453DC"/>
    <w:rsid w:val="00146EDC"/>
    <w:rsid w:val="001473BA"/>
    <w:rsid w:val="00147957"/>
    <w:rsid w:val="00150993"/>
    <w:rsid w:val="00152B03"/>
    <w:rsid w:val="00152D12"/>
    <w:rsid w:val="00153C9C"/>
    <w:rsid w:val="00154D45"/>
    <w:rsid w:val="001550DC"/>
    <w:rsid w:val="00156173"/>
    <w:rsid w:val="001566B4"/>
    <w:rsid w:val="0015702A"/>
    <w:rsid w:val="001572EA"/>
    <w:rsid w:val="00160892"/>
    <w:rsid w:val="00160CCF"/>
    <w:rsid w:val="00161385"/>
    <w:rsid w:val="0016139C"/>
    <w:rsid w:val="00163345"/>
    <w:rsid w:val="001640AC"/>
    <w:rsid w:val="00164CDA"/>
    <w:rsid w:val="0016517F"/>
    <w:rsid w:val="0016576F"/>
    <w:rsid w:val="00166A8A"/>
    <w:rsid w:val="00171703"/>
    <w:rsid w:val="00171942"/>
    <w:rsid w:val="0017278D"/>
    <w:rsid w:val="001736C8"/>
    <w:rsid w:val="00174BEB"/>
    <w:rsid w:val="0017602B"/>
    <w:rsid w:val="001761DC"/>
    <w:rsid w:val="00176680"/>
    <w:rsid w:val="00176A45"/>
    <w:rsid w:val="00176AF1"/>
    <w:rsid w:val="001810F7"/>
    <w:rsid w:val="00181D5A"/>
    <w:rsid w:val="0018219F"/>
    <w:rsid w:val="0018274B"/>
    <w:rsid w:val="00182FBD"/>
    <w:rsid w:val="001831A8"/>
    <w:rsid w:val="00183EA6"/>
    <w:rsid w:val="00184B5C"/>
    <w:rsid w:val="00184E45"/>
    <w:rsid w:val="00184EBD"/>
    <w:rsid w:val="00184F0C"/>
    <w:rsid w:val="00185915"/>
    <w:rsid w:val="00186778"/>
    <w:rsid w:val="0018712D"/>
    <w:rsid w:val="00187E2F"/>
    <w:rsid w:val="0019015D"/>
    <w:rsid w:val="0019149C"/>
    <w:rsid w:val="00192960"/>
    <w:rsid w:val="00193709"/>
    <w:rsid w:val="0019433D"/>
    <w:rsid w:val="00195DC6"/>
    <w:rsid w:val="00195EFF"/>
    <w:rsid w:val="001968DF"/>
    <w:rsid w:val="001A2644"/>
    <w:rsid w:val="001A282B"/>
    <w:rsid w:val="001A2E37"/>
    <w:rsid w:val="001A395A"/>
    <w:rsid w:val="001A4642"/>
    <w:rsid w:val="001A4C02"/>
    <w:rsid w:val="001A4F99"/>
    <w:rsid w:val="001A56BD"/>
    <w:rsid w:val="001A5D4E"/>
    <w:rsid w:val="001A6269"/>
    <w:rsid w:val="001A66A1"/>
    <w:rsid w:val="001A6908"/>
    <w:rsid w:val="001A70C9"/>
    <w:rsid w:val="001B01EF"/>
    <w:rsid w:val="001B0D3D"/>
    <w:rsid w:val="001B2C99"/>
    <w:rsid w:val="001B39CE"/>
    <w:rsid w:val="001B4DD0"/>
    <w:rsid w:val="001B6734"/>
    <w:rsid w:val="001B7F30"/>
    <w:rsid w:val="001C1B01"/>
    <w:rsid w:val="001C1D7C"/>
    <w:rsid w:val="001C23AD"/>
    <w:rsid w:val="001C2B40"/>
    <w:rsid w:val="001C40D4"/>
    <w:rsid w:val="001C5816"/>
    <w:rsid w:val="001C6391"/>
    <w:rsid w:val="001C734C"/>
    <w:rsid w:val="001C7894"/>
    <w:rsid w:val="001D1D83"/>
    <w:rsid w:val="001D1F28"/>
    <w:rsid w:val="001D3C86"/>
    <w:rsid w:val="001D401A"/>
    <w:rsid w:val="001D4543"/>
    <w:rsid w:val="001D4665"/>
    <w:rsid w:val="001D5126"/>
    <w:rsid w:val="001D5E0C"/>
    <w:rsid w:val="001D6AAF"/>
    <w:rsid w:val="001D6CFC"/>
    <w:rsid w:val="001D705A"/>
    <w:rsid w:val="001D714C"/>
    <w:rsid w:val="001D7387"/>
    <w:rsid w:val="001E07C0"/>
    <w:rsid w:val="001E1083"/>
    <w:rsid w:val="001E3394"/>
    <w:rsid w:val="001E35F3"/>
    <w:rsid w:val="001E4670"/>
    <w:rsid w:val="001E4C8E"/>
    <w:rsid w:val="001E5E21"/>
    <w:rsid w:val="001E6CD1"/>
    <w:rsid w:val="001E6E41"/>
    <w:rsid w:val="001E7685"/>
    <w:rsid w:val="001E7DC6"/>
    <w:rsid w:val="001F0738"/>
    <w:rsid w:val="001F0B8A"/>
    <w:rsid w:val="001F1195"/>
    <w:rsid w:val="001F21AA"/>
    <w:rsid w:val="001F2DB7"/>
    <w:rsid w:val="001F3D58"/>
    <w:rsid w:val="001F480F"/>
    <w:rsid w:val="001F6B45"/>
    <w:rsid w:val="001F6CF4"/>
    <w:rsid w:val="001F6E5C"/>
    <w:rsid w:val="001F783F"/>
    <w:rsid w:val="0020070D"/>
    <w:rsid w:val="0020092A"/>
    <w:rsid w:val="00201B3D"/>
    <w:rsid w:val="00202713"/>
    <w:rsid w:val="00205526"/>
    <w:rsid w:val="00205D6C"/>
    <w:rsid w:val="0020666C"/>
    <w:rsid w:val="00206885"/>
    <w:rsid w:val="00207A93"/>
    <w:rsid w:val="00207DEE"/>
    <w:rsid w:val="0021023F"/>
    <w:rsid w:val="00210ABD"/>
    <w:rsid w:val="00210EE0"/>
    <w:rsid w:val="00211445"/>
    <w:rsid w:val="002124F8"/>
    <w:rsid w:val="00213711"/>
    <w:rsid w:val="002145E2"/>
    <w:rsid w:val="00217276"/>
    <w:rsid w:val="00217D46"/>
    <w:rsid w:val="00217F1E"/>
    <w:rsid w:val="00220649"/>
    <w:rsid w:val="00220EA0"/>
    <w:rsid w:val="00222421"/>
    <w:rsid w:val="00222DBF"/>
    <w:rsid w:val="002239BD"/>
    <w:rsid w:val="00224878"/>
    <w:rsid w:val="002253F5"/>
    <w:rsid w:val="0022588A"/>
    <w:rsid w:val="0022590C"/>
    <w:rsid w:val="00225F51"/>
    <w:rsid w:val="00226DE4"/>
    <w:rsid w:val="00227FF8"/>
    <w:rsid w:val="00232F40"/>
    <w:rsid w:val="00235A88"/>
    <w:rsid w:val="002363B9"/>
    <w:rsid w:val="00236E8B"/>
    <w:rsid w:val="00237A7A"/>
    <w:rsid w:val="00241468"/>
    <w:rsid w:val="00242126"/>
    <w:rsid w:val="00242C55"/>
    <w:rsid w:val="002430ED"/>
    <w:rsid w:val="00243179"/>
    <w:rsid w:val="00243224"/>
    <w:rsid w:val="00244136"/>
    <w:rsid w:val="0024423D"/>
    <w:rsid w:val="0024438F"/>
    <w:rsid w:val="00244941"/>
    <w:rsid w:val="002449E2"/>
    <w:rsid w:val="00245279"/>
    <w:rsid w:val="0024601A"/>
    <w:rsid w:val="00246CF7"/>
    <w:rsid w:val="00247290"/>
    <w:rsid w:val="00251757"/>
    <w:rsid w:val="00252259"/>
    <w:rsid w:val="00253FE6"/>
    <w:rsid w:val="00254980"/>
    <w:rsid w:val="00254DEB"/>
    <w:rsid w:val="00256615"/>
    <w:rsid w:val="002568D1"/>
    <w:rsid w:val="002573E3"/>
    <w:rsid w:val="00257BB0"/>
    <w:rsid w:val="00261C43"/>
    <w:rsid w:val="00262409"/>
    <w:rsid w:val="0026391C"/>
    <w:rsid w:val="002652FC"/>
    <w:rsid w:val="002659E7"/>
    <w:rsid w:val="00265AA1"/>
    <w:rsid w:val="00265DC0"/>
    <w:rsid w:val="00266FEF"/>
    <w:rsid w:val="00267E91"/>
    <w:rsid w:val="00270AE4"/>
    <w:rsid w:val="0027120C"/>
    <w:rsid w:val="002715C3"/>
    <w:rsid w:val="00272329"/>
    <w:rsid w:val="002732C6"/>
    <w:rsid w:val="00275CD4"/>
    <w:rsid w:val="002835B3"/>
    <w:rsid w:val="00284AB6"/>
    <w:rsid w:val="00284B88"/>
    <w:rsid w:val="0028511F"/>
    <w:rsid w:val="00286907"/>
    <w:rsid w:val="002874BA"/>
    <w:rsid w:val="00287D43"/>
    <w:rsid w:val="00290509"/>
    <w:rsid w:val="00291560"/>
    <w:rsid w:val="002915E5"/>
    <w:rsid w:val="00292725"/>
    <w:rsid w:val="0029322F"/>
    <w:rsid w:val="00295D11"/>
    <w:rsid w:val="002963B6"/>
    <w:rsid w:val="0029796F"/>
    <w:rsid w:val="002A041E"/>
    <w:rsid w:val="002A0424"/>
    <w:rsid w:val="002A054F"/>
    <w:rsid w:val="002A0704"/>
    <w:rsid w:val="002A16AA"/>
    <w:rsid w:val="002A1B47"/>
    <w:rsid w:val="002A1E34"/>
    <w:rsid w:val="002A4894"/>
    <w:rsid w:val="002A4918"/>
    <w:rsid w:val="002A4ADF"/>
    <w:rsid w:val="002A4E42"/>
    <w:rsid w:val="002A5BF6"/>
    <w:rsid w:val="002A5D65"/>
    <w:rsid w:val="002A6828"/>
    <w:rsid w:val="002A6C0D"/>
    <w:rsid w:val="002A710B"/>
    <w:rsid w:val="002A72ED"/>
    <w:rsid w:val="002A7A0D"/>
    <w:rsid w:val="002A7B0D"/>
    <w:rsid w:val="002A7C54"/>
    <w:rsid w:val="002B07DB"/>
    <w:rsid w:val="002B1FCD"/>
    <w:rsid w:val="002B2220"/>
    <w:rsid w:val="002B2E33"/>
    <w:rsid w:val="002B3306"/>
    <w:rsid w:val="002B35D8"/>
    <w:rsid w:val="002B38A4"/>
    <w:rsid w:val="002B3FE5"/>
    <w:rsid w:val="002B5050"/>
    <w:rsid w:val="002B57E2"/>
    <w:rsid w:val="002B78DD"/>
    <w:rsid w:val="002B7943"/>
    <w:rsid w:val="002C1513"/>
    <w:rsid w:val="002C15C5"/>
    <w:rsid w:val="002C1CFD"/>
    <w:rsid w:val="002C301C"/>
    <w:rsid w:val="002C3255"/>
    <w:rsid w:val="002C4728"/>
    <w:rsid w:val="002C50EA"/>
    <w:rsid w:val="002C7540"/>
    <w:rsid w:val="002D039F"/>
    <w:rsid w:val="002D0F0C"/>
    <w:rsid w:val="002D11D6"/>
    <w:rsid w:val="002D21CA"/>
    <w:rsid w:val="002D28B9"/>
    <w:rsid w:val="002D42B0"/>
    <w:rsid w:val="002D469F"/>
    <w:rsid w:val="002D77CE"/>
    <w:rsid w:val="002D7B4A"/>
    <w:rsid w:val="002E0019"/>
    <w:rsid w:val="002E053A"/>
    <w:rsid w:val="002E16A6"/>
    <w:rsid w:val="002E1742"/>
    <w:rsid w:val="002E22E5"/>
    <w:rsid w:val="002E2B80"/>
    <w:rsid w:val="002E4FE1"/>
    <w:rsid w:val="002E55E8"/>
    <w:rsid w:val="002E59B9"/>
    <w:rsid w:val="002E6951"/>
    <w:rsid w:val="002E6B9C"/>
    <w:rsid w:val="002E779C"/>
    <w:rsid w:val="002F04F1"/>
    <w:rsid w:val="002F0A73"/>
    <w:rsid w:val="002F0CA7"/>
    <w:rsid w:val="002F0ECC"/>
    <w:rsid w:val="002F13DC"/>
    <w:rsid w:val="002F1F9E"/>
    <w:rsid w:val="002F2F97"/>
    <w:rsid w:val="002F5630"/>
    <w:rsid w:val="002F5657"/>
    <w:rsid w:val="002F57E9"/>
    <w:rsid w:val="002F6EB3"/>
    <w:rsid w:val="002F737F"/>
    <w:rsid w:val="00302A12"/>
    <w:rsid w:val="00302A37"/>
    <w:rsid w:val="003033F1"/>
    <w:rsid w:val="00303BB4"/>
    <w:rsid w:val="00303EBE"/>
    <w:rsid w:val="00303F51"/>
    <w:rsid w:val="003045DB"/>
    <w:rsid w:val="003047A9"/>
    <w:rsid w:val="00304AF4"/>
    <w:rsid w:val="00305091"/>
    <w:rsid w:val="00305977"/>
    <w:rsid w:val="0030600D"/>
    <w:rsid w:val="0030699E"/>
    <w:rsid w:val="003108F0"/>
    <w:rsid w:val="00310973"/>
    <w:rsid w:val="00312E99"/>
    <w:rsid w:val="00313ACB"/>
    <w:rsid w:val="00315CF9"/>
    <w:rsid w:val="00316C06"/>
    <w:rsid w:val="003173D4"/>
    <w:rsid w:val="00317D62"/>
    <w:rsid w:val="00320627"/>
    <w:rsid w:val="0032088C"/>
    <w:rsid w:val="00320981"/>
    <w:rsid w:val="00320B29"/>
    <w:rsid w:val="00321C74"/>
    <w:rsid w:val="003222DE"/>
    <w:rsid w:val="00322A8D"/>
    <w:rsid w:val="0032329B"/>
    <w:rsid w:val="0032521F"/>
    <w:rsid w:val="00327B80"/>
    <w:rsid w:val="00330DE6"/>
    <w:rsid w:val="00330E46"/>
    <w:rsid w:val="003331D8"/>
    <w:rsid w:val="00334AD5"/>
    <w:rsid w:val="00335E96"/>
    <w:rsid w:val="0033655E"/>
    <w:rsid w:val="00336A54"/>
    <w:rsid w:val="00337308"/>
    <w:rsid w:val="00337ECF"/>
    <w:rsid w:val="00340D9F"/>
    <w:rsid w:val="00341B1D"/>
    <w:rsid w:val="00341DD1"/>
    <w:rsid w:val="00342D20"/>
    <w:rsid w:val="00343C1E"/>
    <w:rsid w:val="003445CE"/>
    <w:rsid w:val="00345346"/>
    <w:rsid w:val="00347EB6"/>
    <w:rsid w:val="003514E9"/>
    <w:rsid w:val="003534AA"/>
    <w:rsid w:val="00354C3F"/>
    <w:rsid w:val="003559CB"/>
    <w:rsid w:val="00356E1D"/>
    <w:rsid w:val="0036171C"/>
    <w:rsid w:val="00361D0E"/>
    <w:rsid w:val="00362392"/>
    <w:rsid w:val="00362994"/>
    <w:rsid w:val="00362EDF"/>
    <w:rsid w:val="003646A6"/>
    <w:rsid w:val="003646AB"/>
    <w:rsid w:val="00364B96"/>
    <w:rsid w:val="00364E3F"/>
    <w:rsid w:val="00366F98"/>
    <w:rsid w:val="003676FE"/>
    <w:rsid w:val="00367CE0"/>
    <w:rsid w:val="003700F3"/>
    <w:rsid w:val="00370756"/>
    <w:rsid w:val="003708CE"/>
    <w:rsid w:val="00371F11"/>
    <w:rsid w:val="00372092"/>
    <w:rsid w:val="00373456"/>
    <w:rsid w:val="003736CC"/>
    <w:rsid w:val="003749AE"/>
    <w:rsid w:val="00380237"/>
    <w:rsid w:val="00381379"/>
    <w:rsid w:val="00382296"/>
    <w:rsid w:val="0038255C"/>
    <w:rsid w:val="003831E0"/>
    <w:rsid w:val="003833C9"/>
    <w:rsid w:val="0038413F"/>
    <w:rsid w:val="00385F51"/>
    <w:rsid w:val="00386263"/>
    <w:rsid w:val="0038693E"/>
    <w:rsid w:val="003877E8"/>
    <w:rsid w:val="00387D19"/>
    <w:rsid w:val="0039003E"/>
    <w:rsid w:val="003904A4"/>
    <w:rsid w:val="0039060E"/>
    <w:rsid w:val="00390AD8"/>
    <w:rsid w:val="003911C8"/>
    <w:rsid w:val="00391AB4"/>
    <w:rsid w:val="00392584"/>
    <w:rsid w:val="00392711"/>
    <w:rsid w:val="00392A96"/>
    <w:rsid w:val="003938F1"/>
    <w:rsid w:val="00393D5C"/>
    <w:rsid w:val="00393E1B"/>
    <w:rsid w:val="003941DA"/>
    <w:rsid w:val="0039496C"/>
    <w:rsid w:val="003979F7"/>
    <w:rsid w:val="00397C12"/>
    <w:rsid w:val="003A1D5F"/>
    <w:rsid w:val="003A2354"/>
    <w:rsid w:val="003A240F"/>
    <w:rsid w:val="003A2932"/>
    <w:rsid w:val="003A29BE"/>
    <w:rsid w:val="003A2A79"/>
    <w:rsid w:val="003A5430"/>
    <w:rsid w:val="003A58A2"/>
    <w:rsid w:val="003A64AF"/>
    <w:rsid w:val="003B1ED9"/>
    <w:rsid w:val="003B2E7E"/>
    <w:rsid w:val="003B3B54"/>
    <w:rsid w:val="003B44BE"/>
    <w:rsid w:val="003B62FE"/>
    <w:rsid w:val="003B6CEE"/>
    <w:rsid w:val="003B6DBB"/>
    <w:rsid w:val="003B6EF7"/>
    <w:rsid w:val="003B6FA7"/>
    <w:rsid w:val="003B704B"/>
    <w:rsid w:val="003B7123"/>
    <w:rsid w:val="003B7627"/>
    <w:rsid w:val="003B7811"/>
    <w:rsid w:val="003C0655"/>
    <w:rsid w:val="003C06A0"/>
    <w:rsid w:val="003C0BC4"/>
    <w:rsid w:val="003C3925"/>
    <w:rsid w:val="003C4247"/>
    <w:rsid w:val="003C6362"/>
    <w:rsid w:val="003C7756"/>
    <w:rsid w:val="003C7AD8"/>
    <w:rsid w:val="003D0125"/>
    <w:rsid w:val="003D057F"/>
    <w:rsid w:val="003D08EA"/>
    <w:rsid w:val="003D261B"/>
    <w:rsid w:val="003D28C0"/>
    <w:rsid w:val="003D2A3A"/>
    <w:rsid w:val="003D31B5"/>
    <w:rsid w:val="003D33DA"/>
    <w:rsid w:val="003D3843"/>
    <w:rsid w:val="003D38A2"/>
    <w:rsid w:val="003D5944"/>
    <w:rsid w:val="003D6386"/>
    <w:rsid w:val="003D6E40"/>
    <w:rsid w:val="003D7A6C"/>
    <w:rsid w:val="003D7B8D"/>
    <w:rsid w:val="003E0901"/>
    <w:rsid w:val="003E1218"/>
    <w:rsid w:val="003E5A6D"/>
    <w:rsid w:val="003E6A37"/>
    <w:rsid w:val="003E7435"/>
    <w:rsid w:val="003E7658"/>
    <w:rsid w:val="003E79F6"/>
    <w:rsid w:val="003E7A7B"/>
    <w:rsid w:val="003F085C"/>
    <w:rsid w:val="003F0C9B"/>
    <w:rsid w:val="003F3044"/>
    <w:rsid w:val="003F340D"/>
    <w:rsid w:val="003F3E4C"/>
    <w:rsid w:val="003F4ACE"/>
    <w:rsid w:val="003F71DA"/>
    <w:rsid w:val="004009D3"/>
    <w:rsid w:val="00400B53"/>
    <w:rsid w:val="0040155C"/>
    <w:rsid w:val="0040188E"/>
    <w:rsid w:val="00401F67"/>
    <w:rsid w:val="00402886"/>
    <w:rsid w:val="0040364D"/>
    <w:rsid w:val="004039DF"/>
    <w:rsid w:val="00403B39"/>
    <w:rsid w:val="00403F84"/>
    <w:rsid w:val="004050DA"/>
    <w:rsid w:val="00405A2E"/>
    <w:rsid w:val="00407573"/>
    <w:rsid w:val="00410156"/>
    <w:rsid w:val="00410D2F"/>
    <w:rsid w:val="00411E16"/>
    <w:rsid w:val="004143BD"/>
    <w:rsid w:val="004164AA"/>
    <w:rsid w:val="004166DE"/>
    <w:rsid w:val="0041738C"/>
    <w:rsid w:val="004177AF"/>
    <w:rsid w:val="00417F50"/>
    <w:rsid w:val="004208C5"/>
    <w:rsid w:val="004214C1"/>
    <w:rsid w:val="004224FD"/>
    <w:rsid w:val="00422CD5"/>
    <w:rsid w:val="004253B0"/>
    <w:rsid w:val="0042654E"/>
    <w:rsid w:val="004273FB"/>
    <w:rsid w:val="004327AF"/>
    <w:rsid w:val="00432C3C"/>
    <w:rsid w:val="004332AE"/>
    <w:rsid w:val="00433F6D"/>
    <w:rsid w:val="004346F1"/>
    <w:rsid w:val="004347CB"/>
    <w:rsid w:val="00434D45"/>
    <w:rsid w:val="00436533"/>
    <w:rsid w:val="00437454"/>
    <w:rsid w:val="0044105E"/>
    <w:rsid w:val="004414B2"/>
    <w:rsid w:val="00443784"/>
    <w:rsid w:val="00443D6E"/>
    <w:rsid w:val="00445220"/>
    <w:rsid w:val="00445AB0"/>
    <w:rsid w:val="004465AC"/>
    <w:rsid w:val="0044692E"/>
    <w:rsid w:val="0044757C"/>
    <w:rsid w:val="004500A6"/>
    <w:rsid w:val="0045034C"/>
    <w:rsid w:val="0045044A"/>
    <w:rsid w:val="00450894"/>
    <w:rsid w:val="00450C22"/>
    <w:rsid w:val="0045125A"/>
    <w:rsid w:val="0045158C"/>
    <w:rsid w:val="00452A46"/>
    <w:rsid w:val="00453209"/>
    <w:rsid w:val="00453E1A"/>
    <w:rsid w:val="00454AF1"/>
    <w:rsid w:val="00454DD1"/>
    <w:rsid w:val="00454E5E"/>
    <w:rsid w:val="00455488"/>
    <w:rsid w:val="00456486"/>
    <w:rsid w:val="00457433"/>
    <w:rsid w:val="0046100F"/>
    <w:rsid w:val="0046149C"/>
    <w:rsid w:val="00463701"/>
    <w:rsid w:val="00463D0A"/>
    <w:rsid w:val="0046704F"/>
    <w:rsid w:val="00470121"/>
    <w:rsid w:val="00470279"/>
    <w:rsid w:val="0047120A"/>
    <w:rsid w:val="00471807"/>
    <w:rsid w:val="00472595"/>
    <w:rsid w:val="004735FC"/>
    <w:rsid w:val="00473A6A"/>
    <w:rsid w:val="00473F23"/>
    <w:rsid w:val="00474AEF"/>
    <w:rsid w:val="004764D0"/>
    <w:rsid w:val="004819E5"/>
    <w:rsid w:val="00481D88"/>
    <w:rsid w:val="0048285B"/>
    <w:rsid w:val="00482B95"/>
    <w:rsid w:val="00483929"/>
    <w:rsid w:val="00484171"/>
    <w:rsid w:val="004863E6"/>
    <w:rsid w:val="00487709"/>
    <w:rsid w:val="00487974"/>
    <w:rsid w:val="00487E74"/>
    <w:rsid w:val="00491DA0"/>
    <w:rsid w:val="0049413C"/>
    <w:rsid w:val="00495429"/>
    <w:rsid w:val="004956FE"/>
    <w:rsid w:val="00495C12"/>
    <w:rsid w:val="00497639"/>
    <w:rsid w:val="004A176F"/>
    <w:rsid w:val="004A3A80"/>
    <w:rsid w:val="004A3AD2"/>
    <w:rsid w:val="004A46CB"/>
    <w:rsid w:val="004A5953"/>
    <w:rsid w:val="004A7EB5"/>
    <w:rsid w:val="004B0162"/>
    <w:rsid w:val="004B1301"/>
    <w:rsid w:val="004B1664"/>
    <w:rsid w:val="004B3147"/>
    <w:rsid w:val="004B5F5F"/>
    <w:rsid w:val="004B6CBD"/>
    <w:rsid w:val="004B6D26"/>
    <w:rsid w:val="004C1118"/>
    <w:rsid w:val="004C13CB"/>
    <w:rsid w:val="004C1B4C"/>
    <w:rsid w:val="004C3800"/>
    <w:rsid w:val="004C3F82"/>
    <w:rsid w:val="004C4693"/>
    <w:rsid w:val="004C47AA"/>
    <w:rsid w:val="004C52D7"/>
    <w:rsid w:val="004C67B6"/>
    <w:rsid w:val="004C6B6D"/>
    <w:rsid w:val="004C754B"/>
    <w:rsid w:val="004D02AA"/>
    <w:rsid w:val="004D3061"/>
    <w:rsid w:val="004D37D3"/>
    <w:rsid w:val="004D4DA9"/>
    <w:rsid w:val="004D4FB4"/>
    <w:rsid w:val="004D5287"/>
    <w:rsid w:val="004D5DB8"/>
    <w:rsid w:val="004D7D01"/>
    <w:rsid w:val="004E23B4"/>
    <w:rsid w:val="004E23F2"/>
    <w:rsid w:val="004E3E3A"/>
    <w:rsid w:val="004E5655"/>
    <w:rsid w:val="004E5B04"/>
    <w:rsid w:val="004E6EAF"/>
    <w:rsid w:val="004F05E4"/>
    <w:rsid w:val="004F063F"/>
    <w:rsid w:val="004F0D6A"/>
    <w:rsid w:val="004F1D55"/>
    <w:rsid w:val="004F40AF"/>
    <w:rsid w:val="004F4103"/>
    <w:rsid w:val="004F4580"/>
    <w:rsid w:val="004F5724"/>
    <w:rsid w:val="004F5866"/>
    <w:rsid w:val="004F5BEF"/>
    <w:rsid w:val="004F64EF"/>
    <w:rsid w:val="004F6E69"/>
    <w:rsid w:val="004F7496"/>
    <w:rsid w:val="00500A15"/>
    <w:rsid w:val="0050227D"/>
    <w:rsid w:val="005026EB"/>
    <w:rsid w:val="0050301C"/>
    <w:rsid w:val="0050369A"/>
    <w:rsid w:val="005042B3"/>
    <w:rsid w:val="00510307"/>
    <w:rsid w:val="00510B60"/>
    <w:rsid w:val="005118C1"/>
    <w:rsid w:val="0051312E"/>
    <w:rsid w:val="0051330A"/>
    <w:rsid w:val="005143EB"/>
    <w:rsid w:val="00514967"/>
    <w:rsid w:val="005149BF"/>
    <w:rsid w:val="00515516"/>
    <w:rsid w:val="00515A68"/>
    <w:rsid w:val="00516EEF"/>
    <w:rsid w:val="00517F9A"/>
    <w:rsid w:val="00520FEC"/>
    <w:rsid w:val="00521B1E"/>
    <w:rsid w:val="005231EC"/>
    <w:rsid w:val="0052380C"/>
    <w:rsid w:val="00523C28"/>
    <w:rsid w:val="00527C8E"/>
    <w:rsid w:val="00531C8D"/>
    <w:rsid w:val="005334A7"/>
    <w:rsid w:val="005336E8"/>
    <w:rsid w:val="00536374"/>
    <w:rsid w:val="005379AB"/>
    <w:rsid w:val="0054022F"/>
    <w:rsid w:val="00540237"/>
    <w:rsid w:val="00540262"/>
    <w:rsid w:val="00542674"/>
    <w:rsid w:val="00542744"/>
    <w:rsid w:val="00544EB7"/>
    <w:rsid w:val="00545B98"/>
    <w:rsid w:val="00547DFD"/>
    <w:rsid w:val="005521D0"/>
    <w:rsid w:val="005523F6"/>
    <w:rsid w:val="00554289"/>
    <w:rsid w:val="00554307"/>
    <w:rsid w:val="00554CB1"/>
    <w:rsid w:val="00556E38"/>
    <w:rsid w:val="00560027"/>
    <w:rsid w:val="00561811"/>
    <w:rsid w:val="0056277B"/>
    <w:rsid w:val="00562944"/>
    <w:rsid w:val="00562FAF"/>
    <w:rsid w:val="0056390F"/>
    <w:rsid w:val="00565162"/>
    <w:rsid w:val="0056674B"/>
    <w:rsid w:val="0056755B"/>
    <w:rsid w:val="00572FE6"/>
    <w:rsid w:val="005733C8"/>
    <w:rsid w:val="00573948"/>
    <w:rsid w:val="005747ED"/>
    <w:rsid w:val="00575ACF"/>
    <w:rsid w:val="0057635D"/>
    <w:rsid w:val="005768C5"/>
    <w:rsid w:val="0058028B"/>
    <w:rsid w:val="00580850"/>
    <w:rsid w:val="00581F43"/>
    <w:rsid w:val="005826B4"/>
    <w:rsid w:val="005835B7"/>
    <w:rsid w:val="00584685"/>
    <w:rsid w:val="005850E6"/>
    <w:rsid w:val="00585B1C"/>
    <w:rsid w:val="005871EA"/>
    <w:rsid w:val="00587693"/>
    <w:rsid w:val="005909C5"/>
    <w:rsid w:val="00591A58"/>
    <w:rsid w:val="0059238A"/>
    <w:rsid w:val="00592ABC"/>
    <w:rsid w:val="005932BC"/>
    <w:rsid w:val="00593E4E"/>
    <w:rsid w:val="0059676E"/>
    <w:rsid w:val="00596BAF"/>
    <w:rsid w:val="00597E23"/>
    <w:rsid w:val="005A0F0A"/>
    <w:rsid w:val="005A131D"/>
    <w:rsid w:val="005A187D"/>
    <w:rsid w:val="005A19B5"/>
    <w:rsid w:val="005A23E8"/>
    <w:rsid w:val="005A2679"/>
    <w:rsid w:val="005A299A"/>
    <w:rsid w:val="005A412F"/>
    <w:rsid w:val="005A4E29"/>
    <w:rsid w:val="005A5C13"/>
    <w:rsid w:val="005A691B"/>
    <w:rsid w:val="005A6AAD"/>
    <w:rsid w:val="005A6D38"/>
    <w:rsid w:val="005A78F9"/>
    <w:rsid w:val="005A7F1A"/>
    <w:rsid w:val="005B1891"/>
    <w:rsid w:val="005B2830"/>
    <w:rsid w:val="005B3564"/>
    <w:rsid w:val="005B37AC"/>
    <w:rsid w:val="005B4220"/>
    <w:rsid w:val="005B4F0B"/>
    <w:rsid w:val="005B515F"/>
    <w:rsid w:val="005B63CB"/>
    <w:rsid w:val="005B6F51"/>
    <w:rsid w:val="005B7689"/>
    <w:rsid w:val="005C16BA"/>
    <w:rsid w:val="005C2497"/>
    <w:rsid w:val="005C2763"/>
    <w:rsid w:val="005C344D"/>
    <w:rsid w:val="005C3617"/>
    <w:rsid w:val="005C6718"/>
    <w:rsid w:val="005C68EF"/>
    <w:rsid w:val="005D0081"/>
    <w:rsid w:val="005D0A6B"/>
    <w:rsid w:val="005D0FCD"/>
    <w:rsid w:val="005D1511"/>
    <w:rsid w:val="005D1B16"/>
    <w:rsid w:val="005D3E0C"/>
    <w:rsid w:val="005D3EE1"/>
    <w:rsid w:val="005D4EAD"/>
    <w:rsid w:val="005D772F"/>
    <w:rsid w:val="005E01EA"/>
    <w:rsid w:val="005E0299"/>
    <w:rsid w:val="005E081C"/>
    <w:rsid w:val="005E09A8"/>
    <w:rsid w:val="005E33B6"/>
    <w:rsid w:val="005F01E0"/>
    <w:rsid w:val="005F0D9C"/>
    <w:rsid w:val="005F282E"/>
    <w:rsid w:val="005F2C40"/>
    <w:rsid w:val="005F2EF4"/>
    <w:rsid w:val="005F3485"/>
    <w:rsid w:val="005F35FA"/>
    <w:rsid w:val="005F3608"/>
    <w:rsid w:val="005F3938"/>
    <w:rsid w:val="005F3980"/>
    <w:rsid w:val="005F3CC0"/>
    <w:rsid w:val="005F3D7B"/>
    <w:rsid w:val="005F47A3"/>
    <w:rsid w:val="005F4931"/>
    <w:rsid w:val="005F4FE3"/>
    <w:rsid w:val="005F664C"/>
    <w:rsid w:val="005F687C"/>
    <w:rsid w:val="005F792F"/>
    <w:rsid w:val="00600739"/>
    <w:rsid w:val="00600792"/>
    <w:rsid w:val="00600F5A"/>
    <w:rsid w:val="00600FB2"/>
    <w:rsid w:val="0060106A"/>
    <w:rsid w:val="006014EC"/>
    <w:rsid w:val="00602CDB"/>
    <w:rsid w:val="00602DF5"/>
    <w:rsid w:val="00604CC1"/>
    <w:rsid w:val="00604CC7"/>
    <w:rsid w:val="00604DEF"/>
    <w:rsid w:val="00605404"/>
    <w:rsid w:val="006055E1"/>
    <w:rsid w:val="0060568A"/>
    <w:rsid w:val="00605788"/>
    <w:rsid w:val="00605A30"/>
    <w:rsid w:val="00606567"/>
    <w:rsid w:val="00607A56"/>
    <w:rsid w:val="00610858"/>
    <w:rsid w:val="00610861"/>
    <w:rsid w:val="006111AB"/>
    <w:rsid w:val="006114C7"/>
    <w:rsid w:val="00612B9B"/>
    <w:rsid w:val="0061318E"/>
    <w:rsid w:val="00615840"/>
    <w:rsid w:val="00616E33"/>
    <w:rsid w:val="0061768B"/>
    <w:rsid w:val="00617C93"/>
    <w:rsid w:val="00620215"/>
    <w:rsid w:val="00620890"/>
    <w:rsid w:val="006209DE"/>
    <w:rsid w:val="00622821"/>
    <w:rsid w:val="006235B0"/>
    <w:rsid w:val="00624E2D"/>
    <w:rsid w:val="006255A2"/>
    <w:rsid w:val="006270BE"/>
    <w:rsid w:val="00627A96"/>
    <w:rsid w:val="00630538"/>
    <w:rsid w:val="00630EE6"/>
    <w:rsid w:val="0063120F"/>
    <w:rsid w:val="0063253B"/>
    <w:rsid w:val="00632F6F"/>
    <w:rsid w:val="00633BC6"/>
    <w:rsid w:val="00633E5E"/>
    <w:rsid w:val="00634CEC"/>
    <w:rsid w:val="00634EA3"/>
    <w:rsid w:val="00636267"/>
    <w:rsid w:val="006365E5"/>
    <w:rsid w:val="00637B7D"/>
    <w:rsid w:val="006400FE"/>
    <w:rsid w:val="00640732"/>
    <w:rsid w:val="006408E7"/>
    <w:rsid w:val="00640BAC"/>
    <w:rsid w:val="00640DEE"/>
    <w:rsid w:val="00642CCC"/>
    <w:rsid w:val="00643186"/>
    <w:rsid w:val="0064363B"/>
    <w:rsid w:val="006442E5"/>
    <w:rsid w:val="006449C1"/>
    <w:rsid w:val="006455DE"/>
    <w:rsid w:val="00645BF2"/>
    <w:rsid w:val="00646BD5"/>
    <w:rsid w:val="006526F8"/>
    <w:rsid w:val="00652735"/>
    <w:rsid w:val="00653EB2"/>
    <w:rsid w:val="00653EE6"/>
    <w:rsid w:val="00655769"/>
    <w:rsid w:val="006558C0"/>
    <w:rsid w:val="0065596B"/>
    <w:rsid w:val="00660284"/>
    <w:rsid w:val="0066063D"/>
    <w:rsid w:val="0066077F"/>
    <w:rsid w:val="006610D3"/>
    <w:rsid w:val="00661802"/>
    <w:rsid w:val="0066283F"/>
    <w:rsid w:val="00663151"/>
    <w:rsid w:val="00663354"/>
    <w:rsid w:val="00663F07"/>
    <w:rsid w:val="0066438E"/>
    <w:rsid w:val="00664E16"/>
    <w:rsid w:val="00665704"/>
    <w:rsid w:val="00670B8D"/>
    <w:rsid w:val="00670F3D"/>
    <w:rsid w:val="00671561"/>
    <w:rsid w:val="00671918"/>
    <w:rsid w:val="0067194E"/>
    <w:rsid w:val="00671B5D"/>
    <w:rsid w:val="0067287B"/>
    <w:rsid w:val="00673CD3"/>
    <w:rsid w:val="00676062"/>
    <w:rsid w:val="0067786B"/>
    <w:rsid w:val="00677E79"/>
    <w:rsid w:val="006824E9"/>
    <w:rsid w:val="00683D96"/>
    <w:rsid w:val="00683FED"/>
    <w:rsid w:val="0068490E"/>
    <w:rsid w:val="00684F14"/>
    <w:rsid w:val="006878A7"/>
    <w:rsid w:val="00687907"/>
    <w:rsid w:val="0069094D"/>
    <w:rsid w:val="006911B1"/>
    <w:rsid w:val="00691749"/>
    <w:rsid w:val="0069258B"/>
    <w:rsid w:val="00692B2B"/>
    <w:rsid w:val="00692BB8"/>
    <w:rsid w:val="006933AB"/>
    <w:rsid w:val="00693CDD"/>
    <w:rsid w:val="00693F90"/>
    <w:rsid w:val="00694772"/>
    <w:rsid w:val="00695CF7"/>
    <w:rsid w:val="006968B3"/>
    <w:rsid w:val="00696BD4"/>
    <w:rsid w:val="00697356"/>
    <w:rsid w:val="0069783D"/>
    <w:rsid w:val="00697FA3"/>
    <w:rsid w:val="006A1DDC"/>
    <w:rsid w:val="006A2F85"/>
    <w:rsid w:val="006A3418"/>
    <w:rsid w:val="006A516B"/>
    <w:rsid w:val="006A52C8"/>
    <w:rsid w:val="006A5726"/>
    <w:rsid w:val="006A58F3"/>
    <w:rsid w:val="006A7996"/>
    <w:rsid w:val="006B0C9C"/>
    <w:rsid w:val="006B11E5"/>
    <w:rsid w:val="006B1894"/>
    <w:rsid w:val="006B29E2"/>
    <w:rsid w:val="006B43E9"/>
    <w:rsid w:val="006B5065"/>
    <w:rsid w:val="006B53CE"/>
    <w:rsid w:val="006B5C9D"/>
    <w:rsid w:val="006B763C"/>
    <w:rsid w:val="006B7D47"/>
    <w:rsid w:val="006B7DF3"/>
    <w:rsid w:val="006B7F08"/>
    <w:rsid w:val="006C0508"/>
    <w:rsid w:val="006C0605"/>
    <w:rsid w:val="006C142B"/>
    <w:rsid w:val="006C4B47"/>
    <w:rsid w:val="006C5D53"/>
    <w:rsid w:val="006C6291"/>
    <w:rsid w:val="006D0B88"/>
    <w:rsid w:val="006D1CC4"/>
    <w:rsid w:val="006D2982"/>
    <w:rsid w:val="006D3017"/>
    <w:rsid w:val="006D3C55"/>
    <w:rsid w:val="006D47DF"/>
    <w:rsid w:val="006D6786"/>
    <w:rsid w:val="006D6A12"/>
    <w:rsid w:val="006D6EB3"/>
    <w:rsid w:val="006E151A"/>
    <w:rsid w:val="006E1A55"/>
    <w:rsid w:val="006E2053"/>
    <w:rsid w:val="006E3A8C"/>
    <w:rsid w:val="006E4B75"/>
    <w:rsid w:val="006E57B0"/>
    <w:rsid w:val="006E66EC"/>
    <w:rsid w:val="006F1764"/>
    <w:rsid w:val="006F1E07"/>
    <w:rsid w:val="006F37B6"/>
    <w:rsid w:val="006F395B"/>
    <w:rsid w:val="006F3A35"/>
    <w:rsid w:val="006F46D5"/>
    <w:rsid w:val="006F5003"/>
    <w:rsid w:val="006F60D1"/>
    <w:rsid w:val="006F70BA"/>
    <w:rsid w:val="006F7692"/>
    <w:rsid w:val="007017F7"/>
    <w:rsid w:val="00701A14"/>
    <w:rsid w:val="00701A9B"/>
    <w:rsid w:val="00702362"/>
    <w:rsid w:val="00703645"/>
    <w:rsid w:val="00704556"/>
    <w:rsid w:val="00704800"/>
    <w:rsid w:val="007062DC"/>
    <w:rsid w:val="00707B5D"/>
    <w:rsid w:val="00712B36"/>
    <w:rsid w:val="00714190"/>
    <w:rsid w:val="0071438F"/>
    <w:rsid w:val="007147DD"/>
    <w:rsid w:val="00714B7F"/>
    <w:rsid w:val="00714C5E"/>
    <w:rsid w:val="00714F1C"/>
    <w:rsid w:val="007154E9"/>
    <w:rsid w:val="00715D49"/>
    <w:rsid w:val="00716AF4"/>
    <w:rsid w:val="007174DE"/>
    <w:rsid w:val="00717A29"/>
    <w:rsid w:val="00720EC6"/>
    <w:rsid w:val="00721405"/>
    <w:rsid w:val="00721C62"/>
    <w:rsid w:val="007225CA"/>
    <w:rsid w:val="00722866"/>
    <w:rsid w:val="00722C9C"/>
    <w:rsid w:val="00723215"/>
    <w:rsid w:val="00723E84"/>
    <w:rsid w:val="00724990"/>
    <w:rsid w:val="007256CD"/>
    <w:rsid w:val="007263D6"/>
    <w:rsid w:val="0072777E"/>
    <w:rsid w:val="00727F25"/>
    <w:rsid w:val="007307C7"/>
    <w:rsid w:val="00730911"/>
    <w:rsid w:val="007311AE"/>
    <w:rsid w:val="007322F2"/>
    <w:rsid w:val="00732E2C"/>
    <w:rsid w:val="00732F5A"/>
    <w:rsid w:val="007332AC"/>
    <w:rsid w:val="00734735"/>
    <w:rsid w:val="007353FF"/>
    <w:rsid w:val="007357F7"/>
    <w:rsid w:val="00735D00"/>
    <w:rsid w:val="00736111"/>
    <w:rsid w:val="0074063B"/>
    <w:rsid w:val="007406CB"/>
    <w:rsid w:val="007418C1"/>
    <w:rsid w:val="00741DE2"/>
    <w:rsid w:val="00743034"/>
    <w:rsid w:val="00743304"/>
    <w:rsid w:val="00743F17"/>
    <w:rsid w:val="0074493F"/>
    <w:rsid w:val="00745294"/>
    <w:rsid w:val="0074534D"/>
    <w:rsid w:val="00746737"/>
    <w:rsid w:val="00746966"/>
    <w:rsid w:val="00746FBA"/>
    <w:rsid w:val="00747212"/>
    <w:rsid w:val="007479C0"/>
    <w:rsid w:val="00750C01"/>
    <w:rsid w:val="00752276"/>
    <w:rsid w:val="007523FA"/>
    <w:rsid w:val="00753278"/>
    <w:rsid w:val="007549C8"/>
    <w:rsid w:val="00755525"/>
    <w:rsid w:val="007564AD"/>
    <w:rsid w:val="0075655A"/>
    <w:rsid w:val="0075662E"/>
    <w:rsid w:val="00757611"/>
    <w:rsid w:val="00761221"/>
    <w:rsid w:val="00761970"/>
    <w:rsid w:val="00762AEE"/>
    <w:rsid w:val="0076382E"/>
    <w:rsid w:val="007659FA"/>
    <w:rsid w:val="00765E18"/>
    <w:rsid w:val="00766067"/>
    <w:rsid w:val="007661A3"/>
    <w:rsid w:val="00766AA9"/>
    <w:rsid w:val="00766B32"/>
    <w:rsid w:val="0077180D"/>
    <w:rsid w:val="007724FB"/>
    <w:rsid w:val="00772D6A"/>
    <w:rsid w:val="007751ED"/>
    <w:rsid w:val="00775633"/>
    <w:rsid w:val="00775F7A"/>
    <w:rsid w:val="007765FF"/>
    <w:rsid w:val="00776ED0"/>
    <w:rsid w:val="0077778D"/>
    <w:rsid w:val="00780866"/>
    <w:rsid w:val="007809F0"/>
    <w:rsid w:val="00781EC3"/>
    <w:rsid w:val="00781F13"/>
    <w:rsid w:val="00783489"/>
    <w:rsid w:val="00783504"/>
    <w:rsid w:val="007864AC"/>
    <w:rsid w:val="00787D8F"/>
    <w:rsid w:val="00790238"/>
    <w:rsid w:val="0079160F"/>
    <w:rsid w:val="007916F7"/>
    <w:rsid w:val="00791E71"/>
    <w:rsid w:val="007925B5"/>
    <w:rsid w:val="0079570C"/>
    <w:rsid w:val="007972C6"/>
    <w:rsid w:val="007972F6"/>
    <w:rsid w:val="00797386"/>
    <w:rsid w:val="007A1890"/>
    <w:rsid w:val="007A20EC"/>
    <w:rsid w:val="007A24B1"/>
    <w:rsid w:val="007A2B8E"/>
    <w:rsid w:val="007A2DA5"/>
    <w:rsid w:val="007A33D5"/>
    <w:rsid w:val="007A37C9"/>
    <w:rsid w:val="007A3A20"/>
    <w:rsid w:val="007A3FEB"/>
    <w:rsid w:val="007A5AF1"/>
    <w:rsid w:val="007A5C27"/>
    <w:rsid w:val="007A678B"/>
    <w:rsid w:val="007A6FAF"/>
    <w:rsid w:val="007B09B7"/>
    <w:rsid w:val="007B0A94"/>
    <w:rsid w:val="007B0FCB"/>
    <w:rsid w:val="007B17E3"/>
    <w:rsid w:val="007B2632"/>
    <w:rsid w:val="007B35F1"/>
    <w:rsid w:val="007B5CB2"/>
    <w:rsid w:val="007B5F65"/>
    <w:rsid w:val="007B7686"/>
    <w:rsid w:val="007C0308"/>
    <w:rsid w:val="007C23F0"/>
    <w:rsid w:val="007C3918"/>
    <w:rsid w:val="007C3A33"/>
    <w:rsid w:val="007C4726"/>
    <w:rsid w:val="007C4B33"/>
    <w:rsid w:val="007C5145"/>
    <w:rsid w:val="007C6163"/>
    <w:rsid w:val="007C68D2"/>
    <w:rsid w:val="007C7069"/>
    <w:rsid w:val="007C76CB"/>
    <w:rsid w:val="007D01CE"/>
    <w:rsid w:val="007D06CD"/>
    <w:rsid w:val="007D2392"/>
    <w:rsid w:val="007D34CD"/>
    <w:rsid w:val="007D3542"/>
    <w:rsid w:val="007D4CB7"/>
    <w:rsid w:val="007D4DC5"/>
    <w:rsid w:val="007D53EB"/>
    <w:rsid w:val="007D69A3"/>
    <w:rsid w:val="007D764A"/>
    <w:rsid w:val="007D7BEF"/>
    <w:rsid w:val="007D7FEA"/>
    <w:rsid w:val="007E0BDF"/>
    <w:rsid w:val="007E0BFB"/>
    <w:rsid w:val="007E20BA"/>
    <w:rsid w:val="007E2DE8"/>
    <w:rsid w:val="007E38B6"/>
    <w:rsid w:val="007E48E2"/>
    <w:rsid w:val="007E48F2"/>
    <w:rsid w:val="007E4E5F"/>
    <w:rsid w:val="007E4FFE"/>
    <w:rsid w:val="007E7C79"/>
    <w:rsid w:val="007F17B0"/>
    <w:rsid w:val="007F1814"/>
    <w:rsid w:val="007F2D7E"/>
    <w:rsid w:val="007F507C"/>
    <w:rsid w:val="007F5391"/>
    <w:rsid w:val="007F5464"/>
    <w:rsid w:val="007F5556"/>
    <w:rsid w:val="007F5BEA"/>
    <w:rsid w:val="007F5D96"/>
    <w:rsid w:val="007F5FDB"/>
    <w:rsid w:val="007F64B7"/>
    <w:rsid w:val="007F7910"/>
    <w:rsid w:val="008003DA"/>
    <w:rsid w:val="0080094B"/>
    <w:rsid w:val="00800CFB"/>
    <w:rsid w:val="00800D8F"/>
    <w:rsid w:val="00801F56"/>
    <w:rsid w:val="008022C6"/>
    <w:rsid w:val="00803F1B"/>
    <w:rsid w:val="00805973"/>
    <w:rsid w:val="00805B89"/>
    <w:rsid w:val="00805D6E"/>
    <w:rsid w:val="00806F29"/>
    <w:rsid w:val="008075C2"/>
    <w:rsid w:val="0081140F"/>
    <w:rsid w:val="00811C0B"/>
    <w:rsid w:val="00811ED4"/>
    <w:rsid w:val="00812448"/>
    <w:rsid w:val="00813115"/>
    <w:rsid w:val="00813B1E"/>
    <w:rsid w:val="00814738"/>
    <w:rsid w:val="008153EA"/>
    <w:rsid w:val="00815BB4"/>
    <w:rsid w:val="0081714A"/>
    <w:rsid w:val="0081737D"/>
    <w:rsid w:val="00817A49"/>
    <w:rsid w:val="00820550"/>
    <w:rsid w:val="00820F90"/>
    <w:rsid w:val="00821C22"/>
    <w:rsid w:val="00822174"/>
    <w:rsid w:val="0082385C"/>
    <w:rsid w:val="00823ED7"/>
    <w:rsid w:val="00823FD0"/>
    <w:rsid w:val="0082656E"/>
    <w:rsid w:val="008275CA"/>
    <w:rsid w:val="00827CDF"/>
    <w:rsid w:val="0083067D"/>
    <w:rsid w:val="008315AF"/>
    <w:rsid w:val="00831785"/>
    <w:rsid w:val="00831DA8"/>
    <w:rsid w:val="00832197"/>
    <w:rsid w:val="00833CCE"/>
    <w:rsid w:val="00833DD5"/>
    <w:rsid w:val="00834576"/>
    <w:rsid w:val="00835B4E"/>
    <w:rsid w:val="00837F67"/>
    <w:rsid w:val="00840044"/>
    <w:rsid w:val="00840713"/>
    <w:rsid w:val="008407ED"/>
    <w:rsid w:val="00840B73"/>
    <w:rsid w:val="00841896"/>
    <w:rsid w:val="00841AA9"/>
    <w:rsid w:val="00841C5C"/>
    <w:rsid w:val="008421F6"/>
    <w:rsid w:val="008437B6"/>
    <w:rsid w:val="0084384E"/>
    <w:rsid w:val="00845B05"/>
    <w:rsid w:val="00846401"/>
    <w:rsid w:val="00846A3D"/>
    <w:rsid w:val="0085295E"/>
    <w:rsid w:val="00852A29"/>
    <w:rsid w:val="008556DA"/>
    <w:rsid w:val="0085570F"/>
    <w:rsid w:val="00855F74"/>
    <w:rsid w:val="00856928"/>
    <w:rsid w:val="00856A8E"/>
    <w:rsid w:val="00857639"/>
    <w:rsid w:val="00857B8A"/>
    <w:rsid w:val="00857E3E"/>
    <w:rsid w:val="008605DB"/>
    <w:rsid w:val="00863504"/>
    <w:rsid w:val="00864BF3"/>
    <w:rsid w:val="00864CB0"/>
    <w:rsid w:val="00865822"/>
    <w:rsid w:val="00865D75"/>
    <w:rsid w:val="008660DF"/>
    <w:rsid w:val="00866589"/>
    <w:rsid w:val="00870280"/>
    <w:rsid w:val="008707DC"/>
    <w:rsid w:val="008710E0"/>
    <w:rsid w:val="00871E5B"/>
    <w:rsid w:val="00872F70"/>
    <w:rsid w:val="008735C3"/>
    <w:rsid w:val="00874BDE"/>
    <w:rsid w:val="00875486"/>
    <w:rsid w:val="00876440"/>
    <w:rsid w:val="008765EA"/>
    <w:rsid w:val="00876602"/>
    <w:rsid w:val="00876FB9"/>
    <w:rsid w:val="008773CE"/>
    <w:rsid w:val="00880250"/>
    <w:rsid w:val="00880CD2"/>
    <w:rsid w:val="00880FD9"/>
    <w:rsid w:val="0088107B"/>
    <w:rsid w:val="00882544"/>
    <w:rsid w:val="00883083"/>
    <w:rsid w:val="00884ABE"/>
    <w:rsid w:val="008852E8"/>
    <w:rsid w:val="00885B44"/>
    <w:rsid w:val="00886005"/>
    <w:rsid w:val="008866DF"/>
    <w:rsid w:val="00886D49"/>
    <w:rsid w:val="0088724E"/>
    <w:rsid w:val="008874A3"/>
    <w:rsid w:val="00887EAE"/>
    <w:rsid w:val="00891BD1"/>
    <w:rsid w:val="00892AC5"/>
    <w:rsid w:val="00892E0C"/>
    <w:rsid w:val="0089495F"/>
    <w:rsid w:val="00894C99"/>
    <w:rsid w:val="00896763"/>
    <w:rsid w:val="008A1045"/>
    <w:rsid w:val="008A1126"/>
    <w:rsid w:val="008A120F"/>
    <w:rsid w:val="008A154B"/>
    <w:rsid w:val="008A1F7D"/>
    <w:rsid w:val="008A332F"/>
    <w:rsid w:val="008A4294"/>
    <w:rsid w:val="008A44A9"/>
    <w:rsid w:val="008A47A9"/>
    <w:rsid w:val="008A4AD4"/>
    <w:rsid w:val="008A57AA"/>
    <w:rsid w:val="008A5887"/>
    <w:rsid w:val="008A7E06"/>
    <w:rsid w:val="008B2906"/>
    <w:rsid w:val="008B2A99"/>
    <w:rsid w:val="008B2B19"/>
    <w:rsid w:val="008B2C51"/>
    <w:rsid w:val="008B2CCD"/>
    <w:rsid w:val="008B3C5D"/>
    <w:rsid w:val="008B4188"/>
    <w:rsid w:val="008B42F3"/>
    <w:rsid w:val="008B4942"/>
    <w:rsid w:val="008B49A4"/>
    <w:rsid w:val="008B4F81"/>
    <w:rsid w:val="008C0B50"/>
    <w:rsid w:val="008C1483"/>
    <w:rsid w:val="008C1ADA"/>
    <w:rsid w:val="008C2035"/>
    <w:rsid w:val="008C2313"/>
    <w:rsid w:val="008C23AF"/>
    <w:rsid w:val="008C243F"/>
    <w:rsid w:val="008C298E"/>
    <w:rsid w:val="008C2E6C"/>
    <w:rsid w:val="008C3260"/>
    <w:rsid w:val="008C332D"/>
    <w:rsid w:val="008C4BD0"/>
    <w:rsid w:val="008C71B8"/>
    <w:rsid w:val="008C784F"/>
    <w:rsid w:val="008C7C61"/>
    <w:rsid w:val="008D16AA"/>
    <w:rsid w:val="008D17C7"/>
    <w:rsid w:val="008D2A9C"/>
    <w:rsid w:val="008D3278"/>
    <w:rsid w:val="008D5155"/>
    <w:rsid w:val="008D649F"/>
    <w:rsid w:val="008D69E6"/>
    <w:rsid w:val="008D7BFB"/>
    <w:rsid w:val="008E024D"/>
    <w:rsid w:val="008E091D"/>
    <w:rsid w:val="008E153D"/>
    <w:rsid w:val="008E190C"/>
    <w:rsid w:val="008E232F"/>
    <w:rsid w:val="008E248E"/>
    <w:rsid w:val="008E3419"/>
    <w:rsid w:val="008E420B"/>
    <w:rsid w:val="008E7219"/>
    <w:rsid w:val="008E7B1E"/>
    <w:rsid w:val="008F00C6"/>
    <w:rsid w:val="008F06BB"/>
    <w:rsid w:val="008F1056"/>
    <w:rsid w:val="008F108D"/>
    <w:rsid w:val="008F17CB"/>
    <w:rsid w:val="008F2813"/>
    <w:rsid w:val="008F3033"/>
    <w:rsid w:val="008F3E30"/>
    <w:rsid w:val="008F43BE"/>
    <w:rsid w:val="008F51E0"/>
    <w:rsid w:val="008F7063"/>
    <w:rsid w:val="008F72D2"/>
    <w:rsid w:val="008F7F91"/>
    <w:rsid w:val="0090064B"/>
    <w:rsid w:val="00901F4B"/>
    <w:rsid w:val="00902A52"/>
    <w:rsid w:val="00902F9B"/>
    <w:rsid w:val="009031BA"/>
    <w:rsid w:val="0090539E"/>
    <w:rsid w:val="00905D4B"/>
    <w:rsid w:val="00911EB7"/>
    <w:rsid w:val="00912015"/>
    <w:rsid w:val="009123AF"/>
    <w:rsid w:val="00913681"/>
    <w:rsid w:val="00913BD9"/>
    <w:rsid w:val="00913C68"/>
    <w:rsid w:val="00916EA7"/>
    <w:rsid w:val="00917E98"/>
    <w:rsid w:val="00922027"/>
    <w:rsid w:val="00923AC4"/>
    <w:rsid w:val="00924A58"/>
    <w:rsid w:val="00924DBA"/>
    <w:rsid w:val="00926642"/>
    <w:rsid w:val="00930374"/>
    <w:rsid w:val="0093123B"/>
    <w:rsid w:val="00931248"/>
    <w:rsid w:val="00933846"/>
    <w:rsid w:val="00934221"/>
    <w:rsid w:val="00936740"/>
    <w:rsid w:val="00936B5E"/>
    <w:rsid w:val="00936FD8"/>
    <w:rsid w:val="009370D9"/>
    <w:rsid w:val="00937A36"/>
    <w:rsid w:val="00937F0C"/>
    <w:rsid w:val="00940487"/>
    <w:rsid w:val="009415D3"/>
    <w:rsid w:val="00942B3D"/>
    <w:rsid w:val="00943F8F"/>
    <w:rsid w:val="00944226"/>
    <w:rsid w:val="009461CD"/>
    <w:rsid w:val="009465E8"/>
    <w:rsid w:val="0095093A"/>
    <w:rsid w:val="00950DAE"/>
    <w:rsid w:val="009526CA"/>
    <w:rsid w:val="00952DF8"/>
    <w:rsid w:val="00953CD1"/>
    <w:rsid w:val="00955A16"/>
    <w:rsid w:val="00955D69"/>
    <w:rsid w:val="00957F29"/>
    <w:rsid w:val="00960D73"/>
    <w:rsid w:val="009620A9"/>
    <w:rsid w:val="009633CB"/>
    <w:rsid w:val="00963944"/>
    <w:rsid w:val="009644FC"/>
    <w:rsid w:val="009676B3"/>
    <w:rsid w:val="0097067E"/>
    <w:rsid w:val="00970FF4"/>
    <w:rsid w:val="00971B5D"/>
    <w:rsid w:val="0097213F"/>
    <w:rsid w:val="00972145"/>
    <w:rsid w:val="00972564"/>
    <w:rsid w:val="00972980"/>
    <w:rsid w:val="00975179"/>
    <w:rsid w:val="00976E2A"/>
    <w:rsid w:val="00977068"/>
    <w:rsid w:val="00977659"/>
    <w:rsid w:val="00977CFD"/>
    <w:rsid w:val="00980910"/>
    <w:rsid w:val="009821EC"/>
    <w:rsid w:val="00984102"/>
    <w:rsid w:val="00984E8D"/>
    <w:rsid w:val="00987FDF"/>
    <w:rsid w:val="0099265E"/>
    <w:rsid w:val="009928F6"/>
    <w:rsid w:val="00992CF6"/>
    <w:rsid w:val="009934B1"/>
    <w:rsid w:val="00995AF3"/>
    <w:rsid w:val="009969B8"/>
    <w:rsid w:val="00996F63"/>
    <w:rsid w:val="0099761C"/>
    <w:rsid w:val="00997829"/>
    <w:rsid w:val="00997A31"/>
    <w:rsid w:val="009A2DA7"/>
    <w:rsid w:val="009A3D7A"/>
    <w:rsid w:val="009A3F4F"/>
    <w:rsid w:val="009A5AA8"/>
    <w:rsid w:val="009A612F"/>
    <w:rsid w:val="009A73CE"/>
    <w:rsid w:val="009A783C"/>
    <w:rsid w:val="009A7F11"/>
    <w:rsid w:val="009B005E"/>
    <w:rsid w:val="009B0578"/>
    <w:rsid w:val="009B2BFB"/>
    <w:rsid w:val="009B33C6"/>
    <w:rsid w:val="009B4305"/>
    <w:rsid w:val="009B4780"/>
    <w:rsid w:val="009B47A2"/>
    <w:rsid w:val="009B4A1A"/>
    <w:rsid w:val="009B64B6"/>
    <w:rsid w:val="009B66F1"/>
    <w:rsid w:val="009B7587"/>
    <w:rsid w:val="009B7AA4"/>
    <w:rsid w:val="009C0DB6"/>
    <w:rsid w:val="009C2118"/>
    <w:rsid w:val="009C24E4"/>
    <w:rsid w:val="009C2A16"/>
    <w:rsid w:val="009C4F78"/>
    <w:rsid w:val="009C58F2"/>
    <w:rsid w:val="009C6567"/>
    <w:rsid w:val="009C68D9"/>
    <w:rsid w:val="009C7529"/>
    <w:rsid w:val="009C774B"/>
    <w:rsid w:val="009C7EED"/>
    <w:rsid w:val="009D0859"/>
    <w:rsid w:val="009D1568"/>
    <w:rsid w:val="009D1B39"/>
    <w:rsid w:val="009D1E84"/>
    <w:rsid w:val="009D2C90"/>
    <w:rsid w:val="009D351F"/>
    <w:rsid w:val="009D51DE"/>
    <w:rsid w:val="009D6697"/>
    <w:rsid w:val="009D7C0A"/>
    <w:rsid w:val="009E2380"/>
    <w:rsid w:val="009E25FA"/>
    <w:rsid w:val="009E3C41"/>
    <w:rsid w:val="009E4A98"/>
    <w:rsid w:val="009E5352"/>
    <w:rsid w:val="009E599D"/>
    <w:rsid w:val="009E5E00"/>
    <w:rsid w:val="009F051A"/>
    <w:rsid w:val="009F05DA"/>
    <w:rsid w:val="009F09B6"/>
    <w:rsid w:val="009F0A73"/>
    <w:rsid w:val="009F1728"/>
    <w:rsid w:val="009F1753"/>
    <w:rsid w:val="009F2FA7"/>
    <w:rsid w:val="009F341D"/>
    <w:rsid w:val="009F4D6D"/>
    <w:rsid w:val="009F585F"/>
    <w:rsid w:val="009F703E"/>
    <w:rsid w:val="009F7D76"/>
    <w:rsid w:val="009F7F07"/>
    <w:rsid w:val="00A00901"/>
    <w:rsid w:val="00A00D47"/>
    <w:rsid w:val="00A03729"/>
    <w:rsid w:val="00A03C9B"/>
    <w:rsid w:val="00A059DD"/>
    <w:rsid w:val="00A113BE"/>
    <w:rsid w:val="00A11677"/>
    <w:rsid w:val="00A119BC"/>
    <w:rsid w:val="00A12370"/>
    <w:rsid w:val="00A125A6"/>
    <w:rsid w:val="00A12C20"/>
    <w:rsid w:val="00A14724"/>
    <w:rsid w:val="00A1485B"/>
    <w:rsid w:val="00A15549"/>
    <w:rsid w:val="00A16C70"/>
    <w:rsid w:val="00A20A23"/>
    <w:rsid w:val="00A20AD0"/>
    <w:rsid w:val="00A20C46"/>
    <w:rsid w:val="00A20C74"/>
    <w:rsid w:val="00A21E3D"/>
    <w:rsid w:val="00A22BBA"/>
    <w:rsid w:val="00A22F3B"/>
    <w:rsid w:val="00A230A1"/>
    <w:rsid w:val="00A235A0"/>
    <w:rsid w:val="00A23928"/>
    <w:rsid w:val="00A243A8"/>
    <w:rsid w:val="00A24932"/>
    <w:rsid w:val="00A25E01"/>
    <w:rsid w:val="00A262C9"/>
    <w:rsid w:val="00A26B18"/>
    <w:rsid w:val="00A2755A"/>
    <w:rsid w:val="00A2778C"/>
    <w:rsid w:val="00A32885"/>
    <w:rsid w:val="00A33E61"/>
    <w:rsid w:val="00A35C8D"/>
    <w:rsid w:val="00A35ED8"/>
    <w:rsid w:val="00A35F35"/>
    <w:rsid w:val="00A3615F"/>
    <w:rsid w:val="00A3633B"/>
    <w:rsid w:val="00A37030"/>
    <w:rsid w:val="00A37048"/>
    <w:rsid w:val="00A373DC"/>
    <w:rsid w:val="00A41259"/>
    <w:rsid w:val="00A41863"/>
    <w:rsid w:val="00A429CD"/>
    <w:rsid w:val="00A43E61"/>
    <w:rsid w:val="00A440CC"/>
    <w:rsid w:val="00A4473D"/>
    <w:rsid w:val="00A46634"/>
    <w:rsid w:val="00A476B4"/>
    <w:rsid w:val="00A4794C"/>
    <w:rsid w:val="00A47C82"/>
    <w:rsid w:val="00A501CE"/>
    <w:rsid w:val="00A508CA"/>
    <w:rsid w:val="00A50E98"/>
    <w:rsid w:val="00A517E3"/>
    <w:rsid w:val="00A54314"/>
    <w:rsid w:val="00A55240"/>
    <w:rsid w:val="00A5547E"/>
    <w:rsid w:val="00A55B42"/>
    <w:rsid w:val="00A56589"/>
    <w:rsid w:val="00A57A4E"/>
    <w:rsid w:val="00A57ACA"/>
    <w:rsid w:val="00A62CF1"/>
    <w:rsid w:val="00A630D7"/>
    <w:rsid w:val="00A6323B"/>
    <w:rsid w:val="00A63742"/>
    <w:rsid w:val="00A65078"/>
    <w:rsid w:val="00A6522A"/>
    <w:rsid w:val="00A674AB"/>
    <w:rsid w:val="00A674D8"/>
    <w:rsid w:val="00A67E17"/>
    <w:rsid w:val="00A67F34"/>
    <w:rsid w:val="00A70018"/>
    <w:rsid w:val="00A70430"/>
    <w:rsid w:val="00A70947"/>
    <w:rsid w:val="00A71513"/>
    <w:rsid w:val="00A715F8"/>
    <w:rsid w:val="00A71A70"/>
    <w:rsid w:val="00A71AD6"/>
    <w:rsid w:val="00A72519"/>
    <w:rsid w:val="00A725D5"/>
    <w:rsid w:val="00A72672"/>
    <w:rsid w:val="00A7268A"/>
    <w:rsid w:val="00A7314F"/>
    <w:rsid w:val="00A7337A"/>
    <w:rsid w:val="00A742E0"/>
    <w:rsid w:val="00A74F47"/>
    <w:rsid w:val="00A7513A"/>
    <w:rsid w:val="00A76C8F"/>
    <w:rsid w:val="00A774E9"/>
    <w:rsid w:val="00A808C7"/>
    <w:rsid w:val="00A80AEB"/>
    <w:rsid w:val="00A8316A"/>
    <w:rsid w:val="00A835BB"/>
    <w:rsid w:val="00A83734"/>
    <w:rsid w:val="00A86181"/>
    <w:rsid w:val="00A86C4E"/>
    <w:rsid w:val="00A9086D"/>
    <w:rsid w:val="00A945A0"/>
    <w:rsid w:val="00A94C76"/>
    <w:rsid w:val="00A95CE9"/>
    <w:rsid w:val="00AA06D4"/>
    <w:rsid w:val="00AA1A19"/>
    <w:rsid w:val="00AA2542"/>
    <w:rsid w:val="00AA2AAE"/>
    <w:rsid w:val="00AA3AEF"/>
    <w:rsid w:val="00AA3CB8"/>
    <w:rsid w:val="00AA450A"/>
    <w:rsid w:val="00AA47CC"/>
    <w:rsid w:val="00AA5EE0"/>
    <w:rsid w:val="00AB033C"/>
    <w:rsid w:val="00AB0D8A"/>
    <w:rsid w:val="00AB1763"/>
    <w:rsid w:val="00AB2734"/>
    <w:rsid w:val="00AB3800"/>
    <w:rsid w:val="00AB3F85"/>
    <w:rsid w:val="00AB5498"/>
    <w:rsid w:val="00AB67B6"/>
    <w:rsid w:val="00AB75A3"/>
    <w:rsid w:val="00AB7835"/>
    <w:rsid w:val="00AB7A92"/>
    <w:rsid w:val="00AC1140"/>
    <w:rsid w:val="00AC5732"/>
    <w:rsid w:val="00AC58A3"/>
    <w:rsid w:val="00AC661A"/>
    <w:rsid w:val="00AC6645"/>
    <w:rsid w:val="00AC711D"/>
    <w:rsid w:val="00AC7F64"/>
    <w:rsid w:val="00AD15E1"/>
    <w:rsid w:val="00AD217D"/>
    <w:rsid w:val="00AD3139"/>
    <w:rsid w:val="00AD3606"/>
    <w:rsid w:val="00AD3961"/>
    <w:rsid w:val="00AD5060"/>
    <w:rsid w:val="00AD57C9"/>
    <w:rsid w:val="00AD5D39"/>
    <w:rsid w:val="00AD615A"/>
    <w:rsid w:val="00AD62F0"/>
    <w:rsid w:val="00AD6374"/>
    <w:rsid w:val="00AD65A0"/>
    <w:rsid w:val="00AD6996"/>
    <w:rsid w:val="00AD6D83"/>
    <w:rsid w:val="00AD6DC0"/>
    <w:rsid w:val="00AE04E5"/>
    <w:rsid w:val="00AE303C"/>
    <w:rsid w:val="00AE32BF"/>
    <w:rsid w:val="00AE3C53"/>
    <w:rsid w:val="00AE53B8"/>
    <w:rsid w:val="00AE53C9"/>
    <w:rsid w:val="00AE6CB0"/>
    <w:rsid w:val="00AF0635"/>
    <w:rsid w:val="00AF1497"/>
    <w:rsid w:val="00AF29FB"/>
    <w:rsid w:val="00AF4E01"/>
    <w:rsid w:val="00AF6694"/>
    <w:rsid w:val="00AF7AB4"/>
    <w:rsid w:val="00B006BB"/>
    <w:rsid w:val="00B0093A"/>
    <w:rsid w:val="00B009AF"/>
    <w:rsid w:val="00B00AE4"/>
    <w:rsid w:val="00B027B6"/>
    <w:rsid w:val="00B03086"/>
    <w:rsid w:val="00B031BB"/>
    <w:rsid w:val="00B03B52"/>
    <w:rsid w:val="00B05377"/>
    <w:rsid w:val="00B06010"/>
    <w:rsid w:val="00B06897"/>
    <w:rsid w:val="00B069AF"/>
    <w:rsid w:val="00B06D33"/>
    <w:rsid w:val="00B07748"/>
    <w:rsid w:val="00B07982"/>
    <w:rsid w:val="00B07B22"/>
    <w:rsid w:val="00B10B5C"/>
    <w:rsid w:val="00B10B62"/>
    <w:rsid w:val="00B10F41"/>
    <w:rsid w:val="00B120C1"/>
    <w:rsid w:val="00B12A4A"/>
    <w:rsid w:val="00B12B0C"/>
    <w:rsid w:val="00B13A78"/>
    <w:rsid w:val="00B13F97"/>
    <w:rsid w:val="00B160A6"/>
    <w:rsid w:val="00B161E4"/>
    <w:rsid w:val="00B162B0"/>
    <w:rsid w:val="00B16DFD"/>
    <w:rsid w:val="00B17300"/>
    <w:rsid w:val="00B17543"/>
    <w:rsid w:val="00B175B1"/>
    <w:rsid w:val="00B17880"/>
    <w:rsid w:val="00B17A39"/>
    <w:rsid w:val="00B17E1E"/>
    <w:rsid w:val="00B20510"/>
    <w:rsid w:val="00B20A92"/>
    <w:rsid w:val="00B2155A"/>
    <w:rsid w:val="00B239BE"/>
    <w:rsid w:val="00B23D9C"/>
    <w:rsid w:val="00B23ED0"/>
    <w:rsid w:val="00B24145"/>
    <w:rsid w:val="00B25B00"/>
    <w:rsid w:val="00B25CF4"/>
    <w:rsid w:val="00B27950"/>
    <w:rsid w:val="00B315F9"/>
    <w:rsid w:val="00B319EC"/>
    <w:rsid w:val="00B320CB"/>
    <w:rsid w:val="00B33184"/>
    <w:rsid w:val="00B333DF"/>
    <w:rsid w:val="00B335AB"/>
    <w:rsid w:val="00B33E0F"/>
    <w:rsid w:val="00B33EBE"/>
    <w:rsid w:val="00B34FE0"/>
    <w:rsid w:val="00B356D8"/>
    <w:rsid w:val="00B3690B"/>
    <w:rsid w:val="00B36ECC"/>
    <w:rsid w:val="00B37953"/>
    <w:rsid w:val="00B40704"/>
    <w:rsid w:val="00B40B45"/>
    <w:rsid w:val="00B414E5"/>
    <w:rsid w:val="00B42245"/>
    <w:rsid w:val="00B427C7"/>
    <w:rsid w:val="00B42C5A"/>
    <w:rsid w:val="00B43C38"/>
    <w:rsid w:val="00B43EBC"/>
    <w:rsid w:val="00B44DF6"/>
    <w:rsid w:val="00B46BCB"/>
    <w:rsid w:val="00B472E4"/>
    <w:rsid w:val="00B50458"/>
    <w:rsid w:val="00B508E0"/>
    <w:rsid w:val="00B5197F"/>
    <w:rsid w:val="00B51AFB"/>
    <w:rsid w:val="00B51BCD"/>
    <w:rsid w:val="00B51F04"/>
    <w:rsid w:val="00B54231"/>
    <w:rsid w:val="00B5537E"/>
    <w:rsid w:val="00B55C95"/>
    <w:rsid w:val="00B56647"/>
    <w:rsid w:val="00B56A09"/>
    <w:rsid w:val="00B56C7B"/>
    <w:rsid w:val="00B56DA0"/>
    <w:rsid w:val="00B571D8"/>
    <w:rsid w:val="00B6011B"/>
    <w:rsid w:val="00B62576"/>
    <w:rsid w:val="00B62BDA"/>
    <w:rsid w:val="00B630C4"/>
    <w:rsid w:val="00B63126"/>
    <w:rsid w:val="00B63135"/>
    <w:rsid w:val="00B63B16"/>
    <w:rsid w:val="00B645AB"/>
    <w:rsid w:val="00B65C4E"/>
    <w:rsid w:val="00B66245"/>
    <w:rsid w:val="00B6656E"/>
    <w:rsid w:val="00B66F5D"/>
    <w:rsid w:val="00B67030"/>
    <w:rsid w:val="00B6739C"/>
    <w:rsid w:val="00B67D52"/>
    <w:rsid w:val="00B70215"/>
    <w:rsid w:val="00B706E0"/>
    <w:rsid w:val="00B70822"/>
    <w:rsid w:val="00B70F5F"/>
    <w:rsid w:val="00B71FEB"/>
    <w:rsid w:val="00B72289"/>
    <w:rsid w:val="00B722BB"/>
    <w:rsid w:val="00B7294B"/>
    <w:rsid w:val="00B733D5"/>
    <w:rsid w:val="00B7411E"/>
    <w:rsid w:val="00B80550"/>
    <w:rsid w:val="00B80631"/>
    <w:rsid w:val="00B8149F"/>
    <w:rsid w:val="00B818E0"/>
    <w:rsid w:val="00B82783"/>
    <w:rsid w:val="00B82A69"/>
    <w:rsid w:val="00B82DDC"/>
    <w:rsid w:val="00B82FC3"/>
    <w:rsid w:val="00B841E9"/>
    <w:rsid w:val="00B846D2"/>
    <w:rsid w:val="00B84D85"/>
    <w:rsid w:val="00B852D1"/>
    <w:rsid w:val="00B87675"/>
    <w:rsid w:val="00B907E4"/>
    <w:rsid w:val="00B90F35"/>
    <w:rsid w:val="00B93405"/>
    <w:rsid w:val="00B94091"/>
    <w:rsid w:val="00B941A2"/>
    <w:rsid w:val="00B945E6"/>
    <w:rsid w:val="00B9497C"/>
    <w:rsid w:val="00B94FEC"/>
    <w:rsid w:val="00B9568E"/>
    <w:rsid w:val="00B9578D"/>
    <w:rsid w:val="00B95C95"/>
    <w:rsid w:val="00B95E98"/>
    <w:rsid w:val="00BA2494"/>
    <w:rsid w:val="00BA298F"/>
    <w:rsid w:val="00BA2AA9"/>
    <w:rsid w:val="00BA35BE"/>
    <w:rsid w:val="00BA4B0C"/>
    <w:rsid w:val="00BA6731"/>
    <w:rsid w:val="00BA6F5B"/>
    <w:rsid w:val="00BA723A"/>
    <w:rsid w:val="00BA750E"/>
    <w:rsid w:val="00BA7794"/>
    <w:rsid w:val="00BB07CC"/>
    <w:rsid w:val="00BB1CCF"/>
    <w:rsid w:val="00BB23DB"/>
    <w:rsid w:val="00BB2484"/>
    <w:rsid w:val="00BB2DAA"/>
    <w:rsid w:val="00BB398B"/>
    <w:rsid w:val="00BB3AD5"/>
    <w:rsid w:val="00BB4FBE"/>
    <w:rsid w:val="00BB5A62"/>
    <w:rsid w:val="00BB7571"/>
    <w:rsid w:val="00BB7699"/>
    <w:rsid w:val="00BB799E"/>
    <w:rsid w:val="00BB7D8E"/>
    <w:rsid w:val="00BC0A69"/>
    <w:rsid w:val="00BC1C54"/>
    <w:rsid w:val="00BC1CF0"/>
    <w:rsid w:val="00BC325D"/>
    <w:rsid w:val="00BC383B"/>
    <w:rsid w:val="00BC4502"/>
    <w:rsid w:val="00BC4590"/>
    <w:rsid w:val="00BC4815"/>
    <w:rsid w:val="00BC483A"/>
    <w:rsid w:val="00BC485A"/>
    <w:rsid w:val="00BC4DFA"/>
    <w:rsid w:val="00BC5ACD"/>
    <w:rsid w:val="00BC5C5B"/>
    <w:rsid w:val="00BC6634"/>
    <w:rsid w:val="00BD001D"/>
    <w:rsid w:val="00BD0674"/>
    <w:rsid w:val="00BD123E"/>
    <w:rsid w:val="00BD1C71"/>
    <w:rsid w:val="00BD5A0A"/>
    <w:rsid w:val="00BD6032"/>
    <w:rsid w:val="00BD737E"/>
    <w:rsid w:val="00BD7826"/>
    <w:rsid w:val="00BE0D7D"/>
    <w:rsid w:val="00BE1332"/>
    <w:rsid w:val="00BE1BD0"/>
    <w:rsid w:val="00BE2798"/>
    <w:rsid w:val="00BE2ABB"/>
    <w:rsid w:val="00BE3B9A"/>
    <w:rsid w:val="00BE4F04"/>
    <w:rsid w:val="00BE59F4"/>
    <w:rsid w:val="00BE5ECB"/>
    <w:rsid w:val="00BE6FFD"/>
    <w:rsid w:val="00BE73B8"/>
    <w:rsid w:val="00BF01EE"/>
    <w:rsid w:val="00BF18A5"/>
    <w:rsid w:val="00BF2210"/>
    <w:rsid w:val="00BF29A0"/>
    <w:rsid w:val="00BF2B3D"/>
    <w:rsid w:val="00BF37FC"/>
    <w:rsid w:val="00BF3D6E"/>
    <w:rsid w:val="00BF4780"/>
    <w:rsid w:val="00BF538E"/>
    <w:rsid w:val="00BF5CB4"/>
    <w:rsid w:val="00BF7F34"/>
    <w:rsid w:val="00C00406"/>
    <w:rsid w:val="00C0121F"/>
    <w:rsid w:val="00C01415"/>
    <w:rsid w:val="00C02542"/>
    <w:rsid w:val="00C03D85"/>
    <w:rsid w:val="00C0611D"/>
    <w:rsid w:val="00C10A67"/>
    <w:rsid w:val="00C10F59"/>
    <w:rsid w:val="00C12177"/>
    <w:rsid w:val="00C1272A"/>
    <w:rsid w:val="00C14D40"/>
    <w:rsid w:val="00C159C0"/>
    <w:rsid w:val="00C17279"/>
    <w:rsid w:val="00C20CC7"/>
    <w:rsid w:val="00C20DDD"/>
    <w:rsid w:val="00C219AC"/>
    <w:rsid w:val="00C22D95"/>
    <w:rsid w:val="00C22DCA"/>
    <w:rsid w:val="00C2339E"/>
    <w:rsid w:val="00C233B2"/>
    <w:rsid w:val="00C24372"/>
    <w:rsid w:val="00C25504"/>
    <w:rsid w:val="00C3179D"/>
    <w:rsid w:val="00C331E9"/>
    <w:rsid w:val="00C35ADC"/>
    <w:rsid w:val="00C3644C"/>
    <w:rsid w:val="00C36C7B"/>
    <w:rsid w:val="00C41E1F"/>
    <w:rsid w:val="00C41E72"/>
    <w:rsid w:val="00C4222A"/>
    <w:rsid w:val="00C43D67"/>
    <w:rsid w:val="00C4417C"/>
    <w:rsid w:val="00C44B41"/>
    <w:rsid w:val="00C45949"/>
    <w:rsid w:val="00C45A26"/>
    <w:rsid w:val="00C464FC"/>
    <w:rsid w:val="00C46594"/>
    <w:rsid w:val="00C46FD3"/>
    <w:rsid w:val="00C47DB6"/>
    <w:rsid w:val="00C50BAE"/>
    <w:rsid w:val="00C5575C"/>
    <w:rsid w:val="00C5593C"/>
    <w:rsid w:val="00C565C7"/>
    <w:rsid w:val="00C567BE"/>
    <w:rsid w:val="00C60A93"/>
    <w:rsid w:val="00C61648"/>
    <w:rsid w:val="00C61B86"/>
    <w:rsid w:val="00C6223B"/>
    <w:rsid w:val="00C62F48"/>
    <w:rsid w:val="00C63D11"/>
    <w:rsid w:val="00C63F02"/>
    <w:rsid w:val="00C648E0"/>
    <w:rsid w:val="00C64F9B"/>
    <w:rsid w:val="00C65D29"/>
    <w:rsid w:val="00C66482"/>
    <w:rsid w:val="00C66E90"/>
    <w:rsid w:val="00C67B1A"/>
    <w:rsid w:val="00C70234"/>
    <w:rsid w:val="00C70591"/>
    <w:rsid w:val="00C71F21"/>
    <w:rsid w:val="00C7369D"/>
    <w:rsid w:val="00C74107"/>
    <w:rsid w:val="00C74738"/>
    <w:rsid w:val="00C76C3E"/>
    <w:rsid w:val="00C7735A"/>
    <w:rsid w:val="00C77686"/>
    <w:rsid w:val="00C809C4"/>
    <w:rsid w:val="00C8291D"/>
    <w:rsid w:val="00C83CA3"/>
    <w:rsid w:val="00C84912"/>
    <w:rsid w:val="00C877D1"/>
    <w:rsid w:val="00C87D3E"/>
    <w:rsid w:val="00C87DEC"/>
    <w:rsid w:val="00C87F56"/>
    <w:rsid w:val="00C9024D"/>
    <w:rsid w:val="00C902EE"/>
    <w:rsid w:val="00C90686"/>
    <w:rsid w:val="00C909D8"/>
    <w:rsid w:val="00C90B96"/>
    <w:rsid w:val="00C90DB9"/>
    <w:rsid w:val="00C92BC0"/>
    <w:rsid w:val="00C93DAC"/>
    <w:rsid w:val="00C96A8E"/>
    <w:rsid w:val="00C97323"/>
    <w:rsid w:val="00CA0505"/>
    <w:rsid w:val="00CA08E7"/>
    <w:rsid w:val="00CA13AE"/>
    <w:rsid w:val="00CA2469"/>
    <w:rsid w:val="00CA36A4"/>
    <w:rsid w:val="00CA4DE3"/>
    <w:rsid w:val="00CA64AB"/>
    <w:rsid w:val="00CA6B9A"/>
    <w:rsid w:val="00CB03E9"/>
    <w:rsid w:val="00CB048F"/>
    <w:rsid w:val="00CB051B"/>
    <w:rsid w:val="00CB1AB7"/>
    <w:rsid w:val="00CB1B27"/>
    <w:rsid w:val="00CB1EBF"/>
    <w:rsid w:val="00CB21A0"/>
    <w:rsid w:val="00CB3BC9"/>
    <w:rsid w:val="00CB446E"/>
    <w:rsid w:val="00CB57D7"/>
    <w:rsid w:val="00CB7CC7"/>
    <w:rsid w:val="00CC1340"/>
    <w:rsid w:val="00CC3906"/>
    <w:rsid w:val="00CC3CD4"/>
    <w:rsid w:val="00CC424B"/>
    <w:rsid w:val="00CC5559"/>
    <w:rsid w:val="00CC55FA"/>
    <w:rsid w:val="00CC5D37"/>
    <w:rsid w:val="00CC61A7"/>
    <w:rsid w:val="00CD08F3"/>
    <w:rsid w:val="00CD11F6"/>
    <w:rsid w:val="00CD2203"/>
    <w:rsid w:val="00CD24FC"/>
    <w:rsid w:val="00CD2B09"/>
    <w:rsid w:val="00CD3B36"/>
    <w:rsid w:val="00CD5047"/>
    <w:rsid w:val="00CD508D"/>
    <w:rsid w:val="00CD52DD"/>
    <w:rsid w:val="00CD5DFB"/>
    <w:rsid w:val="00CD63CA"/>
    <w:rsid w:val="00CD6F5C"/>
    <w:rsid w:val="00CE09FB"/>
    <w:rsid w:val="00CE0CEF"/>
    <w:rsid w:val="00CE1144"/>
    <w:rsid w:val="00CE41A8"/>
    <w:rsid w:val="00CE6F72"/>
    <w:rsid w:val="00CE75B9"/>
    <w:rsid w:val="00CF0667"/>
    <w:rsid w:val="00CF0C55"/>
    <w:rsid w:val="00CF0EF1"/>
    <w:rsid w:val="00CF18E8"/>
    <w:rsid w:val="00CF404F"/>
    <w:rsid w:val="00CF5C8C"/>
    <w:rsid w:val="00CF636A"/>
    <w:rsid w:val="00CF72EE"/>
    <w:rsid w:val="00D0038C"/>
    <w:rsid w:val="00D015C0"/>
    <w:rsid w:val="00D019D6"/>
    <w:rsid w:val="00D0202F"/>
    <w:rsid w:val="00D02DFF"/>
    <w:rsid w:val="00D0348C"/>
    <w:rsid w:val="00D03BA3"/>
    <w:rsid w:val="00D0481E"/>
    <w:rsid w:val="00D04CF3"/>
    <w:rsid w:val="00D04E13"/>
    <w:rsid w:val="00D0531E"/>
    <w:rsid w:val="00D05EE3"/>
    <w:rsid w:val="00D06390"/>
    <w:rsid w:val="00D065E0"/>
    <w:rsid w:val="00D075EF"/>
    <w:rsid w:val="00D13F59"/>
    <w:rsid w:val="00D14A50"/>
    <w:rsid w:val="00D14DF9"/>
    <w:rsid w:val="00D16461"/>
    <w:rsid w:val="00D166D4"/>
    <w:rsid w:val="00D17916"/>
    <w:rsid w:val="00D17D97"/>
    <w:rsid w:val="00D20008"/>
    <w:rsid w:val="00D205B0"/>
    <w:rsid w:val="00D20E63"/>
    <w:rsid w:val="00D21C3F"/>
    <w:rsid w:val="00D21E7C"/>
    <w:rsid w:val="00D223E0"/>
    <w:rsid w:val="00D22D96"/>
    <w:rsid w:val="00D2469D"/>
    <w:rsid w:val="00D24DA0"/>
    <w:rsid w:val="00D274D7"/>
    <w:rsid w:val="00D32EAB"/>
    <w:rsid w:val="00D33218"/>
    <w:rsid w:val="00D33246"/>
    <w:rsid w:val="00D336B5"/>
    <w:rsid w:val="00D33A7E"/>
    <w:rsid w:val="00D33D02"/>
    <w:rsid w:val="00D33D85"/>
    <w:rsid w:val="00D355AF"/>
    <w:rsid w:val="00D36CE1"/>
    <w:rsid w:val="00D37DED"/>
    <w:rsid w:val="00D37FE9"/>
    <w:rsid w:val="00D4160D"/>
    <w:rsid w:val="00D41DA2"/>
    <w:rsid w:val="00D42436"/>
    <w:rsid w:val="00D43ADE"/>
    <w:rsid w:val="00D44DB5"/>
    <w:rsid w:val="00D457BF"/>
    <w:rsid w:val="00D45CA6"/>
    <w:rsid w:val="00D47307"/>
    <w:rsid w:val="00D47AFE"/>
    <w:rsid w:val="00D50987"/>
    <w:rsid w:val="00D50D31"/>
    <w:rsid w:val="00D50FA5"/>
    <w:rsid w:val="00D513E6"/>
    <w:rsid w:val="00D530B0"/>
    <w:rsid w:val="00D54A15"/>
    <w:rsid w:val="00D553F7"/>
    <w:rsid w:val="00D55EB3"/>
    <w:rsid w:val="00D5609B"/>
    <w:rsid w:val="00D608DD"/>
    <w:rsid w:val="00D609C6"/>
    <w:rsid w:val="00D6126A"/>
    <w:rsid w:val="00D62DF7"/>
    <w:rsid w:val="00D63295"/>
    <w:rsid w:val="00D639C9"/>
    <w:rsid w:val="00D64BA8"/>
    <w:rsid w:val="00D64F1D"/>
    <w:rsid w:val="00D65848"/>
    <w:rsid w:val="00D65A6B"/>
    <w:rsid w:val="00D6628D"/>
    <w:rsid w:val="00D6679D"/>
    <w:rsid w:val="00D66C20"/>
    <w:rsid w:val="00D670E3"/>
    <w:rsid w:val="00D675B5"/>
    <w:rsid w:val="00D7014C"/>
    <w:rsid w:val="00D711B6"/>
    <w:rsid w:val="00D71983"/>
    <w:rsid w:val="00D71B1B"/>
    <w:rsid w:val="00D72559"/>
    <w:rsid w:val="00D72B6B"/>
    <w:rsid w:val="00D72F7C"/>
    <w:rsid w:val="00D73041"/>
    <w:rsid w:val="00D736CB"/>
    <w:rsid w:val="00D7489A"/>
    <w:rsid w:val="00D77CF3"/>
    <w:rsid w:val="00D81065"/>
    <w:rsid w:val="00D815A6"/>
    <w:rsid w:val="00D818C8"/>
    <w:rsid w:val="00D81EF1"/>
    <w:rsid w:val="00D841F4"/>
    <w:rsid w:val="00D843DC"/>
    <w:rsid w:val="00D849A2"/>
    <w:rsid w:val="00D85021"/>
    <w:rsid w:val="00D85F6E"/>
    <w:rsid w:val="00D86A19"/>
    <w:rsid w:val="00D90B03"/>
    <w:rsid w:val="00D90D58"/>
    <w:rsid w:val="00D9118F"/>
    <w:rsid w:val="00D92EA0"/>
    <w:rsid w:val="00D934C9"/>
    <w:rsid w:val="00D9374B"/>
    <w:rsid w:val="00D93C01"/>
    <w:rsid w:val="00D94862"/>
    <w:rsid w:val="00D95756"/>
    <w:rsid w:val="00D97A6D"/>
    <w:rsid w:val="00DA1825"/>
    <w:rsid w:val="00DA1D47"/>
    <w:rsid w:val="00DA23C1"/>
    <w:rsid w:val="00DA2782"/>
    <w:rsid w:val="00DA2BAD"/>
    <w:rsid w:val="00DA4148"/>
    <w:rsid w:val="00DA459B"/>
    <w:rsid w:val="00DA4BCB"/>
    <w:rsid w:val="00DA5B56"/>
    <w:rsid w:val="00DA5EDB"/>
    <w:rsid w:val="00DA5F98"/>
    <w:rsid w:val="00DA70D5"/>
    <w:rsid w:val="00DA74EE"/>
    <w:rsid w:val="00DB0091"/>
    <w:rsid w:val="00DB262B"/>
    <w:rsid w:val="00DB3099"/>
    <w:rsid w:val="00DB3C6E"/>
    <w:rsid w:val="00DB4F94"/>
    <w:rsid w:val="00DB5DA7"/>
    <w:rsid w:val="00DB65C0"/>
    <w:rsid w:val="00DC1EE8"/>
    <w:rsid w:val="00DC1FAE"/>
    <w:rsid w:val="00DC2A77"/>
    <w:rsid w:val="00DC3B1E"/>
    <w:rsid w:val="00DC3E17"/>
    <w:rsid w:val="00DC4016"/>
    <w:rsid w:val="00DC4BEF"/>
    <w:rsid w:val="00DC58DC"/>
    <w:rsid w:val="00DC65A9"/>
    <w:rsid w:val="00DC6C0D"/>
    <w:rsid w:val="00DC6F0D"/>
    <w:rsid w:val="00DC73EF"/>
    <w:rsid w:val="00DC7FA3"/>
    <w:rsid w:val="00DD056B"/>
    <w:rsid w:val="00DD0B11"/>
    <w:rsid w:val="00DD29B1"/>
    <w:rsid w:val="00DD36F9"/>
    <w:rsid w:val="00DD3CFA"/>
    <w:rsid w:val="00DD3DB7"/>
    <w:rsid w:val="00DD40D8"/>
    <w:rsid w:val="00DD43B7"/>
    <w:rsid w:val="00DE1B12"/>
    <w:rsid w:val="00DE3479"/>
    <w:rsid w:val="00DE57EF"/>
    <w:rsid w:val="00DE6806"/>
    <w:rsid w:val="00DF0FBE"/>
    <w:rsid w:val="00DF1487"/>
    <w:rsid w:val="00DF2224"/>
    <w:rsid w:val="00DF2312"/>
    <w:rsid w:val="00DF2DDD"/>
    <w:rsid w:val="00DF39CD"/>
    <w:rsid w:val="00DF44F0"/>
    <w:rsid w:val="00DF5511"/>
    <w:rsid w:val="00DF69F8"/>
    <w:rsid w:val="00E00271"/>
    <w:rsid w:val="00E010C0"/>
    <w:rsid w:val="00E0117E"/>
    <w:rsid w:val="00E016B8"/>
    <w:rsid w:val="00E02994"/>
    <w:rsid w:val="00E033C4"/>
    <w:rsid w:val="00E0391E"/>
    <w:rsid w:val="00E04E5F"/>
    <w:rsid w:val="00E068A6"/>
    <w:rsid w:val="00E077E2"/>
    <w:rsid w:val="00E07BA6"/>
    <w:rsid w:val="00E1025C"/>
    <w:rsid w:val="00E10858"/>
    <w:rsid w:val="00E109D1"/>
    <w:rsid w:val="00E11A81"/>
    <w:rsid w:val="00E13B72"/>
    <w:rsid w:val="00E145E3"/>
    <w:rsid w:val="00E15633"/>
    <w:rsid w:val="00E17632"/>
    <w:rsid w:val="00E17DCA"/>
    <w:rsid w:val="00E2007B"/>
    <w:rsid w:val="00E20D71"/>
    <w:rsid w:val="00E22584"/>
    <w:rsid w:val="00E228DC"/>
    <w:rsid w:val="00E22BE5"/>
    <w:rsid w:val="00E23D65"/>
    <w:rsid w:val="00E2424F"/>
    <w:rsid w:val="00E243FE"/>
    <w:rsid w:val="00E24F2A"/>
    <w:rsid w:val="00E26785"/>
    <w:rsid w:val="00E30F9F"/>
    <w:rsid w:val="00E32E30"/>
    <w:rsid w:val="00E374A4"/>
    <w:rsid w:val="00E40A24"/>
    <w:rsid w:val="00E40F1E"/>
    <w:rsid w:val="00E410F0"/>
    <w:rsid w:val="00E41230"/>
    <w:rsid w:val="00E41703"/>
    <w:rsid w:val="00E41959"/>
    <w:rsid w:val="00E425B4"/>
    <w:rsid w:val="00E42C59"/>
    <w:rsid w:val="00E431F9"/>
    <w:rsid w:val="00E44805"/>
    <w:rsid w:val="00E4552F"/>
    <w:rsid w:val="00E4634E"/>
    <w:rsid w:val="00E470DC"/>
    <w:rsid w:val="00E47205"/>
    <w:rsid w:val="00E4752C"/>
    <w:rsid w:val="00E51D24"/>
    <w:rsid w:val="00E53F01"/>
    <w:rsid w:val="00E55471"/>
    <w:rsid w:val="00E55E3D"/>
    <w:rsid w:val="00E56B6E"/>
    <w:rsid w:val="00E60435"/>
    <w:rsid w:val="00E60F72"/>
    <w:rsid w:val="00E6481B"/>
    <w:rsid w:val="00E65CF5"/>
    <w:rsid w:val="00E6614D"/>
    <w:rsid w:val="00E66E5C"/>
    <w:rsid w:val="00E71253"/>
    <w:rsid w:val="00E72E2F"/>
    <w:rsid w:val="00E741E9"/>
    <w:rsid w:val="00E765D0"/>
    <w:rsid w:val="00E7793E"/>
    <w:rsid w:val="00E77DB2"/>
    <w:rsid w:val="00E77FA4"/>
    <w:rsid w:val="00E8032C"/>
    <w:rsid w:val="00E80636"/>
    <w:rsid w:val="00E812CF"/>
    <w:rsid w:val="00E82777"/>
    <w:rsid w:val="00E82D69"/>
    <w:rsid w:val="00E8336C"/>
    <w:rsid w:val="00E83C58"/>
    <w:rsid w:val="00E84341"/>
    <w:rsid w:val="00E844D6"/>
    <w:rsid w:val="00E8515F"/>
    <w:rsid w:val="00E871CC"/>
    <w:rsid w:val="00E9110B"/>
    <w:rsid w:val="00E91468"/>
    <w:rsid w:val="00E914BF"/>
    <w:rsid w:val="00E91F09"/>
    <w:rsid w:val="00E92FB5"/>
    <w:rsid w:val="00E94D47"/>
    <w:rsid w:val="00EA0043"/>
    <w:rsid w:val="00EA0DD1"/>
    <w:rsid w:val="00EA1695"/>
    <w:rsid w:val="00EA315F"/>
    <w:rsid w:val="00EA3CBC"/>
    <w:rsid w:val="00EA4F61"/>
    <w:rsid w:val="00EA5771"/>
    <w:rsid w:val="00EA60D7"/>
    <w:rsid w:val="00EA6573"/>
    <w:rsid w:val="00EA6964"/>
    <w:rsid w:val="00EA769A"/>
    <w:rsid w:val="00EA7EB0"/>
    <w:rsid w:val="00EB016E"/>
    <w:rsid w:val="00EB0194"/>
    <w:rsid w:val="00EB1718"/>
    <w:rsid w:val="00EB2E1F"/>
    <w:rsid w:val="00EB50E7"/>
    <w:rsid w:val="00EB654C"/>
    <w:rsid w:val="00EB679F"/>
    <w:rsid w:val="00EB743B"/>
    <w:rsid w:val="00EC00AE"/>
    <w:rsid w:val="00EC1B82"/>
    <w:rsid w:val="00EC1F5E"/>
    <w:rsid w:val="00EC26F8"/>
    <w:rsid w:val="00EC3261"/>
    <w:rsid w:val="00EC569C"/>
    <w:rsid w:val="00EC6108"/>
    <w:rsid w:val="00ED0825"/>
    <w:rsid w:val="00ED1C85"/>
    <w:rsid w:val="00ED213F"/>
    <w:rsid w:val="00ED3C81"/>
    <w:rsid w:val="00ED3FA3"/>
    <w:rsid w:val="00ED4CCC"/>
    <w:rsid w:val="00ED573F"/>
    <w:rsid w:val="00ED65A9"/>
    <w:rsid w:val="00ED7FB2"/>
    <w:rsid w:val="00EE05BC"/>
    <w:rsid w:val="00EE22E4"/>
    <w:rsid w:val="00EE2E6E"/>
    <w:rsid w:val="00EE5068"/>
    <w:rsid w:val="00EE6EE9"/>
    <w:rsid w:val="00EE6F91"/>
    <w:rsid w:val="00EE753A"/>
    <w:rsid w:val="00EE7844"/>
    <w:rsid w:val="00EF3099"/>
    <w:rsid w:val="00EF323D"/>
    <w:rsid w:val="00EF3418"/>
    <w:rsid w:val="00EF359D"/>
    <w:rsid w:val="00EF5AF9"/>
    <w:rsid w:val="00F014A5"/>
    <w:rsid w:val="00F01707"/>
    <w:rsid w:val="00F01A35"/>
    <w:rsid w:val="00F029DB"/>
    <w:rsid w:val="00F041EB"/>
    <w:rsid w:val="00F0516D"/>
    <w:rsid w:val="00F055EE"/>
    <w:rsid w:val="00F05A9B"/>
    <w:rsid w:val="00F07039"/>
    <w:rsid w:val="00F072C9"/>
    <w:rsid w:val="00F07A30"/>
    <w:rsid w:val="00F1124B"/>
    <w:rsid w:val="00F12150"/>
    <w:rsid w:val="00F129F9"/>
    <w:rsid w:val="00F13376"/>
    <w:rsid w:val="00F13676"/>
    <w:rsid w:val="00F1424C"/>
    <w:rsid w:val="00F16F5E"/>
    <w:rsid w:val="00F17D1E"/>
    <w:rsid w:val="00F2142E"/>
    <w:rsid w:val="00F2170B"/>
    <w:rsid w:val="00F21A69"/>
    <w:rsid w:val="00F22919"/>
    <w:rsid w:val="00F22973"/>
    <w:rsid w:val="00F2301C"/>
    <w:rsid w:val="00F23402"/>
    <w:rsid w:val="00F24426"/>
    <w:rsid w:val="00F25E0E"/>
    <w:rsid w:val="00F2630E"/>
    <w:rsid w:val="00F269C0"/>
    <w:rsid w:val="00F27B3A"/>
    <w:rsid w:val="00F30786"/>
    <w:rsid w:val="00F3184A"/>
    <w:rsid w:val="00F324F3"/>
    <w:rsid w:val="00F336E9"/>
    <w:rsid w:val="00F34263"/>
    <w:rsid w:val="00F34733"/>
    <w:rsid w:val="00F34E05"/>
    <w:rsid w:val="00F35C40"/>
    <w:rsid w:val="00F370BE"/>
    <w:rsid w:val="00F3757A"/>
    <w:rsid w:val="00F378D8"/>
    <w:rsid w:val="00F37A33"/>
    <w:rsid w:val="00F37EE0"/>
    <w:rsid w:val="00F4199F"/>
    <w:rsid w:val="00F42120"/>
    <w:rsid w:val="00F43D48"/>
    <w:rsid w:val="00F4496A"/>
    <w:rsid w:val="00F4520D"/>
    <w:rsid w:val="00F46C4E"/>
    <w:rsid w:val="00F46FAD"/>
    <w:rsid w:val="00F46FCC"/>
    <w:rsid w:val="00F4704A"/>
    <w:rsid w:val="00F47C9F"/>
    <w:rsid w:val="00F50F04"/>
    <w:rsid w:val="00F51C11"/>
    <w:rsid w:val="00F54E8F"/>
    <w:rsid w:val="00F55291"/>
    <w:rsid w:val="00F57B90"/>
    <w:rsid w:val="00F57C76"/>
    <w:rsid w:val="00F60E33"/>
    <w:rsid w:val="00F61ECE"/>
    <w:rsid w:val="00F6208B"/>
    <w:rsid w:val="00F620E6"/>
    <w:rsid w:val="00F62A32"/>
    <w:rsid w:val="00F63B18"/>
    <w:rsid w:val="00F65933"/>
    <w:rsid w:val="00F671C0"/>
    <w:rsid w:val="00F67374"/>
    <w:rsid w:val="00F67FBC"/>
    <w:rsid w:val="00F71D74"/>
    <w:rsid w:val="00F72C2C"/>
    <w:rsid w:val="00F73185"/>
    <w:rsid w:val="00F73565"/>
    <w:rsid w:val="00F74CB6"/>
    <w:rsid w:val="00F7519A"/>
    <w:rsid w:val="00F75B87"/>
    <w:rsid w:val="00F76AC3"/>
    <w:rsid w:val="00F770C8"/>
    <w:rsid w:val="00F779A4"/>
    <w:rsid w:val="00F83A2D"/>
    <w:rsid w:val="00F842B6"/>
    <w:rsid w:val="00F856A3"/>
    <w:rsid w:val="00F86517"/>
    <w:rsid w:val="00F87431"/>
    <w:rsid w:val="00F90A6D"/>
    <w:rsid w:val="00F91059"/>
    <w:rsid w:val="00F921DF"/>
    <w:rsid w:val="00F92E14"/>
    <w:rsid w:val="00F92E68"/>
    <w:rsid w:val="00F93393"/>
    <w:rsid w:val="00F93BB6"/>
    <w:rsid w:val="00F9453E"/>
    <w:rsid w:val="00F9471D"/>
    <w:rsid w:val="00F94C34"/>
    <w:rsid w:val="00F95A62"/>
    <w:rsid w:val="00F95FC9"/>
    <w:rsid w:val="00F96598"/>
    <w:rsid w:val="00FA0421"/>
    <w:rsid w:val="00FA153A"/>
    <w:rsid w:val="00FA1CC8"/>
    <w:rsid w:val="00FA1E69"/>
    <w:rsid w:val="00FA2DF7"/>
    <w:rsid w:val="00FA39B8"/>
    <w:rsid w:val="00FA3F81"/>
    <w:rsid w:val="00FA518E"/>
    <w:rsid w:val="00FA5349"/>
    <w:rsid w:val="00FA5B99"/>
    <w:rsid w:val="00FA5E21"/>
    <w:rsid w:val="00FA5E85"/>
    <w:rsid w:val="00FA6183"/>
    <w:rsid w:val="00FA7303"/>
    <w:rsid w:val="00FA7BDF"/>
    <w:rsid w:val="00FB0639"/>
    <w:rsid w:val="00FB16C2"/>
    <w:rsid w:val="00FB389D"/>
    <w:rsid w:val="00FB4647"/>
    <w:rsid w:val="00FB4866"/>
    <w:rsid w:val="00FB4FDC"/>
    <w:rsid w:val="00FB630F"/>
    <w:rsid w:val="00FB6D08"/>
    <w:rsid w:val="00FC0362"/>
    <w:rsid w:val="00FC0B9D"/>
    <w:rsid w:val="00FC1660"/>
    <w:rsid w:val="00FC4E2F"/>
    <w:rsid w:val="00FC5648"/>
    <w:rsid w:val="00FC5D1B"/>
    <w:rsid w:val="00FC7F3B"/>
    <w:rsid w:val="00FD0384"/>
    <w:rsid w:val="00FD064E"/>
    <w:rsid w:val="00FD10E3"/>
    <w:rsid w:val="00FD1316"/>
    <w:rsid w:val="00FD176B"/>
    <w:rsid w:val="00FD18D4"/>
    <w:rsid w:val="00FD20DB"/>
    <w:rsid w:val="00FD2D7E"/>
    <w:rsid w:val="00FD306E"/>
    <w:rsid w:val="00FD3EB6"/>
    <w:rsid w:val="00FD407A"/>
    <w:rsid w:val="00FD5551"/>
    <w:rsid w:val="00FD590E"/>
    <w:rsid w:val="00FD63F3"/>
    <w:rsid w:val="00FD6B1F"/>
    <w:rsid w:val="00FD6C2C"/>
    <w:rsid w:val="00FD772F"/>
    <w:rsid w:val="00FD7EEF"/>
    <w:rsid w:val="00FE0621"/>
    <w:rsid w:val="00FE0C3D"/>
    <w:rsid w:val="00FE2667"/>
    <w:rsid w:val="00FE3400"/>
    <w:rsid w:val="00FE3C6B"/>
    <w:rsid w:val="00FE422D"/>
    <w:rsid w:val="00FE67AA"/>
    <w:rsid w:val="00FE7106"/>
    <w:rsid w:val="00FF1F44"/>
    <w:rsid w:val="00FF3FD3"/>
    <w:rsid w:val="00FF533E"/>
    <w:rsid w:val="00FF6615"/>
    <w:rsid w:val="00FF6770"/>
    <w:rsid w:val="00FF721B"/>
    <w:rsid w:val="00FF7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03945F"/>
  <w14:defaultImageDpi w14:val="300"/>
  <w15:docId w15:val="{014E0B07-76DC-4B9B-8C89-0F35D9A0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6"/>
        <w:szCs w:val="2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739C"/>
    <w:rPr>
      <w:rFonts w:asciiTheme="minorHAnsi" w:hAnsiTheme="minorHAnsi" w:cstheme="minorBidi"/>
      <w:sz w:val="24"/>
      <w:szCs w:val="24"/>
    </w:rPr>
  </w:style>
  <w:style w:type="character" w:customStyle="1" w:styleId="FootnoteTextChar">
    <w:name w:val="Footnote Text Char"/>
    <w:basedOn w:val="DefaultParagraphFont"/>
    <w:link w:val="FootnoteText"/>
    <w:uiPriority w:val="99"/>
    <w:rsid w:val="00B6739C"/>
    <w:rPr>
      <w:rFonts w:asciiTheme="minorHAnsi" w:hAnsiTheme="minorHAnsi" w:cstheme="minorBidi"/>
      <w:sz w:val="24"/>
      <w:szCs w:val="24"/>
    </w:rPr>
  </w:style>
  <w:style w:type="character" w:styleId="FootnoteReference">
    <w:name w:val="footnote reference"/>
    <w:basedOn w:val="DefaultParagraphFont"/>
    <w:uiPriority w:val="99"/>
    <w:unhideWhenUsed/>
    <w:rsid w:val="00B6739C"/>
    <w:rPr>
      <w:vertAlign w:val="superscript"/>
    </w:rPr>
  </w:style>
  <w:style w:type="paragraph" w:styleId="ListParagraph">
    <w:name w:val="List Paragraph"/>
    <w:basedOn w:val="Normal"/>
    <w:uiPriority w:val="34"/>
    <w:qFormat/>
    <w:rsid w:val="00F16F5E"/>
    <w:pPr>
      <w:ind w:left="720"/>
      <w:contextualSpacing/>
    </w:pPr>
  </w:style>
  <w:style w:type="character" w:styleId="Hyperlink">
    <w:name w:val="Hyperlink"/>
    <w:basedOn w:val="DefaultParagraphFont"/>
    <w:uiPriority w:val="99"/>
    <w:unhideWhenUsed/>
    <w:rsid w:val="00284B88"/>
    <w:rPr>
      <w:color w:val="0000FF" w:themeColor="hyperlink"/>
      <w:u w:val="single"/>
    </w:rPr>
  </w:style>
  <w:style w:type="character" w:styleId="FollowedHyperlink">
    <w:name w:val="FollowedHyperlink"/>
    <w:basedOn w:val="DefaultParagraphFont"/>
    <w:uiPriority w:val="99"/>
    <w:semiHidden/>
    <w:unhideWhenUsed/>
    <w:rsid w:val="005D4EAD"/>
    <w:rPr>
      <w:color w:val="800080" w:themeColor="followedHyperlink"/>
      <w:u w:val="single"/>
    </w:rPr>
  </w:style>
  <w:style w:type="paragraph" w:styleId="Footer">
    <w:name w:val="footer"/>
    <w:basedOn w:val="Normal"/>
    <w:link w:val="FooterChar"/>
    <w:uiPriority w:val="99"/>
    <w:unhideWhenUsed/>
    <w:rsid w:val="00722866"/>
    <w:pPr>
      <w:tabs>
        <w:tab w:val="center" w:pos="4320"/>
        <w:tab w:val="right" w:pos="8640"/>
      </w:tabs>
    </w:pPr>
  </w:style>
  <w:style w:type="character" w:customStyle="1" w:styleId="FooterChar">
    <w:name w:val="Footer Char"/>
    <w:basedOn w:val="DefaultParagraphFont"/>
    <w:link w:val="Footer"/>
    <w:uiPriority w:val="99"/>
    <w:rsid w:val="00722866"/>
  </w:style>
  <w:style w:type="character" w:styleId="PageNumber">
    <w:name w:val="page number"/>
    <w:basedOn w:val="DefaultParagraphFont"/>
    <w:uiPriority w:val="99"/>
    <w:semiHidden/>
    <w:unhideWhenUsed/>
    <w:rsid w:val="00722866"/>
  </w:style>
  <w:style w:type="paragraph" w:styleId="PlainText">
    <w:name w:val="Plain Text"/>
    <w:basedOn w:val="Normal"/>
    <w:link w:val="PlainTextChar"/>
    <w:uiPriority w:val="99"/>
    <w:unhideWhenUsed/>
    <w:rsid w:val="00341B1D"/>
    <w:rPr>
      <w:rFonts w:ascii="Calibri" w:hAnsi="Calibri" w:cstheme="minorBidi"/>
      <w:sz w:val="22"/>
      <w:szCs w:val="21"/>
      <w:lang w:val="en-GB" w:eastAsia="zh-CN"/>
    </w:rPr>
  </w:style>
  <w:style w:type="character" w:customStyle="1" w:styleId="PlainTextChar">
    <w:name w:val="Plain Text Char"/>
    <w:basedOn w:val="DefaultParagraphFont"/>
    <w:link w:val="PlainText"/>
    <w:uiPriority w:val="99"/>
    <w:rsid w:val="00341B1D"/>
    <w:rPr>
      <w:rFonts w:ascii="Calibri" w:hAnsi="Calibri" w:cstheme="minorBidi"/>
      <w:sz w:val="22"/>
      <w:szCs w:val="21"/>
      <w:lang w:val="en-GB" w:eastAsia="zh-CN"/>
    </w:rPr>
  </w:style>
  <w:style w:type="paragraph" w:styleId="Header">
    <w:name w:val="header"/>
    <w:basedOn w:val="Normal"/>
    <w:link w:val="HeaderChar"/>
    <w:uiPriority w:val="99"/>
    <w:unhideWhenUsed/>
    <w:rsid w:val="00341B1D"/>
    <w:pPr>
      <w:tabs>
        <w:tab w:val="center" w:pos="4513"/>
        <w:tab w:val="right" w:pos="9026"/>
      </w:tabs>
    </w:pPr>
  </w:style>
  <w:style w:type="character" w:customStyle="1" w:styleId="HeaderChar">
    <w:name w:val="Header Char"/>
    <w:basedOn w:val="DefaultParagraphFont"/>
    <w:link w:val="Header"/>
    <w:uiPriority w:val="99"/>
    <w:rsid w:val="00341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0558">
      <w:bodyDiv w:val="1"/>
      <w:marLeft w:val="0"/>
      <w:marRight w:val="0"/>
      <w:marTop w:val="0"/>
      <w:marBottom w:val="0"/>
      <w:divBdr>
        <w:top w:val="none" w:sz="0" w:space="0" w:color="auto"/>
        <w:left w:val="none" w:sz="0" w:space="0" w:color="auto"/>
        <w:bottom w:val="none" w:sz="0" w:space="0" w:color="auto"/>
        <w:right w:val="none" w:sz="0" w:space="0" w:color="auto"/>
      </w:divBdr>
    </w:div>
    <w:div w:id="573584933">
      <w:bodyDiv w:val="1"/>
      <w:marLeft w:val="0"/>
      <w:marRight w:val="0"/>
      <w:marTop w:val="0"/>
      <w:marBottom w:val="0"/>
      <w:divBdr>
        <w:top w:val="none" w:sz="0" w:space="0" w:color="auto"/>
        <w:left w:val="none" w:sz="0" w:space="0" w:color="auto"/>
        <w:bottom w:val="none" w:sz="0" w:space="0" w:color="auto"/>
        <w:right w:val="none" w:sz="0" w:space="0" w:color="auto"/>
      </w:divBdr>
    </w:div>
    <w:div w:id="9904049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inglegalethics.org/assisting-prisoners-nigeria-and-pakistan" TargetMode="External"/><Relationship Id="rId13" Type="http://schemas.openxmlformats.org/officeDocument/2006/relationships/hyperlink" Target="http://www.nulai.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societyfoundations.org/about/programs/open-society-justice-initiativ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handels.gu.se/digitalAssets/1500/1500268_law-clinic-rappor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ulai.org/index.php/media1/downloads-resources/file/45-compendium-of-campus-based-law-clinics-in-niger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uwukari.edu.ng/wp-content/uploads/2015/04/BMAS-Law.pdf" TargetMode="External"/><Relationship Id="rId14" Type="http://schemas.openxmlformats.org/officeDocument/2006/relationships/hyperlink" Target="http://www.lawcareers.net/Information/Features/01022016-Legal-aid-why-equality-before-the-law-no-longer-exists-in-the-UK-in-2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fuwukari.edu.ng/wp-content/uploads/2015/04/BMAS-Law.pdf" TargetMode="External"/><Relationship Id="rId3" Type="http://schemas.openxmlformats.org/officeDocument/2006/relationships/hyperlink" Target="http://law.handels.gu.se/digitalAssets/1500/1500268_law-clinic-rapport.pdf" TargetMode="External"/><Relationship Id="rId7" Type="http://schemas.openxmlformats.org/officeDocument/2006/relationships/hyperlink" Target="http://www.teachinglegalethics.org/assisting-prisoners-nigeria-and-pakistan" TargetMode="External"/><Relationship Id="rId2" Type="http://schemas.openxmlformats.org/officeDocument/2006/relationships/hyperlink" Target="http://ebsu-edu.net/history-overview/" TargetMode="External"/><Relationship Id="rId1" Type="http://schemas.openxmlformats.org/officeDocument/2006/relationships/hyperlink" Target="http://www.lawcareers.net/Information/Features/01022016-Legal-aid-why-equality-before-the-law-no-longer-exists-in-the-UK-in-20" TargetMode="External"/><Relationship Id="rId6" Type="http://schemas.openxmlformats.org/officeDocument/2006/relationships/hyperlink" Target="http://www.nulai.org" TargetMode="External"/><Relationship Id="rId5" Type="http://schemas.openxmlformats.org/officeDocument/2006/relationships/hyperlink" Target="http://www.nulai.org/index.php/media1/downloads-resources/file/45-compendium-of-campus-based-law-clinics-in-nigeria" TargetMode="External"/><Relationship Id="rId10" Type="http://schemas.openxmlformats.org/officeDocument/2006/relationships/hyperlink" Target="http://www.nulai.org" TargetMode="External"/><Relationship Id="rId4" Type="http://schemas.openxmlformats.org/officeDocument/2006/relationships/hyperlink" Target="http://encle.org/about-encle/definition-of-a-legal-clinic" TargetMode="External"/><Relationship Id="rId9" Type="http://schemas.openxmlformats.org/officeDocument/2006/relationships/hyperlink" Target="https://www.opensocietyfoundations.org/about/programs/open-society-justice-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C4521-E3F7-4319-B781-C5FF6AFD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6048</Words>
  <Characters>34480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Cosmos Nike Nwedu</dc:creator>
  <cp:keywords/>
  <dc:description/>
  <cp:lastModifiedBy>Paul Burns</cp:lastModifiedBy>
  <cp:revision>5</cp:revision>
  <dcterms:created xsi:type="dcterms:W3CDTF">2017-12-19T11:24:00Z</dcterms:created>
  <dcterms:modified xsi:type="dcterms:W3CDTF">2017-12-20T11:58:00Z</dcterms:modified>
  <cp:category/>
</cp:coreProperties>
</file>