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6E" w:rsidRPr="006B486E" w:rsidRDefault="006B486E" w:rsidP="006B486E">
      <w:pPr>
        <w:spacing w:line="240" w:lineRule="auto"/>
        <w:rPr>
          <w:sz w:val="40"/>
          <w:szCs w:val="40"/>
        </w:rPr>
      </w:pPr>
      <w:r w:rsidRPr="006B486E">
        <w:rPr>
          <w:sz w:val="40"/>
          <w:szCs w:val="40"/>
        </w:rPr>
        <w:t>Care or Custody? Mentally Disordered Offenders in the</w:t>
      </w:r>
      <w:r w:rsidRPr="006B486E">
        <w:rPr>
          <w:sz w:val="40"/>
          <w:szCs w:val="40"/>
        </w:rPr>
        <w:t xml:space="preserve"> </w:t>
      </w:r>
      <w:r w:rsidRPr="006B486E">
        <w:rPr>
          <w:sz w:val="40"/>
          <w:szCs w:val="40"/>
        </w:rPr>
        <w:t>Criminal Justice System by Judith M Laing.</w:t>
      </w:r>
    </w:p>
    <w:p w:rsidR="006B486E" w:rsidRPr="006B486E" w:rsidRDefault="006B486E" w:rsidP="006B486E">
      <w:pPr>
        <w:spacing w:line="240" w:lineRule="auto"/>
        <w:rPr>
          <w:sz w:val="28"/>
          <w:szCs w:val="28"/>
        </w:rPr>
      </w:pPr>
      <w:r w:rsidRPr="006B486E">
        <w:rPr>
          <w:sz w:val="28"/>
          <w:szCs w:val="28"/>
        </w:rPr>
        <w:t>Published by Ox</w:t>
      </w:r>
      <w:r w:rsidRPr="006B486E">
        <w:rPr>
          <w:sz w:val="28"/>
          <w:szCs w:val="28"/>
        </w:rPr>
        <w:t>ford University Press 1999, £45</w:t>
      </w:r>
    </w:p>
    <w:p w:rsidR="006B486E" w:rsidRDefault="006B486E" w:rsidP="006B486E">
      <w:pPr>
        <w:spacing w:line="240" w:lineRule="auto"/>
      </w:pPr>
    </w:p>
    <w:p w:rsidR="006B486E" w:rsidRDefault="006B486E" w:rsidP="006B486E">
      <w:pPr>
        <w:spacing w:line="240" w:lineRule="auto"/>
      </w:pPr>
      <w:r>
        <w:t>This book is divided into two parts, the first part relates to mental health law, - albeit slipping over</w:t>
      </w:r>
    </w:p>
    <w:p w:rsidR="006B486E" w:rsidRDefault="006B486E" w:rsidP="006B486E">
      <w:pPr>
        <w:spacing w:line="240" w:lineRule="auto"/>
      </w:pPr>
      <w:r>
        <w:t>mental health law over the past 100 years - and the history and general principles about how the</w:t>
      </w:r>
    </w:p>
    <w:p w:rsidR="006B486E" w:rsidRDefault="006B486E" w:rsidP="006B486E">
      <w:pPr>
        <w:spacing w:line="240" w:lineRule="auto"/>
      </w:pPr>
      <w:r>
        <w:t>criminal justice system deals with mentally disordered offenders. Essentially this section is a review</w:t>
      </w:r>
    </w:p>
    <w:p w:rsidR="006B486E" w:rsidRDefault="006B486E" w:rsidP="006B486E">
      <w:pPr>
        <w:spacing w:line="240" w:lineRule="auto"/>
      </w:pPr>
      <w:r>
        <w:t>that can be found elsewhere. The second part of the book, and the more interesting, is an empirical</w:t>
      </w:r>
    </w:p>
    <w:p w:rsidR="006B486E" w:rsidRDefault="006B486E" w:rsidP="006B486E">
      <w:pPr>
        <w:spacing w:line="240" w:lineRule="auto"/>
      </w:pPr>
      <w:r>
        <w:t>study of six court-based diversion schemes operating in West Yorkshire in 1993-95.</w:t>
      </w:r>
    </w:p>
    <w:p w:rsidR="006B486E" w:rsidRDefault="006B486E" w:rsidP="006B486E">
      <w:pPr>
        <w:spacing w:line="240" w:lineRule="auto"/>
      </w:pPr>
    </w:p>
    <w:p w:rsidR="006B486E" w:rsidRDefault="006B486E" w:rsidP="006B486E">
      <w:pPr>
        <w:spacing w:line="240" w:lineRule="auto"/>
      </w:pPr>
      <w:r>
        <w:t>I approached this book with much interest and expectation that some light might be shed on why</w:t>
      </w:r>
    </w:p>
    <w:p w:rsidR="006B486E" w:rsidRDefault="006B486E" w:rsidP="006B486E">
      <w:pPr>
        <w:spacing w:line="240" w:lineRule="auto"/>
      </w:pPr>
      <w:r>
        <w:t>there are still so many mentally disordered offenders in our prisons. However, I was generally</w:t>
      </w:r>
    </w:p>
    <w:p w:rsidR="006B486E" w:rsidRDefault="006B486E" w:rsidP="006B486E">
      <w:pPr>
        <w:spacing w:line="240" w:lineRule="auto"/>
      </w:pPr>
      <w:r>
        <w:t>disappointed with the study in two respects. First, the findings of this somewhat limited empirical</w:t>
      </w:r>
    </w:p>
    <w:p w:rsidR="006B486E" w:rsidRDefault="006B486E" w:rsidP="006B486E">
      <w:pPr>
        <w:spacing w:line="240" w:lineRule="auto"/>
      </w:pPr>
      <w:proofErr w:type="gramStart"/>
      <w:r>
        <w:t>study</w:t>
      </w:r>
      <w:proofErr w:type="gramEnd"/>
      <w:r>
        <w:t xml:space="preserve"> conducted for a </w:t>
      </w:r>
      <w:r w:rsidR="00612911">
        <w:t>PhD</w:t>
      </w:r>
      <w:r>
        <w:t xml:space="preserve"> failed to find anything new about the depressing process whereby</w:t>
      </w:r>
    </w:p>
    <w:p w:rsidR="006B486E" w:rsidRDefault="006B486E" w:rsidP="006B486E">
      <w:pPr>
        <w:spacing w:line="240" w:lineRule="auto"/>
      </w:pPr>
      <w:r>
        <w:t>mentally vulnerable people are diverted into either one system or another. Secondly, there are</w:t>
      </w:r>
    </w:p>
    <w:p w:rsidR="006B486E" w:rsidRDefault="006B486E" w:rsidP="006B486E">
      <w:pPr>
        <w:spacing w:line="240" w:lineRule="auto"/>
      </w:pPr>
      <w:r>
        <w:t>inaccuracies in the text, and a failure by the author to properly understand some key issues.</w:t>
      </w:r>
    </w:p>
    <w:p w:rsidR="006B486E" w:rsidRDefault="006B486E" w:rsidP="006B486E">
      <w:pPr>
        <w:spacing w:line="240" w:lineRule="auto"/>
      </w:pPr>
    </w:p>
    <w:p w:rsidR="006B486E" w:rsidRDefault="006B486E" w:rsidP="006B486E">
      <w:pPr>
        <w:spacing w:line="240" w:lineRule="auto"/>
      </w:pPr>
      <w:r>
        <w:t>The author has two explanations for “</w:t>
      </w:r>
      <w:proofErr w:type="gramStart"/>
      <w:r>
        <w:t>..</w:t>
      </w:r>
      <w:proofErr w:type="gramEnd"/>
      <w:r>
        <w:t>the high levels of mental illness still in prison”. First it</w:t>
      </w:r>
    </w:p>
    <w:p w:rsidR="006B486E" w:rsidRDefault="006B486E" w:rsidP="006B486E">
      <w:pPr>
        <w:spacing w:line="240" w:lineRule="auto"/>
      </w:pPr>
      <w:r>
        <w:t>“may be accounted for by the fact that there are significantly more people in prison in the late</w:t>
      </w:r>
    </w:p>
    <w:p w:rsidR="006B486E" w:rsidRDefault="006B486E" w:rsidP="006B486E">
      <w:pPr>
        <w:spacing w:line="240" w:lineRule="auto"/>
      </w:pPr>
      <w:r>
        <w:t>1990s”. Secondly “the reason could also be that these offenders may not be sufficiently ill to meet</w:t>
      </w:r>
    </w:p>
    <w:p w:rsidR="006B486E" w:rsidRDefault="006B486E" w:rsidP="006B486E">
      <w:pPr>
        <w:spacing w:line="240" w:lineRule="auto"/>
      </w:pPr>
      <w:r>
        <w:t>the criteria for transfer under the Mental Health Act 1983, which reinforces the urgent need</w:t>
      </w:r>
    </w:p>
    <w:p w:rsidR="006B486E" w:rsidRDefault="006B486E" w:rsidP="006B486E">
      <w:pPr>
        <w:spacing w:line="240" w:lineRule="auto"/>
      </w:pPr>
      <w:r>
        <w:t>dramatically to improve the health care facilities and support which is provided in the prison</w:t>
      </w:r>
    </w:p>
    <w:p w:rsidR="006B486E" w:rsidRDefault="006B486E" w:rsidP="006B486E">
      <w:pPr>
        <w:spacing w:line="240" w:lineRule="auto"/>
      </w:pPr>
      <w:r>
        <w:t>system” (p. 318). Such simplistic explanations do not conform with the publisher’s description of</w:t>
      </w:r>
    </w:p>
    <w:p w:rsidR="006B486E" w:rsidRDefault="006B486E" w:rsidP="006B486E">
      <w:pPr>
        <w:spacing w:line="240" w:lineRule="auto"/>
      </w:pPr>
      <w:proofErr w:type="gramStart"/>
      <w:r>
        <w:t>the</w:t>
      </w:r>
      <w:proofErr w:type="gramEnd"/>
      <w:r>
        <w:t xml:space="preserve"> book as being “..</w:t>
      </w:r>
      <w:proofErr w:type="gramStart"/>
      <w:r>
        <w:t>a</w:t>
      </w:r>
      <w:proofErr w:type="gramEnd"/>
      <w:r>
        <w:t xml:space="preserve"> comprehensive and scholarly text...”.</w:t>
      </w:r>
    </w:p>
    <w:p w:rsidR="000F3732" w:rsidRDefault="000F3732" w:rsidP="006B486E">
      <w:pPr>
        <w:spacing w:line="240" w:lineRule="auto"/>
      </w:pPr>
    </w:p>
    <w:p w:rsidR="006B486E" w:rsidRDefault="006B486E" w:rsidP="006B486E">
      <w:pPr>
        <w:spacing w:line="240" w:lineRule="auto"/>
      </w:pPr>
      <w:r>
        <w:t>A further example of a failure by the author to fully comprehend some key issues can be found in</w:t>
      </w:r>
    </w:p>
    <w:p w:rsidR="006B486E" w:rsidRDefault="006B486E" w:rsidP="006B486E">
      <w:pPr>
        <w:spacing w:line="240" w:lineRule="auto"/>
      </w:pPr>
      <w:r>
        <w:t>her analysis of the use of the appropriate adult for mentally disordered detainees. The use of the</w:t>
      </w:r>
    </w:p>
    <w:p w:rsidR="006B486E" w:rsidRDefault="006B486E" w:rsidP="006B486E">
      <w:pPr>
        <w:spacing w:line="240" w:lineRule="auto"/>
      </w:pPr>
      <w:r>
        <w:t>appropriate adult for mentally vulnerable people detained in the police station is central to how</w:t>
      </w:r>
    </w:p>
    <w:p w:rsidR="006B486E" w:rsidRDefault="006B486E" w:rsidP="006B486E">
      <w:pPr>
        <w:spacing w:line="240" w:lineRule="auto"/>
      </w:pPr>
      <w:r>
        <w:t>they are processed through the criminal justice system. The author states: “If the police suspect</w:t>
      </w:r>
    </w:p>
    <w:p w:rsidR="006B486E" w:rsidRDefault="006B486E" w:rsidP="006B486E">
      <w:pPr>
        <w:spacing w:line="240" w:lineRule="auto"/>
      </w:pPr>
      <w:r>
        <w:lastRenderedPageBreak/>
        <w:t>that a person in police custody is mentally disordered, they must seek a medical opinion to assess</w:t>
      </w:r>
    </w:p>
    <w:p w:rsidR="006B486E" w:rsidRDefault="006B486E" w:rsidP="006B486E">
      <w:pPr>
        <w:spacing w:line="240" w:lineRule="auto"/>
      </w:pPr>
      <w:proofErr w:type="gramStart"/>
      <w:r>
        <w:t>if</w:t>
      </w:r>
      <w:proofErr w:type="gramEnd"/>
      <w:r>
        <w:t xml:space="preserve"> he or she is fit to be interviewed or requires the assistance of an appropriate adult. The police</w:t>
      </w:r>
    </w:p>
    <w:p w:rsidR="006B486E" w:rsidRDefault="006B486E" w:rsidP="006B486E">
      <w:pPr>
        <w:spacing w:line="240" w:lineRule="auto"/>
      </w:pPr>
      <w:r>
        <w:t>will inevitably call out the FME [Forensic Medical Examiner]...” (p. 97). Although Laing goes onto</w:t>
      </w:r>
    </w:p>
    <w:p w:rsidR="006B486E" w:rsidRDefault="006B486E" w:rsidP="006B486E">
      <w:pPr>
        <w:spacing w:line="240" w:lineRule="auto"/>
      </w:pPr>
      <w:proofErr w:type="gramStart"/>
      <w:r>
        <w:t>to</w:t>
      </w:r>
      <w:proofErr w:type="gramEnd"/>
      <w:r>
        <w:t xml:space="preserve"> criticise the FME (for example, the lack of training most FMEs (commonly known as police</w:t>
      </w:r>
    </w:p>
    <w:p w:rsidR="006B486E" w:rsidRDefault="006B486E" w:rsidP="006B486E">
      <w:pPr>
        <w:spacing w:line="240" w:lineRule="auto"/>
      </w:pPr>
      <w:r>
        <w:t>surgeons) have regarding mental illness), she fails to grasp or reveal to us the fundamental point</w:t>
      </w:r>
    </w:p>
    <w:p w:rsidR="006B486E" w:rsidRDefault="006B486E" w:rsidP="006B486E">
      <w:pPr>
        <w:spacing w:line="240" w:lineRule="auto"/>
      </w:pPr>
      <w:r>
        <w:t>about the FME and the use or non-use of the appropriate adult for mentally disordered suspects.</w:t>
      </w:r>
    </w:p>
    <w:p w:rsidR="006B486E" w:rsidRDefault="006B486E" w:rsidP="006B486E">
      <w:pPr>
        <w:spacing w:line="240" w:lineRule="auto"/>
      </w:pPr>
      <w:r>
        <w:t>Research has shown - indeed the author references these studies - that the FME invariably declares</w:t>
      </w:r>
    </w:p>
    <w:p w:rsidR="006B486E" w:rsidRDefault="006B486E" w:rsidP="006B486E">
      <w:pPr>
        <w:spacing w:line="240" w:lineRule="auto"/>
      </w:pPr>
      <w:proofErr w:type="gramStart"/>
      <w:r>
        <w:t>that</w:t>
      </w:r>
      <w:proofErr w:type="gramEnd"/>
      <w:r>
        <w:t xml:space="preserve"> many mentally vulnerable suspects are ‘fit for detention and interview’, with the consequence</w:t>
      </w:r>
    </w:p>
    <w:p w:rsidR="006B486E" w:rsidRDefault="006B486E" w:rsidP="006B486E">
      <w:pPr>
        <w:spacing w:line="240" w:lineRule="auto"/>
      </w:pPr>
      <w:proofErr w:type="gramStart"/>
      <w:r>
        <w:t>that</w:t>
      </w:r>
      <w:proofErr w:type="gramEnd"/>
      <w:r>
        <w:t xml:space="preserve"> the use of the appropriate adult is forgotten by the custody officer and/or declared</w:t>
      </w:r>
    </w:p>
    <w:p w:rsidR="006B486E" w:rsidRDefault="006B486E" w:rsidP="006B486E">
      <w:pPr>
        <w:spacing w:line="240" w:lineRule="auto"/>
      </w:pPr>
      <w:r>
        <w:t>unnecessary by the FME. But the decision to call an appropriate adult is not a medical decision.</w:t>
      </w:r>
    </w:p>
    <w:p w:rsidR="006B486E" w:rsidRDefault="006B486E" w:rsidP="006B486E">
      <w:pPr>
        <w:spacing w:line="240" w:lineRule="auto"/>
      </w:pPr>
      <w:r>
        <w:t>The presence of the appropriate adult is justified not because the suspect is unfit to be detained or</w:t>
      </w:r>
    </w:p>
    <w:p w:rsidR="006B486E" w:rsidRDefault="006B486E" w:rsidP="006B486E">
      <w:pPr>
        <w:spacing w:line="240" w:lineRule="auto"/>
      </w:pPr>
      <w:r>
        <w:t>unfit to be questioned. If that were the case there would be no role for them at all, least of all one</w:t>
      </w:r>
    </w:p>
    <w:p w:rsidR="009A1B5D" w:rsidRDefault="006B486E" w:rsidP="006B486E">
      <w:pPr>
        <w:spacing w:line="240" w:lineRule="auto"/>
      </w:pPr>
      <w:r>
        <w:t xml:space="preserve">which took them into the </w:t>
      </w:r>
      <w:r w:rsidR="000F3732">
        <w:t>interview room with the suspect</w:t>
      </w:r>
      <w:r w:rsidR="000F3732">
        <w:rPr>
          <w:rStyle w:val="FootnoteReference"/>
        </w:rPr>
        <w:footnoteReference w:id="1"/>
      </w:r>
      <w:r>
        <w:t>.</w:t>
      </w:r>
    </w:p>
    <w:p w:rsidR="00C149BD" w:rsidRDefault="00C149BD" w:rsidP="006B486E">
      <w:pPr>
        <w:spacing w:line="240" w:lineRule="auto"/>
      </w:pPr>
    </w:p>
    <w:p w:rsidR="00C149BD" w:rsidRDefault="00C149BD" w:rsidP="00C149BD">
      <w:pPr>
        <w:spacing w:line="240" w:lineRule="auto"/>
      </w:pPr>
      <w:r>
        <w:t>There are other disturbing inaccuracies to be found in the book. For example on page 31 the</w:t>
      </w:r>
    </w:p>
    <w:p w:rsidR="00C149BD" w:rsidRDefault="00C149BD" w:rsidP="00C149BD">
      <w:pPr>
        <w:spacing w:line="240" w:lineRule="auto"/>
      </w:pPr>
      <w:r>
        <w:t>author asserts that mental health review tribunals were established under the Mental Health Act</w:t>
      </w:r>
    </w:p>
    <w:p w:rsidR="00C149BD" w:rsidRDefault="00C149BD" w:rsidP="00C149BD">
      <w:pPr>
        <w:spacing w:line="240" w:lineRule="auto"/>
      </w:pPr>
      <w:r>
        <w:t xml:space="preserve">1983. And one </w:t>
      </w:r>
      <w:r w:rsidRPr="00C149BD">
        <w:rPr>
          <w:i/>
        </w:rPr>
        <w:t>faux pas</w:t>
      </w:r>
      <w:r>
        <w:t>, although not as worrying as the others, reveals a certain lack of editorial</w:t>
      </w:r>
    </w:p>
    <w:p w:rsidR="00C149BD" w:rsidRDefault="00C149BD" w:rsidP="00C149BD">
      <w:pPr>
        <w:spacing w:line="240" w:lineRule="auto"/>
      </w:pPr>
      <w:r>
        <w:t xml:space="preserve">observation. It is found on page 132 (n.315), namely the statement that on 12/11/93 Jim </w:t>
      </w:r>
      <w:proofErr w:type="spellStart"/>
      <w:r>
        <w:t>MacKeith</w:t>
      </w:r>
      <w:proofErr w:type="spellEnd"/>
    </w:p>
    <w:p w:rsidR="00C149BD" w:rsidRDefault="00C149BD" w:rsidP="00C149BD">
      <w:pPr>
        <w:spacing w:line="240" w:lineRule="auto"/>
      </w:pPr>
      <w:r>
        <w:t>gave the Robert Maxwell Memorial Lecture. It was of course the first Memorial Lecture for Bob</w:t>
      </w:r>
    </w:p>
    <w:p w:rsidR="00C149BD" w:rsidRDefault="00C149BD" w:rsidP="00C149BD">
      <w:pPr>
        <w:spacing w:line="240" w:lineRule="auto"/>
      </w:pPr>
      <w:r>
        <w:t>Baxter!</w:t>
      </w:r>
    </w:p>
    <w:p w:rsidR="00C149BD" w:rsidRDefault="00C149BD" w:rsidP="00C149BD">
      <w:pPr>
        <w:spacing w:line="240" w:lineRule="auto"/>
      </w:pPr>
    </w:p>
    <w:p w:rsidR="00C149BD" w:rsidRDefault="00C149BD" w:rsidP="00C149BD">
      <w:pPr>
        <w:spacing w:line="240" w:lineRule="auto"/>
      </w:pPr>
      <w:r>
        <w:t>As stated earlier, the first part of the book can be found elsewhere and much is now out of date.</w:t>
      </w:r>
    </w:p>
    <w:p w:rsidR="00C149BD" w:rsidRDefault="00C149BD" w:rsidP="00C149BD">
      <w:pPr>
        <w:spacing w:line="240" w:lineRule="auto"/>
      </w:pPr>
      <w:r>
        <w:t>However as most of the evaluations of diversion schemes have taken place in and around London,</w:t>
      </w:r>
    </w:p>
    <w:p w:rsidR="00C149BD" w:rsidRDefault="00C149BD" w:rsidP="00C149BD">
      <w:pPr>
        <w:spacing w:line="240" w:lineRule="auto"/>
      </w:pPr>
      <w:proofErr w:type="gramStart"/>
      <w:r>
        <w:t>the</w:t>
      </w:r>
      <w:proofErr w:type="gramEnd"/>
      <w:r>
        <w:t xml:space="preserve"> fact that the research which underpins the book was conducted elsewhere in itself makes it</w:t>
      </w:r>
    </w:p>
    <w:p w:rsidR="00C149BD" w:rsidRDefault="00C149BD" w:rsidP="00C149BD">
      <w:pPr>
        <w:spacing w:line="240" w:lineRule="auto"/>
      </w:pPr>
      <w:r>
        <w:t>worthy of consideration.</w:t>
      </w:r>
      <w:bookmarkStart w:id="0" w:name="_GoBack"/>
      <w:bookmarkEnd w:id="0"/>
    </w:p>
    <w:p w:rsidR="00C149BD" w:rsidRDefault="00C149BD" w:rsidP="00C149BD">
      <w:pPr>
        <w:spacing w:line="240" w:lineRule="auto"/>
      </w:pPr>
    </w:p>
    <w:p w:rsidR="00C149BD" w:rsidRDefault="00C149BD" w:rsidP="00C149BD">
      <w:pPr>
        <w:spacing w:line="240" w:lineRule="auto"/>
      </w:pPr>
      <w:r>
        <w:t>Dr Teresa Nemitz,</w:t>
      </w:r>
    </w:p>
    <w:p w:rsidR="00C149BD" w:rsidRDefault="00C149BD" w:rsidP="00C149BD">
      <w:pPr>
        <w:spacing w:line="240" w:lineRule="auto"/>
      </w:pPr>
      <w:r>
        <w:t>Midlands Centre for Criminology and Criminal Justice, Loughborough University.</w:t>
      </w:r>
    </w:p>
    <w:sectPr w:rsidR="00C1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32" w:rsidRDefault="000F3732" w:rsidP="000F3732">
      <w:pPr>
        <w:spacing w:after="0" w:line="240" w:lineRule="auto"/>
      </w:pPr>
      <w:r>
        <w:separator/>
      </w:r>
    </w:p>
  </w:endnote>
  <w:endnote w:type="continuationSeparator" w:id="0">
    <w:p w:rsidR="000F3732" w:rsidRDefault="000F3732" w:rsidP="000F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32" w:rsidRDefault="000F3732" w:rsidP="000F3732">
      <w:pPr>
        <w:spacing w:after="0" w:line="240" w:lineRule="auto"/>
      </w:pPr>
      <w:r>
        <w:separator/>
      </w:r>
    </w:p>
  </w:footnote>
  <w:footnote w:type="continuationSeparator" w:id="0">
    <w:p w:rsidR="000F3732" w:rsidRDefault="000F3732" w:rsidP="000F3732">
      <w:pPr>
        <w:spacing w:after="0" w:line="240" w:lineRule="auto"/>
      </w:pPr>
      <w:r>
        <w:continuationSeparator/>
      </w:r>
    </w:p>
  </w:footnote>
  <w:footnote w:id="1">
    <w:p w:rsidR="000F3732" w:rsidRDefault="000F3732" w:rsidP="000F37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3732">
        <w:rPr>
          <w:sz w:val="16"/>
        </w:rPr>
        <w:t>Bean P.T. and Nem</w:t>
      </w:r>
      <w:r w:rsidRPr="000F3732">
        <w:rPr>
          <w:sz w:val="16"/>
        </w:rPr>
        <w:t xml:space="preserve">itz T. (1993) ‘Out of Depth and </w:t>
      </w:r>
      <w:r w:rsidRPr="000F3732">
        <w:rPr>
          <w:sz w:val="16"/>
        </w:rPr>
        <w:t>Out of Sight’, London: MENCAP.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EF"/>
    <w:rsid w:val="000F3732"/>
    <w:rsid w:val="00273616"/>
    <w:rsid w:val="00612911"/>
    <w:rsid w:val="006B486E"/>
    <w:rsid w:val="009A1B5D"/>
    <w:rsid w:val="00B731EF"/>
    <w:rsid w:val="00C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3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7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7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3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7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7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3724</Characters>
  <Application>Microsoft Office Word</Application>
  <DocSecurity>0</DocSecurity>
  <Lines>31</Lines>
  <Paragraphs>8</Paragraphs>
  <ScaleCrop>false</ScaleCrop>
  <Company>Northumbria University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2014-10-15T09:34:00Z</dcterms:created>
  <dcterms:modified xsi:type="dcterms:W3CDTF">2014-10-15T09:39:00Z</dcterms:modified>
</cp:coreProperties>
</file>