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3FB428" w14:textId="17F870EE" w:rsidR="004953A8" w:rsidRDefault="004953A8" w:rsidP="00262853">
      <w:pPr>
        <w:spacing w:after="200" w:line="360" w:lineRule="auto"/>
        <w:jc w:val="center"/>
        <w:rPr>
          <w:rFonts w:ascii="Times New Roman" w:eastAsia="Times New Roman" w:hAnsi="Times New Roman" w:cs="Times New Roman"/>
          <w:b/>
          <w:color w:val="111111"/>
          <w:shd w:val="clear" w:color="auto" w:fill="FFFFFF"/>
        </w:rPr>
      </w:pPr>
      <w:r w:rsidRPr="00F21450">
        <w:rPr>
          <w:rFonts w:ascii="Times New Roman" w:eastAsia="Times New Roman" w:hAnsi="Times New Roman" w:cs="Times New Roman"/>
          <w:b/>
          <w:color w:val="111111"/>
          <w:shd w:val="clear" w:color="auto" w:fill="FFFFFF"/>
        </w:rPr>
        <w:t>An ex</w:t>
      </w:r>
      <w:bookmarkStart w:id="0" w:name="_GoBack"/>
      <w:bookmarkEnd w:id="0"/>
      <w:r w:rsidRPr="00F21450">
        <w:rPr>
          <w:rFonts w:ascii="Times New Roman" w:eastAsia="Times New Roman" w:hAnsi="Times New Roman" w:cs="Times New Roman"/>
          <w:b/>
          <w:color w:val="111111"/>
          <w:shd w:val="clear" w:color="auto" w:fill="FFFFFF"/>
        </w:rPr>
        <w:t>ploration of Peter Singer and Richard Posner's ethical arguments regarding the moral status of animals</w:t>
      </w:r>
      <w:r>
        <w:rPr>
          <w:rFonts w:ascii="Times New Roman" w:eastAsia="Times New Roman" w:hAnsi="Times New Roman" w:cs="Times New Roman"/>
          <w:b/>
          <w:color w:val="111111"/>
          <w:shd w:val="clear" w:color="auto" w:fill="FFFFFF"/>
        </w:rPr>
        <w:t>,</w:t>
      </w:r>
      <w:r w:rsidRPr="00F21450">
        <w:rPr>
          <w:rFonts w:ascii="Times New Roman" w:eastAsia="Times New Roman" w:hAnsi="Times New Roman" w:cs="Times New Roman"/>
          <w:b/>
          <w:color w:val="111111"/>
          <w:shd w:val="clear" w:color="auto" w:fill="FFFFFF"/>
        </w:rPr>
        <w:t xml:space="preserve"> with a specific focus on the use of animals for the consumption of food</w:t>
      </w:r>
    </w:p>
    <w:p w14:paraId="311129A9" w14:textId="77777777" w:rsidR="00262853" w:rsidRPr="00F21450" w:rsidRDefault="00262853" w:rsidP="00262853">
      <w:pPr>
        <w:spacing w:after="200" w:line="360" w:lineRule="auto"/>
        <w:jc w:val="center"/>
        <w:rPr>
          <w:rFonts w:ascii="Times New Roman" w:eastAsia="Times New Roman" w:hAnsi="Times New Roman" w:cs="Times New Roman"/>
          <w:b/>
        </w:rPr>
      </w:pPr>
    </w:p>
    <w:p w14:paraId="26B56535" w14:textId="60BCA472" w:rsidR="00262853" w:rsidRPr="00262853" w:rsidRDefault="00262853" w:rsidP="00262853">
      <w:pPr>
        <w:pStyle w:val="Header"/>
        <w:spacing w:after="200" w:line="360" w:lineRule="auto"/>
        <w:jc w:val="center"/>
        <w:rPr>
          <w:i/>
          <w:sz w:val="28"/>
          <w:lang w:val="en-US"/>
        </w:rPr>
      </w:pPr>
      <w:r w:rsidRPr="00262853">
        <w:rPr>
          <w:rFonts w:ascii="Times New Roman" w:hAnsi="Times New Roman" w:cs="Times New Roman"/>
          <w:i/>
          <w:lang w:val="en-US"/>
        </w:rPr>
        <w:t xml:space="preserve">Jade Eloise Eva Watts, </w:t>
      </w:r>
      <w:proofErr w:type="spellStart"/>
      <w:r w:rsidRPr="00262853">
        <w:rPr>
          <w:rFonts w:ascii="Times New Roman" w:hAnsi="Times New Roman" w:cs="Times New Roman"/>
          <w:i/>
          <w:lang w:val="en-US"/>
        </w:rPr>
        <w:t>Northumbria</w:t>
      </w:r>
      <w:proofErr w:type="spellEnd"/>
      <w:r w:rsidRPr="00262853">
        <w:rPr>
          <w:rFonts w:ascii="Times New Roman" w:hAnsi="Times New Roman" w:cs="Times New Roman"/>
          <w:i/>
          <w:lang w:val="en-US"/>
        </w:rPr>
        <w:t xml:space="preserve"> University, 4</w:t>
      </w:r>
      <w:r w:rsidRPr="00262853">
        <w:rPr>
          <w:rFonts w:ascii="Times New Roman" w:hAnsi="Times New Roman" w:cs="Times New Roman"/>
          <w:i/>
          <w:vertAlign w:val="superscript"/>
          <w:lang w:val="en-US"/>
        </w:rPr>
        <w:t>th</w:t>
      </w:r>
      <w:r w:rsidRPr="00262853">
        <w:rPr>
          <w:rFonts w:ascii="Times New Roman" w:hAnsi="Times New Roman" w:cs="Times New Roman"/>
          <w:i/>
          <w:lang w:val="en-US"/>
        </w:rPr>
        <w:t xml:space="preserve"> Year </w:t>
      </w:r>
      <w:proofErr w:type="spellStart"/>
      <w:r w:rsidRPr="00262853">
        <w:rPr>
          <w:rFonts w:ascii="Times New Roman" w:hAnsi="Times New Roman" w:cs="Times New Roman"/>
          <w:i/>
          <w:lang w:val="en-US"/>
        </w:rPr>
        <w:t>MLaw</w:t>
      </w:r>
      <w:proofErr w:type="spellEnd"/>
      <w:r w:rsidRPr="00262853">
        <w:rPr>
          <w:rFonts w:ascii="Times New Roman" w:hAnsi="Times New Roman" w:cs="Times New Roman"/>
          <w:i/>
          <w:lang w:val="en-US"/>
        </w:rPr>
        <w:t xml:space="preserve"> </w:t>
      </w:r>
    </w:p>
    <w:p w14:paraId="7660DA8B" w14:textId="3BFD14D2" w:rsidR="004953A8" w:rsidRDefault="004953A8" w:rsidP="00262853">
      <w:pPr>
        <w:spacing w:after="200" w:line="360" w:lineRule="auto"/>
        <w:jc w:val="both"/>
        <w:rPr>
          <w:rFonts w:ascii="Times New Roman" w:hAnsi="Times New Roman" w:cs="Times New Roman"/>
        </w:rPr>
      </w:pPr>
    </w:p>
    <w:p w14:paraId="26C43AA6" w14:textId="2B472389" w:rsidR="004953A8" w:rsidRDefault="00A2106E" w:rsidP="00262853">
      <w:pPr>
        <w:spacing w:after="200" w:line="360" w:lineRule="auto"/>
        <w:jc w:val="both"/>
        <w:rPr>
          <w:rFonts w:ascii="Times New Roman" w:hAnsi="Times New Roman" w:cs="Times New Roman"/>
        </w:rPr>
      </w:pPr>
      <w:r>
        <w:rPr>
          <w:rFonts w:ascii="Times New Roman" w:hAnsi="Times New Roman" w:cs="Times New Roman"/>
        </w:rPr>
        <w:t xml:space="preserve">The use of animals for the consumption of food is becoming a focus in recent times, due to environmental and animal welfare concerns. </w:t>
      </w:r>
      <w:r w:rsidR="00E30723">
        <w:rPr>
          <w:rFonts w:ascii="Times New Roman" w:hAnsi="Times New Roman" w:cs="Times New Roman"/>
        </w:rPr>
        <w:t xml:space="preserve"> There has been an increase in research around the environmental concerns of the mass scale of the production of meat, with meat production in 2018 estimated at 330.51 million metric tons.</w:t>
      </w:r>
      <w:r w:rsidR="00E30723">
        <w:rPr>
          <w:rStyle w:val="FootnoteReference"/>
          <w:rFonts w:ascii="Times New Roman" w:hAnsi="Times New Roman" w:cs="Times New Roman"/>
        </w:rPr>
        <w:footnoteReference w:id="1"/>
      </w:r>
      <w:r w:rsidR="00E30723">
        <w:rPr>
          <w:rFonts w:ascii="Times New Roman" w:hAnsi="Times New Roman" w:cs="Times New Roman"/>
        </w:rPr>
        <w:t xml:space="preserve"> </w:t>
      </w:r>
      <w:r w:rsidR="00AB20EC">
        <w:rPr>
          <w:rFonts w:ascii="Times New Roman" w:hAnsi="Times New Roman" w:cs="Times New Roman"/>
        </w:rPr>
        <w:t>In the UK alone, 182,000 cows were slaughtered in November 2018</w:t>
      </w:r>
      <w:r w:rsidR="00AB20EC">
        <w:rPr>
          <w:rStyle w:val="FootnoteReference"/>
          <w:rFonts w:ascii="Times New Roman" w:hAnsi="Times New Roman" w:cs="Times New Roman"/>
        </w:rPr>
        <w:footnoteReference w:id="2"/>
      </w:r>
      <w:r w:rsidR="00AB20EC">
        <w:rPr>
          <w:rFonts w:ascii="Times New Roman" w:hAnsi="Times New Roman" w:cs="Times New Roman"/>
        </w:rPr>
        <w:t xml:space="preserve"> and 108.4 million broiler chickens were slaughtered in October 2018.</w:t>
      </w:r>
      <w:r w:rsidR="0034052E">
        <w:rPr>
          <w:rStyle w:val="FootnoteReference"/>
          <w:rFonts w:ascii="Times New Roman" w:hAnsi="Times New Roman" w:cs="Times New Roman"/>
        </w:rPr>
        <w:footnoteReference w:id="3"/>
      </w:r>
      <w:r w:rsidR="00AB20EC">
        <w:rPr>
          <w:rFonts w:ascii="Times New Roman" w:hAnsi="Times New Roman" w:cs="Times New Roman"/>
        </w:rPr>
        <w:t xml:space="preserve"> </w:t>
      </w:r>
      <w:r w:rsidR="00EF3A88">
        <w:rPr>
          <w:rFonts w:ascii="Times New Roman" w:hAnsi="Times New Roman" w:cs="Times New Roman"/>
        </w:rPr>
        <w:t>Many animal welfare groups argue against the inhumane conditions animals go through before they reach our plate</w:t>
      </w:r>
      <w:r w:rsidR="003C3824">
        <w:rPr>
          <w:rFonts w:ascii="Times New Roman" w:hAnsi="Times New Roman" w:cs="Times New Roman"/>
        </w:rPr>
        <w:t>.</w:t>
      </w:r>
      <w:r w:rsidR="00EF3A88">
        <w:rPr>
          <w:rStyle w:val="FootnoteReference"/>
          <w:rFonts w:ascii="Times New Roman" w:hAnsi="Times New Roman" w:cs="Times New Roman"/>
        </w:rPr>
        <w:footnoteReference w:id="4"/>
      </w:r>
      <w:r w:rsidR="003C3824">
        <w:rPr>
          <w:rFonts w:ascii="Times New Roman" w:hAnsi="Times New Roman" w:cs="Times New Roman"/>
        </w:rPr>
        <w:t xml:space="preserve"> Due to this, a record number of people are reducing meat and animal product consumption, with some research indicating over 1.6 million people in the UK are vegan or vegetarian in 2016.</w:t>
      </w:r>
      <w:r w:rsidR="003C3824">
        <w:rPr>
          <w:rStyle w:val="FootnoteReference"/>
          <w:rFonts w:ascii="Times New Roman" w:hAnsi="Times New Roman" w:cs="Times New Roman"/>
        </w:rPr>
        <w:footnoteReference w:id="5"/>
      </w:r>
      <w:r w:rsidR="003C3824">
        <w:rPr>
          <w:rFonts w:ascii="Times New Roman" w:hAnsi="Times New Roman" w:cs="Times New Roman"/>
        </w:rPr>
        <w:t xml:space="preserve"> With the questions and concerns around eating meat becoming so prominent today, it seems like the perfect time to revisit the philosophical arguments. T</w:t>
      </w:r>
      <w:r w:rsidR="003C3824" w:rsidRPr="0031192A">
        <w:rPr>
          <w:rFonts w:ascii="Times New Roman" w:hAnsi="Times New Roman" w:cs="Times New Roman"/>
        </w:rPr>
        <w:t>his</w:t>
      </w:r>
      <w:r w:rsidR="00D53ED8" w:rsidRPr="0031192A">
        <w:rPr>
          <w:rFonts w:ascii="Times New Roman" w:hAnsi="Times New Roman" w:cs="Times New Roman"/>
        </w:rPr>
        <w:t xml:space="preserve"> </w:t>
      </w:r>
      <w:r w:rsidR="004953A8">
        <w:rPr>
          <w:rFonts w:ascii="Times New Roman" w:hAnsi="Times New Roman" w:cs="Times New Roman"/>
        </w:rPr>
        <w:t>article</w:t>
      </w:r>
      <w:r w:rsidR="00D53ED8" w:rsidRPr="0031192A">
        <w:rPr>
          <w:rFonts w:ascii="Times New Roman" w:hAnsi="Times New Roman" w:cs="Times New Roman"/>
        </w:rPr>
        <w:t xml:space="preserve"> </w:t>
      </w:r>
      <w:r w:rsidR="00D53ED8">
        <w:rPr>
          <w:rFonts w:ascii="Times New Roman" w:hAnsi="Times New Roman" w:cs="Times New Roman"/>
        </w:rPr>
        <w:t xml:space="preserve">will explore the global </w:t>
      </w:r>
      <w:r w:rsidR="004953A8">
        <w:rPr>
          <w:rFonts w:ascii="Times New Roman" w:hAnsi="Times New Roman" w:cs="Times New Roman"/>
        </w:rPr>
        <w:t xml:space="preserve">scale </w:t>
      </w:r>
      <w:r w:rsidR="00D53ED8" w:rsidRPr="0031192A">
        <w:rPr>
          <w:rFonts w:ascii="Times New Roman" w:hAnsi="Times New Roman" w:cs="Times New Roman"/>
        </w:rPr>
        <w:t xml:space="preserve">of using </w:t>
      </w:r>
      <w:r w:rsidR="007E4C6E">
        <w:rPr>
          <w:rFonts w:ascii="Times New Roman" w:hAnsi="Times New Roman" w:cs="Times New Roman"/>
        </w:rPr>
        <w:t>animals</w:t>
      </w:r>
      <w:r w:rsidR="00D53ED8" w:rsidRPr="0031192A">
        <w:rPr>
          <w:rFonts w:ascii="Times New Roman" w:hAnsi="Times New Roman" w:cs="Times New Roman"/>
        </w:rPr>
        <w:t xml:space="preserve"> for the consumption of food</w:t>
      </w:r>
      <w:r w:rsidR="00D53ED8">
        <w:rPr>
          <w:rFonts w:ascii="Times New Roman" w:hAnsi="Times New Roman" w:cs="Times New Roman"/>
        </w:rPr>
        <w:t>,</w:t>
      </w:r>
      <w:r w:rsidR="00D53ED8" w:rsidRPr="0031192A">
        <w:rPr>
          <w:rFonts w:ascii="Times New Roman" w:hAnsi="Times New Roman" w:cs="Times New Roman"/>
        </w:rPr>
        <w:t xml:space="preserve"> </w:t>
      </w:r>
      <w:r w:rsidR="00D53ED8">
        <w:rPr>
          <w:rFonts w:ascii="Times New Roman" w:hAnsi="Times New Roman" w:cs="Times New Roman"/>
        </w:rPr>
        <w:t>through</w:t>
      </w:r>
      <w:r w:rsidR="00D53ED8" w:rsidRPr="0031192A">
        <w:rPr>
          <w:rFonts w:ascii="Times New Roman" w:hAnsi="Times New Roman" w:cs="Times New Roman"/>
        </w:rPr>
        <w:t xml:space="preserve"> the ethical arguments advocated </w:t>
      </w:r>
      <w:r w:rsidR="006C37D2">
        <w:rPr>
          <w:rFonts w:ascii="Times New Roman" w:hAnsi="Times New Roman" w:cs="Times New Roman"/>
        </w:rPr>
        <w:t xml:space="preserve">by </w:t>
      </w:r>
      <w:r w:rsidR="00D53ED8" w:rsidRPr="0031192A">
        <w:rPr>
          <w:rFonts w:ascii="Times New Roman" w:hAnsi="Times New Roman" w:cs="Times New Roman"/>
        </w:rPr>
        <w:t>philosopher Peter Singer</w:t>
      </w:r>
      <w:r w:rsidR="00D53ED8">
        <w:rPr>
          <w:rFonts w:ascii="Times New Roman" w:hAnsi="Times New Roman" w:cs="Times New Roman"/>
        </w:rPr>
        <w:t>,</w:t>
      </w:r>
      <w:r w:rsidR="00D53ED8" w:rsidRPr="00404180">
        <w:rPr>
          <w:rFonts w:ascii="Times New Roman" w:hAnsi="Times New Roman" w:cs="Times New Roman"/>
        </w:rPr>
        <w:t xml:space="preserve"> </w:t>
      </w:r>
      <w:r w:rsidR="00D53ED8" w:rsidRPr="0031192A">
        <w:rPr>
          <w:rFonts w:ascii="Times New Roman" w:hAnsi="Times New Roman" w:cs="Times New Roman"/>
        </w:rPr>
        <w:t xml:space="preserve">author of </w:t>
      </w:r>
      <w:r w:rsidR="00D53ED8">
        <w:rPr>
          <w:rFonts w:ascii="Times New Roman" w:hAnsi="Times New Roman" w:cs="Times New Roman"/>
          <w:i/>
        </w:rPr>
        <w:t>Animal Liberation,</w:t>
      </w:r>
      <w:r w:rsidR="00D53ED8">
        <w:rPr>
          <w:rStyle w:val="FootnoteReference"/>
          <w:rFonts w:ascii="Times New Roman" w:hAnsi="Times New Roman" w:cs="Times New Roman"/>
          <w:i/>
        </w:rPr>
        <w:footnoteReference w:id="6"/>
      </w:r>
      <w:r w:rsidR="00D53ED8">
        <w:rPr>
          <w:rFonts w:ascii="Times New Roman" w:hAnsi="Times New Roman" w:cs="Times New Roman"/>
        </w:rPr>
        <w:t xml:space="preserve"> </w:t>
      </w:r>
      <w:r w:rsidR="004953A8">
        <w:rPr>
          <w:rFonts w:ascii="Times New Roman" w:hAnsi="Times New Roman" w:cs="Times New Roman"/>
        </w:rPr>
        <w:t xml:space="preserve">of </w:t>
      </w:r>
      <w:r w:rsidR="00D53ED8" w:rsidRPr="0031192A">
        <w:rPr>
          <w:rFonts w:ascii="Times New Roman" w:hAnsi="Times New Roman" w:cs="Times New Roman"/>
        </w:rPr>
        <w:t>affording animals an equal moral status to humans. It will then consider the arguments advanced by Judge Richard Posner</w:t>
      </w:r>
      <w:r w:rsidR="00D53ED8">
        <w:rPr>
          <w:rFonts w:ascii="Times New Roman" w:hAnsi="Times New Roman" w:cs="Times New Roman"/>
        </w:rPr>
        <w:t>,</w:t>
      </w:r>
      <w:r w:rsidR="00D53ED8" w:rsidRPr="0031192A">
        <w:rPr>
          <w:rFonts w:ascii="Times New Roman" w:hAnsi="Times New Roman" w:cs="Times New Roman"/>
        </w:rPr>
        <w:t xml:space="preserve"> as a tool to offer a critic</w:t>
      </w:r>
      <w:r w:rsidR="00D53ED8">
        <w:rPr>
          <w:rFonts w:ascii="Times New Roman" w:hAnsi="Times New Roman" w:cs="Times New Roman"/>
        </w:rPr>
        <w:t xml:space="preserve">al analysis of Singer’s ideas. </w:t>
      </w:r>
    </w:p>
    <w:p w14:paraId="632B1C0E" w14:textId="77777777" w:rsidR="00262853" w:rsidRPr="0031192A" w:rsidRDefault="00262853" w:rsidP="00262853">
      <w:pPr>
        <w:spacing w:after="200" w:line="360" w:lineRule="auto"/>
        <w:jc w:val="both"/>
        <w:rPr>
          <w:rFonts w:ascii="Times New Roman" w:hAnsi="Times New Roman" w:cs="Times New Roman"/>
        </w:rPr>
      </w:pPr>
    </w:p>
    <w:p w14:paraId="563B49C2" w14:textId="0CD72299" w:rsidR="00D53ED8" w:rsidRDefault="00D53ED8" w:rsidP="00262853">
      <w:pPr>
        <w:spacing w:after="200" w:line="360" w:lineRule="auto"/>
        <w:jc w:val="both"/>
        <w:rPr>
          <w:rFonts w:ascii="Times New Roman" w:hAnsi="Times New Roman" w:cs="Times New Roman"/>
        </w:rPr>
      </w:pPr>
      <w:r>
        <w:rPr>
          <w:rFonts w:ascii="Times New Roman" w:hAnsi="Times New Roman" w:cs="Times New Roman"/>
        </w:rPr>
        <w:t xml:space="preserve">Peter </w:t>
      </w:r>
      <w:r w:rsidRPr="0031192A">
        <w:rPr>
          <w:rFonts w:ascii="Times New Roman" w:hAnsi="Times New Roman" w:cs="Times New Roman"/>
        </w:rPr>
        <w:t>Si</w:t>
      </w:r>
      <w:r>
        <w:rPr>
          <w:rFonts w:ascii="Times New Roman" w:hAnsi="Times New Roman" w:cs="Times New Roman"/>
        </w:rPr>
        <w:t>n</w:t>
      </w:r>
      <w:r w:rsidRPr="0031192A">
        <w:rPr>
          <w:rFonts w:ascii="Times New Roman" w:hAnsi="Times New Roman" w:cs="Times New Roman"/>
        </w:rPr>
        <w:t>ger,</w:t>
      </w:r>
      <w:r w:rsidRPr="00404180">
        <w:rPr>
          <w:rFonts w:ascii="Times New Roman" w:hAnsi="Times New Roman" w:cs="Times New Roman"/>
        </w:rPr>
        <w:t xml:space="preserve"> ‘father’</w:t>
      </w:r>
      <w:r>
        <w:rPr>
          <w:rFonts w:ascii="Times New Roman" w:hAnsi="Times New Roman" w:cs="Times New Roman"/>
        </w:rPr>
        <w:t xml:space="preserve"> </w:t>
      </w:r>
      <w:r w:rsidRPr="00404180">
        <w:rPr>
          <w:rFonts w:ascii="Times New Roman" w:hAnsi="Times New Roman" w:cs="Times New Roman"/>
        </w:rPr>
        <w:t>of the animal liberation movement</w:t>
      </w:r>
      <w:r>
        <w:rPr>
          <w:rFonts w:ascii="Times New Roman" w:hAnsi="Times New Roman" w:cs="Times New Roman"/>
        </w:rPr>
        <w:t>,</w:t>
      </w:r>
      <w:r>
        <w:rPr>
          <w:rStyle w:val="FootnoteReference"/>
          <w:rFonts w:ascii="Times New Roman" w:hAnsi="Times New Roman" w:cs="Times New Roman"/>
        </w:rPr>
        <w:footnoteReference w:id="7"/>
      </w:r>
      <w:r>
        <w:rPr>
          <w:rFonts w:ascii="Times New Roman" w:hAnsi="Times New Roman" w:cs="Times New Roman"/>
        </w:rPr>
        <w:t xml:space="preserve"> </w:t>
      </w:r>
      <w:r w:rsidRPr="0031192A">
        <w:rPr>
          <w:rFonts w:ascii="Times New Roman" w:hAnsi="Times New Roman" w:cs="Times New Roman"/>
        </w:rPr>
        <w:t xml:space="preserve">advocated </w:t>
      </w:r>
      <w:r w:rsidR="002E4085">
        <w:rPr>
          <w:rFonts w:ascii="Times New Roman" w:hAnsi="Times New Roman" w:cs="Times New Roman"/>
        </w:rPr>
        <w:t>for</w:t>
      </w:r>
      <w:r w:rsidRPr="0031192A">
        <w:rPr>
          <w:rFonts w:ascii="Times New Roman" w:hAnsi="Times New Roman" w:cs="Times New Roman"/>
        </w:rPr>
        <w:t xml:space="preserve"> the application of a somewhat Bentham</w:t>
      </w:r>
      <w:r w:rsidRPr="00F21450">
        <w:rPr>
          <w:rFonts w:ascii="Times New Roman" w:hAnsi="Times New Roman" w:cs="Times New Roman"/>
        </w:rPr>
        <w:t>-inspired, consequential, utilitarian approach to the understanding of the moral status of animals.</w:t>
      </w:r>
      <w:r w:rsidR="00F21450" w:rsidRPr="00F21450">
        <w:rPr>
          <w:rFonts w:ascii="Times New Roman" w:hAnsi="Times New Roman" w:cs="Times New Roman"/>
        </w:rPr>
        <w:t xml:space="preserve"> </w:t>
      </w:r>
      <w:r w:rsidR="00F21450">
        <w:rPr>
          <w:rFonts w:ascii="Times New Roman" w:hAnsi="Times New Roman" w:cs="Times New Roman"/>
        </w:rPr>
        <w:t xml:space="preserve">Jeremy </w:t>
      </w:r>
      <w:r w:rsidR="00F21450" w:rsidRPr="00F21450">
        <w:rPr>
          <w:rFonts w:ascii="Times New Roman" w:hAnsi="Times New Roman" w:cs="Times New Roman"/>
        </w:rPr>
        <w:t>Bentham</w:t>
      </w:r>
      <w:r w:rsidR="00F21450">
        <w:rPr>
          <w:rFonts w:ascii="Times New Roman" w:hAnsi="Times New Roman" w:cs="Times New Roman"/>
        </w:rPr>
        <w:t>, a utilitarian philosopher</w:t>
      </w:r>
      <w:r w:rsidR="00600F00">
        <w:rPr>
          <w:rFonts w:ascii="Times New Roman" w:hAnsi="Times New Roman" w:cs="Times New Roman"/>
        </w:rPr>
        <w:t>,</w:t>
      </w:r>
      <w:r w:rsidR="00F21450">
        <w:rPr>
          <w:rFonts w:ascii="Times New Roman" w:hAnsi="Times New Roman" w:cs="Times New Roman"/>
        </w:rPr>
        <w:t xml:space="preserve"> </w:t>
      </w:r>
      <w:r w:rsidR="00F21450" w:rsidRPr="00F21450">
        <w:rPr>
          <w:rFonts w:ascii="Times New Roman" w:hAnsi="Times New Roman" w:cs="Times New Roman"/>
        </w:rPr>
        <w:t>famously stated</w:t>
      </w:r>
      <w:r w:rsidR="00600F00">
        <w:rPr>
          <w:rFonts w:ascii="Times New Roman" w:hAnsi="Times New Roman" w:cs="Times New Roman"/>
        </w:rPr>
        <w:t>:</w:t>
      </w:r>
      <w:r w:rsidR="00F21450" w:rsidRPr="00F21450">
        <w:rPr>
          <w:rFonts w:ascii="Times New Roman" w:hAnsi="Times New Roman" w:cs="Times New Roman"/>
        </w:rPr>
        <w:t xml:space="preserve"> “</w:t>
      </w:r>
      <w:r w:rsidR="00F21450" w:rsidRPr="00F21450">
        <w:rPr>
          <w:rFonts w:ascii="Times New Roman" w:hAnsi="Times New Roman" w:cs="Times New Roman"/>
          <w:iCs/>
          <w:color w:val="000000"/>
        </w:rPr>
        <w:t xml:space="preserve">the question is not, can they reason? nor, </w:t>
      </w:r>
      <w:r w:rsidR="00F21450">
        <w:rPr>
          <w:rFonts w:ascii="Times New Roman" w:hAnsi="Times New Roman" w:cs="Times New Roman"/>
          <w:iCs/>
          <w:color w:val="000000"/>
        </w:rPr>
        <w:t>c</w:t>
      </w:r>
      <w:r w:rsidR="00F21450" w:rsidRPr="00F21450">
        <w:rPr>
          <w:rFonts w:ascii="Times New Roman" w:hAnsi="Times New Roman" w:cs="Times New Roman"/>
          <w:iCs/>
          <w:color w:val="000000"/>
        </w:rPr>
        <w:t xml:space="preserve">an they talk? but, </w:t>
      </w:r>
      <w:r w:rsidR="00F21450">
        <w:rPr>
          <w:rFonts w:ascii="Times New Roman" w:hAnsi="Times New Roman" w:cs="Times New Roman"/>
          <w:iCs/>
          <w:color w:val="000000"/>
        </w:rPr>
        <w:t>c</w:t>
      </w:r>
      <w:r w:rsidR="00F21450" w:rsidRPr="00F21450">
        <w:rPr>
          <w:rFonts w:ascii="Times New Roman" w:hAnsi="Times New Roman" w:cs="Times New Roman"/>
          <w:iCs/>
          <w:color w:val="000000"/>
        </w:rPr>
        <w:t xml:space="preserve">an they </w:t>
      </w:r>
      <w:r w:rsidR="00F21450" w:rsidRPr="00F21450">
        <w:rPr>
          <w:rFonts w:ascii="Times New Roman" w:hAnsi="Times New Roman" w:cs="Times New Roman"/>
          <w:i/>
          <w:iCs/>
          <w:color w:val="000000"/>
        </w:rPr>
        <w:t>suffer</w:t>
      </w:r>
      <w:r w:rsidR="00F21450" w:rsidRPr="00F21450">
        <w:rPr>
          <w:rFonts w:ascii="Times New Roman" w:hAnsi="Times New Roman" w:cs="Times New Roman"/>
          <w:iCs/>
          <w:color w:val="000000"/>
        </w:rPr>
        <w:t>?”.</w:t>
      </w:r>
      <w:r w:rsidR="00F21450">
        <w:rPr>
          <w:rStyle w:val="FootnoteReference"/>
          <w:rFonts w:ascii="Times New Roman" w:hAnsi="Times New Roman" w:cs="Times New Roman"/>
          <w:iCs/>
          <w:color w:val="000000"/>
        </w:rPr>
        <w:footnoteReference w:id="8"/>
      </w:r>
      <w:r w:rsidR="00F21450" w:rsidRPr="00F21450">
        <w:rPr>
          <w:rFonts w:ascii="Times New Roman" w:hAnsi="Times New Roman" w:cs="Times New Roman"/>
        </w:rPr>
        <w:t xml:space="preserve"> </w:t>
      </w:r>
      <w:r w:rsidRPr="00F21450">
        <w:rPr>
          <w:rFonts w:ascii="Times New Roman" w:hAnsi="Times New Roman" w:cs="Times New Roman"/>
        </w:rPr>
        <w:t>Singer</w:t>
      </w:r>
      <w:r w:rsidRPr="0031192A">
        <w:rPr>
          <w:rFonts w:ascii="Times New Roman" w:hAnsi="Times New Roman" w:cs="Times New Roman"/>
        </w:rPr>
        <w:t xml:space="preserve"> acknowledges the notion that human beings are believed to be inherently superior and more valuable than any animal. He stated, quite simply, </w:t>
      </w:r>
      <w:r>
        <w:rPr>
          <w:rFonts w:ascii="Times New Roman" w:hAnsi="Times New Roman" w:cs="Times New Roman"/>
        </w:rPr>
        <w:t xml:space="preserve">that </w:t>
      </w:r>
      <w:r w:rsidRPr="0031192A">
        <w:rPr>
          <w:rFonts w:ascii="Times New Roman" w:hAnsi="Times New Roman" w:cs="Times New Roman"/>
        </w:rPr>
        <w:t>if a conflict arose between the interests of a human and the interests of an animal, ‘we’ would always triumph.</w:t>
      </w:r>
      <w:r w:rsidRPr="0031192A">
        <w:rPr>
          <w:rStyle w:val="FootnoteReference"/>
          <w:rFonts w:ascii="Times New Roman" w:hAnsi="Times New Roman" w:cs="Times New Roman"/>
        </w:rPr>
        <w:footnoteReference w:id="9"/>
      </w:r>
      <w:r w:rsidRPr="0031192A">
        <w:rPr>
          <w:rFonts w:ascii="Times New Roman" w:hAnsi="Times New Roman" w:cs="Times New Roman"/>
        </w:rPr>
        <w:t xml:space="preserve"> </w:t>
      </w:r>
      <w:r>
        <w:rPr>
          <w:rFonts w:ascii="Times New Roman" w:hAnsi="Times New Roman" w:cs="Times New Roman"/>
        </w:rPr>
        <w:t xml:space="preserve">Instead, </w:t>
      </w:r>
      <w:r w:rsidRPr="0031192A">
        <w:rPr>
          <w:rFonts w:ascii="Times New Roman" w:hAnsi="Times New Roman" w:cs="Times New Roman"/>
        </w:rPr>
        <w:t>Singer proposes the argument that “all animals are equal”</w:t>
      </w:r>
      <w:r>
        <w:rPr>
          <w:rStyle w:val="FootnoteReference"/>
          <w:rFonts w:ascii="Times New Roman" w:hAnsi="Times New Roman" w:cs="Times New Roman"/>
        </w:rPr>
        <w:footnoteReference w:id="10"/>
      </w:r>
      <w:r w:rsidRPr="0031192A">
        <w:rPr>
          <w:rFonts w:ascii="Times New Roman" w:hAnsi="Times New Roman" w:cs="Times New Roman"/>
        </w:rPr>
        <w:t xml:space="preserve"> and </w:t>
      </w:r>
      <w:r>
        <w:rPr>
          <w:rFonts w:ascii="Times New Roman" w:hAnsi="Times New Roman" w:cs="Times New Roman"/>
        </w:rPr>
        <w:t xml:space="preserve">belong </w:t>
      </w:r>
      <w:r w:rsidRPr="0031192A">
        <w:rPr>
          <w:rFonts w:ascii="Times New Roman" w:hAnsi="Times New Roman" w:cs="Times New Roman"/>
        </w:rPr>
        <w:t>on an equal footing; this has been referred to as the</w:t>
      </w:r>
      <w:r>
        <w:rPr>
          <w:rFonts w:ascii="Times New Roman" w:hAnsi="Times New Roman" w:cs="Times New Roman"/>
        </w:rPr>
        <w:t xml:space="preserve"> ‘principle</w:t>
      </w:r>
      <w:r w:rsidRPr="0031192A">
        <w:rPr>
          <w:rFonts w:ascii="Times New Roman" w:hAnsi="Times New Roman" w:cs="Times New Roman"/>
        </w:rPr>
        <w:t xml:space="preserve"> of equal consideration of interests</w:t>
      </w:r>
      <w:r>
        <w:rPr>
          <w:rFonts w:ascii="Times New Roman" w:hAnsi="Times New Roman" w:cs="Times New Roman"/>
        </w:rPr>
        <w:t>’.</w:t>
      </w:r>
      <w:r w:rsidRPr="0031192A">
        <w:rPr>
          <w:rStyle w:val="FootnoteReference"/>
          <w:rFonts w:ascii="Times New Roman" w:hAnsi="Times New Roman" w:cs="Times New Roman"/>
        </w:rPr>
        <w:footnoteReference w:id="11"/>
      </w:r>
      <w:r>
        <w:rPr>
          <w:rFonts w:ascii="Times New Roman" w:hAnsi="Times New Roman" w:cs="Times New Roman"/>
        </w:rPr>
        <w:t xml:space="preserve"> </w:t>
      </w:r>
      <w:r w:rsidRPr="0031192A">
        <w:rPr>
          <w:rFonts w:ascii="Times New Roman" w:hAnsi="Times New Roman" w:cs="Times New Roman"/>
        </w:rPr>
        <w:t>Singer explained that the feature</w:t>
      </w:r>
      <w:r>
        <w:rPr>
          <w:rFonts w:ascii="Times New Roman" w:hAnsi="Times New Roman" w:cs="Times New Roman"/>
        </w:rPr>
        <w:t>,</w:t>
      </w:r>
      <w:r w:rsidRPr="0031192A">
        <w:rPr>
          <w:rFonts w:ascii="Times New Roman" w:hAnsi="Times New Roman" w:cs="Times New Roman"/>
        </w:rPr>
        <w:t xml:space="preserve"> </w:t>
      </w:r>
      <w:r>
        <w:rPr>
          <w:rFonts w:ascii="Times New Roman" w:hAnsi="Times New Roman" w:cs="Times New Roman"/>
        </w:rPr>
        <w:t>which</w:t>
      </w:r>
      <w:r w:rsidRPr="0031192A">
        <w:rPr>
          <w:rFonts w:ascii="Times New Roman" w:hAnsi="Times New Roman" w:cs="Times New Roman"/>
        </w:rPr>
        <w:t xml:space="preserve"> entitles an animal to have their interest</w:t>
      </w:r>
      <w:r>
        <w:rPr>
          <w:rFonts w:ascii="Times New Roman" w:hAnsi="Times New Roman" w:cs="Times New Roman"/>
        </w:rPr>
        <w:t>s</w:t>
      </w:r>
      <w:r w:rsidRPr="0031192A">
        <w:rPr>
          <w:rFonts w:ascii="Times New Roman" w:hAnsi="Times New Roman" w:cs="Times New Roman"/>
        </w:rPr>
        <w:t xml:space="preserve"> valued equally</w:t>
      </w:r>
      <w:r>
        <w:rPr>
          <w:rFonts w:ascii="Times New Roman" w:hAnsi="Times New Roman" w:cs="Times New Roman"/>
        </w:rPr>
        <w:t>,</w:t>
      </w:r>
      <w:r w:rsidRPr="0031192A">
        <w:rPr>
          <w:rFonts w:ascii="Times New Roman" w:hAnsi="Times New Roman" w:cs="Times New Roman"/>
        </w:rPr>
        <w:t xml:space="preserve"> </w:t>
      </w:r>
      <w:r>
        <w:rPr>
          <w:rFonts w:ascii="Times New Roman" w:hAnsi="Times New Roman" w:cs="Times New Roman"/>
        </w:rPr>
        <w:t>lie</w:t>
      </w:r>
      <w:r w:rsidRPr="0031192A">
        <w:rPr>
          <w:rFonts w:ascii="Times New Roman" w:hAnsi="Times New Roman" w:cs="Times New Roman"/>
        </w:rPr>
        <w:t>s not</w:t>
      </w:r>
      <w:r>
        <w:rPr>
          <w:rFonts w:ascii="Times New Roman" w:hAnsi="Times New Roman" w:cs="Times New Roman"/>
        </w:rPr>
        <w:t xml:space="preserve"> with</w:t>
      </w:r>
      <w:r w:rsidRPr="0031192A">
        <w:rPr>
          <w:rFonts w:ascii="Times New Roman" w:hAnsi="Times New Roman" w:cs="Times New Roman"/>
        </w:rPr>
        <w:t xml:space="preserve"> its existence as a </w:t>
      </w:r>
      <w:r>
        <w:rPr>
          <w:rFonts w:ascii="Times New Roman" w:hAnsi="Times New Roman" w:cs="Times New Roman"/>
        </w:rPr>
        <w:t>‘h</w:t>
      </w:r>
      <w:r w:rsidRPr="0031192A">
        <w:rPr>
          <w:rFonts w:ascii="Times New Roman" w:hAnsi="Times New Roman" w:cs="Times New Roman"/>
        </w:rPr>
        <w:t>omo sapien</w:t>
      </w:r>
      <w:r>
        <w:rPr>
          <w:rFonts w:ascii="Times New Roman" w:hAnsi="Times New Roman" w:cs="Times New Roman"/>
        </w:rPr>
        <w:t>s’</w:t>
      </w:r>
      <w:r w:rsidRPr="0031192A">
        <w:rPr>
          <w:rFonts w:ascii="Times New Roman" w:hAnsi="Times New Roman" w:cs="Times New Roman"/>
        </w:rPr>
        <w:t xml:space="preserve">, nor its intelligence, rationality or self-awareness; rather, it is dependent upon </w:t>
      </w:r>
      <w:r w:rsidRPr="0031192A">
        <w:rPr>
          <w:rFonts w:ascii="Times New Roman" w:hAnsi="Times New Roman" w:cs="Times New Roman"/>
          <w:i/>
        </w:rPr>
        <w:t>sentiency:</w:t>
      </w:r>
      <w:r w:rsidRPr="0031192A">
        <w:rPr>
          <w:rFonts w:ascii="Times New Roman" w:hAnsi="Times New Roman" w:cs="Times New Roman"/>
        </w:rPr>
        <w:t xml:space="preserve"> the ability to feel pain and pleasure; if it w</w:t>
      </w:r>
      <w:r>
        <w:rPr>
          <w:rFonts w:ascii="Times New Roman" w:hAnsi="Times New Roman" w:cs="Times New Roman"/>
        </w:rPr>
        <w:t>ere</w:t>
      </w:r>
      <w:r w:rsidRPr="0031192A">
        <w:rPr>
          <w:rFonts w:ascii="Times New Roman" w:hAnsi="Times New Roman" w:cs="Times New Roman"/>
        </w:rPr>
        <w:t xml:space="preserve"> to depend on anything narrower, it would be arbitrary.</w:t>
      </w:r>
      <w:r w:rsidRPr="0031192A">
        <w:rPr>
          <w:rStyle w:val="FootnoteReference"/>
          <w:rFonts w:ascii="Times New Roman" w:hAnsi="Times New Roman" w:cs="Times New Roman"/>
        </w:rPr>
        <w:footnoteReference w:id="12"/>
      </w:r>
      <w:r w:rsidRPr="0031192A">
        <w:rPr>
          <w:rFonts w:ascii="Times New Roman" w:hAnsi="Times New Roman" w:cs="Times New Roman"/>
        </w:rPr>
        <w:t xml:space="preserve"> In short, Singer argued that the pain of an animal is equal to, and as important as</w:t>
      </w:r>
      <w:r>
        <w:rPr>
          <w:rFonts w:ascii="Times New Roman" w:hAnsi="Times New Roman" w:cs="Times New Roman"/>
        </w:rPr>
        <w:t>,</w:t>
      </w:r>
      <w:r w:rsidRPr="0031192A">
        <w:rPr>
          <w:rFonts w:ascii="Times New Roman" w:hAnsi="Times New Roman" w:cs="Times New Roman"/>
        </w:rPr>
        <w:t xml:space="preserve"> the pain experienced by a human.</w:t>
      </w:r>
      <w:r w:rsidRPr="0031192A">
        <w:rPr>
          <w:rStyle w:val="FootnoteReference"/>
          <w:rFonts w:ascii="Times New Roman" w:hAnsi="Times New Roman" w:cs="Times New Roman"/>
        </w:rPr>
        <w:footnoteReference w:id="13"/>
      </w:r>
      <w:r w:rsidRPr="0031192A">
        <w:rPr>
          <w:rFonts w:ascii="Times New Roman" w:hAnsi="Times New Roman" w:cs="Times New Roman"/>
        </w:rPr>
        <w:t xml:space="preserve"> He stated that the ability of humans to develop language, self-awareness and autonomy cannot be the distinguishing feature that divides the ‘insuperable line’</w:t>
      </w:r>
      <w:r w:rsidRPr="0031192A">
        <w:rPr>
          <w:rStyle w:val="FootnoteReference"/>
          <w:rFonts w:ascii="Times New Roman" w:hAnsi="Times New Roman" w:cs="Times New Roman"/>
        </w:rPr>
        <w:footnoteReference w:id="14"/>
      </w:r>
      <w:r w:rsidRPr="0031192A">
        <w:rPr>
          <w:rFonts w:ascii="Times New Roman" w:hAnsi="Times New Roman" w:cs="Times New Roman"/>
        </w:rPr>
        <w:t xml:space="preserve"> between all human beings and animals. </w:t>
      </w:r>
      <w:r w:rsidR="002E4085">
        <w:rPr>
          <w:rFonts w:ascii="Times New Roman" w:hAnsi="Times New Roman" w:cs="Times New Roman"/>
        </w:rPr>
        <w:t>T</w:t>
      </w:r>
      <w:r w:rsidRPr="0031192A">
        <w:rPr>
          <w:rFonts w:ascii="Times New Roman" w:hAnsi="Times New Roman" w:cs="Times New Roman"/>
        </w:rPr>
        <w:t>his is because there are human beings that are not capable (such as an infant), nor will they ever be capable (such as a child born with a serious brain injury) of developing these skills; yet, they are still afforded moral concern. Singer stated that this is a product of speciesism (as coined by Richard Ryder).</w:t>
      </w:r>
      <w:r>
        <w:rPr>
          <w:rStyle w:val="FootnoteReference"/>
          <w:rFonts w:ascii="Times New Roman" w:hAnsi="Times New Roman" w:cs="Times New Roman"/>
        </w:rPr>
        <w:footnoteReference w:id="15"/>
      </w:r>
      <w:r w:rsidRPr="0031192A">
        <w:rPr>
          <w:rFonts w:ascii="Times New Roman" w:hAnsi="Times New Roman" w:cs="Times New Roman"/>
        </w:rPr>
        <w:t xml:space="preserve"> It is essentially the idea that we</w:t>
      </w:r>
      <w:r>
        <w:rPr>
          <w:rFonts w:ascii="Times New Roman" w:hAnsi="Times New Roman" w:cs="Times New Roman"/>
        </w:rPr>
        <w:t>,</w:t>
      </w:r>
      <w:r w:rsidRPr="0031192A">
        <w:rPr>
          <w:rFonts w:ascii="Times New Roman" w:hAnsi="Times New Roman" w:cs="Times New Roman"/>
        </w:rPr>
        <w:t xml:space="preserve"> as humans, participate in the practice of valuing and privileging humans over any other animal</w:t>
      </w:r>
      <w:r>
        <w:rPr>
          <w:rFonts w:ascii="Times New Roman" w:hAnsi="Times New Roman" w:cs="Times New Roman"/>
        </w:rPr>
        <w:t>,</w:t>
      </w:r>
      <w:r w:rsidRPr="0031192A">
        <w:rPr>
          <w:rFonts w:ascii="Times New Roman" w:hAnsi="Times New Roman" w:cs="Times New Roman"/>
        </w:rPr>
        <w:t xml:space="preserve"> and use the fact that they are of a different species as justification for their exploitation. Singer compared this to the ideology embodied by those who are sexist or racist</w:t>
      </w:r>
      <w:r>
        <w:rPr>
          <w:rFonts w:ascii="Times New Roman" w:hAnsi="Times New Roman" w:cs="Times New Roman"/>
        </w:rPr>
        <w:t>;</w:t>
      </w:r>
      <w:r w:rsidRPr="0031192A">
        <w:rPr>
          <w:rFonts w:ascii="Times New Roman" w:hAnsi="Times New Roman" w:cs="Times New Roman"/>
        </w:rPr>
        <w:t xml:space="preserve"> the fact that some individuals are not of the same race does not entitle us to exploit them</w:t>
      </w:r>
      <w:r>
        <w:rPr>
          <w:rFonts w:ascii="Times New Roman" w:hAnsi="Times New Roman" w:cs="Times New Roman"/>
        </w:rPr>
        <w:t>,</w:t>
      </w:r>
      <w:r w:rsidRPr="0031192A">
        <w:rPr>
          <w:rFonts w:ascii="Times New Roman" w:hAnsi="Times New Roman" w:cs="Times New Roman"/>
        </w:rPr>
        <w:t xml:space="preserve"> </w:t>
      </w:r>
      <w:r>
        <w:rPr>
          <w:rFonts w:ascii="Times New Roman" w:hAnsi="Times New Roman" w:cs="Times New Roman"/>
        </w:rPr>
        <w:t>n</w:t>
      </w:r>
      <w:r w:rsidRPr="0031192A">
        <w:rPr>
          <w:rFonts w:ascii="Times New Roman" w:hAnsi="Times New Roman" w:cs="Times New Roman"/>
        </w:rPr>
        <w:t xml:space="preserve">or </w:t>
      </w:r>
      <w:r>
        <w:rPr>
          <w:rFonts w:ascii="Times New Roman" w:hAnsi="Times New Roman" w:cs="Times New Roman"/>
        </w:rPr>
        <w:t xml:space="preserve">to </w:t>
      </w:r>
      <w:r w:rsidRPr="0031192A">
        <w:rPr>
          <w:rFonts w:ascii="Times New Roman" w:hAnsi="Times New Roman" w:cs="Times New Roman"/>
        </w:rPr>
        <w:t>discount their interests.</w:t>
      </w:r>
      <w:r w:rsidRPr="0031192A">
        <w:rPr>
          <w:rStyle w:val="FootnoteReference"/>
          <w:rFonts w:ascii="Times New Roman" w:hAnsi="Times New Roman" w:cs="Times New Roman"/>
        </w:rPr>
        <w:footnoteReference w:id="16"/>
      </w:r>
    </w:p>
    <w:p w14:paraId="7A9A81C8" w14:textId="77777777" w:rsidR="006D401B" w:rsidRPr="0031192A" w:rsidRDefault="006D401B" w:rsidP="00262853">
      <w:pPr>
        <w:spacing w:after="200" w:line="360" w:lineRule="auto"/>
        <w:jc w:val="both"/>
        <w:rPr>
          <w:rFonts w:ascii="Times New Roman" w:hAnsi="Times New Roman" w:cs="Times New Roman"/>
        </w:rPr>
      </w:pPr>
    </w:p>
    <w:p w14:paraId="6A72A7B7" w14:textId="6B2C6908" w:rsidR="00696EA2" w:rsidRPr="00262853" w:rsidRDefault="00D53ED8" w:rsidP="00262853">
      <w:pPr>
        <w:spacing w:after="200" w:line="360" w:lineRule="auto"/>
        <w:jc w:val="both"/>
        <w:rPr>
          <w:rFonts w:ascii="Times New Roman" w:hAnsi="Times New Roman" w:cs="Times New Roman"/>
        </w:rPr>
      </w:pPr>
      <w:r w:rsidRPr="0031192A">
        <w:rPr>
          <w:rFonts w:ascii="Times New Roman" w:hAnsi="Times New Roman" w:cs="Times New Roman"/>
        </w:rPr>
        <w:t>It is useful to understand the practi</w:t>
      </w:r>
      <w:r>
        <w:rPr>
          <w:rFonts w:ascii="Times New Roman" w:hAnsi="Times New Roman" w:cs="Times New Roman"/>
        </w:rPr>
        <w:t>cal application of his principle</w:t>
      </w:r>
      <w:r w:rsidRPr="0031192A">
        <w:rPr>
          <w:rFonts w:ascii="Times New Roman" w:hAnsi="Times New Roman" w:cs="Times New Roman"/>
        </w:rPr>
        <w:t xml:space="preserve"> of equal consideration, especially in the context of farming </w:t>
      </w:r>
      <w:r w:rsidR="007E4C6E">
        <w:rPr>
          <w:rFonts w:ascii="Times New Roman" w:hAnsi="Times New Roman" w:cs="Times New Roman"/>
        </w:rPr>
        <w:t xml:space="preserve">animals </w:t>
      </w:r>
      <w:r w:rsidRPr="0031192A">
        <w:rPr>
          <w:rFonts w:ascii="Times New Roman" w:hAnsi="Times New Roman" w:cs="Times New Roman"/>
        </w:rPr>
        <w:t xml:space="preserve">for the production of </w:t>
      </w:r>
      <w:r w:rsidR="007E4C6E">
        <w:rPr>
          <w:rFonts w:ascii="Times New Roman" w:hAnsi="Times New Roman" w:cs="Times New Roman"/>
        </w:rPr>
        <w:t>food</w:t>
      </w:r>
      <w:r w:rsidRPr="0031192A">
        <w:rPr>
          <w:rFonts w:ascii="Times New Roman" w:hAnsi="Times New Roman" w:cs="Times New Roman"/>
        </w:rPr>
        <w:t xml:space="preserve">, which Singer notes is a matter of international concern. Singer has discussed </w:t>
      </w:r>
      <w:r>
        <w:rPr>
          <w:rFonts w:ascii="Times New Roman" w:hAnsi="Times New Roman" w:cs="Times New Roman"/>
        </w:rPr>
        <w:t xml:space="preserve">the fact </w:t>
      </w:r>
      <w:r w:rsidRPr="0031192A">
        <w:rPr>
          <w:rFonts w:ascii="Times New Roman" w:hAnsi="Times New Roman" w:cs="Times New Roman"/>
        </w:rPr>
        <w:t xml:space="preserve">that this industry is vastly increasing in </w:t>
      </w:r>
      <w:r>
        <w:rPr>
          <w:rFonts w:ascii="Times New Roman" w:hAnsi="Times New Roman" w:cs="Times New Roman"/>
        </w:rPr>
        <w:t xml:space="preserve">terms of </w:t>
      </w:r>
      <w:r w:rsidRPr="0031192A">
        <w:rPr>
          <w:rFonts w:ascii="Times New Roman" w:hAnsi="Times New Roman" w:cs="Times New Roman"/>
        </w:rPr>
        <w:t>global demand</w:t>
      </w:r>
      <w:r>
        <w:rPr>
          <w:rFonts w:ascii="Times New Roman" w:hAnsi="Times New Roman" w:cs="Times New Roman"/>
        </w:rPr>
        <w:t>,</w:t>
      </w:r>
      <w:r w:rsidRPr="0031192A">
        <w:rPr>
          <w:rFonts w:ascii="Times New Roman" w:hAnsi="Times New Roman" w:cs="Times New Roman"/>
        </w:rPr>
        <w:t xml:space="preserve"> and has led to the unnatural </w:t>
      </w:r>
      <w:r>
        <w:rPr>
          <w:rFonts w:ascii="Times New Roman" w:hAnsi="Times New Roman" w:cs="Times New Roman"/>
        </w:rPr>
        <w:t xml:space="preserve">growth of </w:t>
      </w:r>
      <w:r w:rsidR="007E4C6E">
        <w:rPr>
          <w:rFonts w:ascii="Times New Roman" w:hAnsi="Times New Roman" w:cs="Times New Roman"/>
        </w:rPr>
        <w:t xml:space="preserve">the population of some farm animals as a result, such as </w:t>
      </w:r>
      <w:r>
        <w:rPr>
          <w:rFonts w:ascii="Times New Roman" w:hAnsi="Times New Roman" w:cs="Times New Roman"/>
        </w:rPr>
        <w:t>pig</w:t>
      </w:r>
      <w:r w:rsidR="007E4C6E">
        <w:rPr>
          <w:rFonts w:ascii="Times New Roman" w:hAnsi="Times New Roman" w:cs="Times New Roman"/>
        </w:rPr>
        <w:t>s</w:t>
      </w:r>
      <w:r w:rsidRPr="0031192A">
        <w:rPr>
          <w:rFonts w:ascii="Times New Roman" w:hAnsi="Times New Roman" w:cs="Times New Roman"/>
        </w:rPr>
        <w:t>.</w:t>
      </w:r>
      <w:r w:rsidRPr="0031192A">
        <w:rPr>
          <w:rStyle w:val="FootnoteReference"/>
          <w:rFonts w:ascii="Times New Roman" w:hAnsi="Times New Roman" w:cs="Times New Roman"/>
        </w:rPr>
        <w:footnoteReference w:id="17"/>
      </w:r>
      <w:r w:rsidRPr="0031192A">
        <w:rPr>
          <w:rFonts w:ascii="Times New Roman" w:hAnsi="Times New Roman" w:cs="Times New Roman"/>
        </w:rPr>
        <w:t xml:space="preserve"> </w:t>
      </w:r>
      <w:r>
        <w:rPr>
          <w:rFonts w:ascii="Times New Roman" w:hAnsi="Times New Roman" w:cs="Times New Roman"/>
          <w:color w:val="000000" w:themeColor="text1"/>
        </w:rPr>
        <w:t>He</w:t>
      </w:r>
      <w:r w:rsidRPr="0031192A">
        <w:rPr>
          <w:rFonts w:ascii="Times New Roman" w:hAnsi="Times New Roman" w:cs="Times New Roman"/>
          <w:color w:val="000000" w:themeColor="text1"/>
        </w:rPr>
        <w:t xml:space="preserve"> soberly recounts the reality of the lives of pigs wh</w:t>
      </w:r>
      <w:r>
        <w:rPr>
          <w:rFonts w:ascii="Times New Roman" w:hAnsi="Times New Roman" w:cs="Times New Roman"/>
          <w:color w:val="000000" w:themeColor="text1"/>
        </w:rPr>
        <w:t>ich</w:t>
      </w:r>
      <w:r w:rsidRPr="0031192A">
        <w:rPr>
          <w:rFonts w:ascii="Times New Roman" w:hAnsi="Times New Roman" w:cs="Times New Roman"/>
          <w:color w:val="000000" w:themeColor="text1"/>
        </w:rPr>
        <w:t xml:space="preserve"> are used for meat, stating that they live in </w:t>
      </w:r>
      <w:r w:rsidRPr="0031192A">
        <w:rPr>
          <w:rFonts w:ascii="Times New Roman" w:hAnsi="Times New Roman" w:cs="Times New Roman"/>
        </w:rPr>
        <w:t>extreme confi</w:t>
      </w:r>
      <w:r>
        <w:rPr>
          <w:rFonts w:ascii="Times New Roman" w:hAnsi="Times New Roman" w:cs="Times New Roman"/>
        </w:rPr>
        <w:t>n</w:t>
      </w:r>
      <w:r w:rsidRPr="0031192A">
        <w:rPr>
          <w:rFonts w:ascii="Times New Roman" w:hAnsi="Times New Roman" w:cs="Times New Roman"/>
        </w:rPr>
        <w:t>e</w:t>
      </w:r>
      <w:r>
        <w:rPr>
          <w:rFonts w:ascii="Times New Roman" w:hAnsi="Times New Roman" w:cs="Times New Roman"/>
        </w:rPr>
        <w:t>me</w:t>
      </w:r>
      <w:r w:rsidRPr="0031192A">
        <w:rPr>
          <w:rFonts w:ascii="Times New Roman" w:hAnsi="Times New Roman" w:cs="Times New Roman"/>
        </w:rPr>
        <w:t>nt, in which these complex</w:t>
      </w:r>
      <w:r>
        <w:rPr>
          <w:rFonts w:ascii="Times New Roman" w:hAnsi="Times New Roman" w:cs="Times New Roman"/>
        </w:rPr>
        <w:t>, intelligent</w:t>
      </w:r>
      <w:r w:rsidRPr="0031192A">
        <w:rPr>
          <w:rFonts w:ascii="Times New Roman" w:hAnsi="Times New Roman" w:cs="Times New Roman"/>
        </w:rPr>
        <w:t xml:space="preserve"> </w:t>
      </w:r>
      <w:r>
        <w:rPr>
          <w:rFonts w:ascii="Times New Roman" w:hAnsi="Times New Roman" w:cs="Times New Roman"/>
        </w:rPr>
        <w:t xml:space="preserve">and </w:t>
      </w:r>
      <w:r w:rsidRPr="0031192A">
        <w:rPr>
          <w:rFonts w:ascii="Times New Roman" w:hAnsi="Times New Roman" w:cs="Times New Roman"/>
        </w:rPr>
        <w:t xml:space="preserve">sentient animals are kept on bare </w:t>
      </w:r>
      <w:r>
        <w:rPr>
          <w:rFonts w:ascii="Times New Roman" w:hAnsi="Times New Roman" w:cs="Times New Roman"/>
        </w:rPr>
        <w:t xml:space="preserve">concrete, </w:t>
      </w:r>
      <w:r w:rsidRPr="0031192A">
        <w:rPr>
          <w:rFonts w:ascii="Times New Roman" w:hAnsi="Times New Roman" w:cs="Times New Roman"/>
        </w:rPr>
        <w:t>without any basic comforts</w:t>
      </w:r>
      <w:r>
        <w:rPr>
          <w:rFonts w:ascii="Times New Roman" w:hAnsi="Times New Roman" w:cs="Times New Roman"/>
        </w:rPr>
        <w:t xml:space="preserve"> or</w:t>
      </w:r>
      <w:r w:rsidRPr="0031192A">
        <w:rPr>
          <w:rFonts w:ascii="Times New Roman" w:hAnsi="Times New Roman" w:cs="Times New Roman"/>
        </w:rPr>
        <w:t xml:space="preserve"> mental stimulation,</w:t>
      </w:r>
      <w:r>
        <w:rPr>
          <w:rStyle w:val="FootnoteReference"/>
          <w:rFonts w:ascii="Times New Roman" w:hAnsi="Times New Roman" w:cs="Times New Roman"/>
        </w:rPr>
        <w:footnoteReference w:id="18"/>
      </w:r>
      <w:r w:rsidRPr="0031192A">
        <w:rPr>
          <w:rFonts w:ascii="Times New Roman" w:hAnsi="Times New Roman" w:cs="Times New Roman"/>
        </w:rPr>
        <w:t xml:space="preserve"> which causes severe mental stress and frustration.</w:t>
      </w:r>
      <w:r w:rsidRPr="0031192A">
        <w:rPr>
          <w:rStyle w:val="FootnoteReference"/>
          <w:rFonts w:ascii="Times New Roman" w:hAnsi="Times New Roman" w:cs="Times New Roman"/>
        </w:rPr>
        <w:footnoteReference w:id="19"/>
      </w:r>
      <w:r w:rsidRPr="0031192A">
        <w:rPr>
          <w:rFonts w:ascii="Times New Roman" w:hAnsi="Times New Roman" w:cs="Times New Roman"/>
        </w:rPr>
        <w:t xml:space="preserve"> In short, Singer asserts that</w:t>
      </w:r>
      <w:r>
        <w:rPr>
          <w:rFonts w:ascii="Times New Roman" w:hAnsi="Times New Roman" w:cs="Times New Roman"/>
        </w:rPr>
        <w:t>,</w:t>
      </w:r>
      <w:r w:rsidRPr="0031192A">
        <w:rPr>
          <w:rFonts w:ascii="Times New Roman" w:hAnsi="Times New Roman" w:cs="Times New Roman"/>
        </w:rPr>
        <w:t xml:space="preserve"> in an industriali</w:t>
      </w:r>
      <w:r>
        <w:rPr>
          <w:rFonts w:ascii="Times New Roman" w:hAnsi="Times New Roman" w:cs="Times New Roman"/>
        </w:rPr>
        <w:t>s</w:t>
      </w:r>
      <w:r w:rsidRPr="0031192A">
        <w:rPr>
          <w:rFonts w:ascii="Times New Roman" w:hAnsi="Times New Roman" w:cs="Times New Roman"/>
        </w:rPr>
        <w:t>ed society</w:t>
      </w:r>
      <w:r>
        <w:rPr>
          <w:rFonts w:ascii="Times New Roman" w:hAnsi="Times New Roman" w:cs="Times New Roman"/>
        </w:rPr>
        <w:t>,</w:t>
      </w:r>
      <w:r w:rsidRPr="0031192A">
        <w:rPr>
          <w:rFonts w:ascii="Times New Roman" w:hAnsi="Times New Roman" w:cs="Times New Roman"/>
        </w:rPr>
        <w:t xml:space="preserve"> where an adequate diet can be easily sourced, the “flesh of an animal is a luxury”: their suffering is endured</w:t>
      </w:r>
      <w:r>
        <w:rPr>
          <w:rFonts w:ascii="Times New Roman" w:hAnsi="Times New Roman" w:cs="Times New Roman"/>
        </w:rPr>
        <w:t>,</w:t>
      </w:r>
      <w:r w:rsidRPr="0031192A">
        <w:rPr>
          <w:rFonts w:ascii="Times New Roman" w:hAnsi="Times New Roman" w:cs="Times New Roman"/>
        </w:rPr>
        <w:t xml:space="preserve"> simply because it pleases human taste buds, not because it offers better health or longevity.</w:t>
      </w:r>
      <w:r w:rsidRPr="0031192A">
        <w:rPr>
          <w:rStyle w:val="FootnoteReference"/>
          <w:rFonts w:ascii="Times New Roman" w:hAnsi="Times New Roman" w:cs="Times New Roman"/>
        </w:rPr>
        <w:footnoteReference w:id="20"/>
      </w:r>
      <w:r w:rsidRPr="0031192A">
        <w:rPr>
          <w:rFonts w:ascii="Times New Roman" w:hAnsi="Times New Roman" w:cs="Times New Roman"/>
        </w:rPr>
        <w:t xml:space="preserve"> Singer explains that the principle of equal consideration does not allow </w:t>
      </w:r>
      <w:r>
        <w:rPr>
          <w:rFonts w:ascii="Times New Roman" w:hAnsi="Times New Roman" w:cs="Times New Roman"/>
        </w:rPr>
        <w:t xml:space="preserve">for the </w:t>
      </w:r>
      <w:r w:rsidRPr="0031192A">
        <w:rPr>
          <w:rFonts w:ascii="Times New Roman" w:hAnsi="Times New Roman" w:cs="Times New Roman"/>
        </w:rPr>
        <w:t>major interests of an animal (such as a pig’s life and well-being) to be sacrificed for the minor interests of another (such as a human’s taste buds).</w:t>
      </w:r>
      <w:r>
        <w:rPr>
          <w:rStyle w:val="FootnoteReference"/>
          <w:rFonts w:ascii="Times New Roman" w:hAnsi="Times New Roman" w:cs="Times New Roman"/>
        </w:rPr>
        <w:footnoteReference w:id="21"/>
      </w:r>
      <w:r w:rsidRPr="0031192A">
        <w:rPr>
          <w:rFonts w:ascii="Times New Roman" w:hAnsi="Times New Roman" w:cs="Times New Roman"/>
        </w:rPr>
        <w:t xml:space="preserve"> </w:t>
      </w:r>
      <w:r w:rsidR="00696EA2">
        <w:rPr>
          <w:rFonts w:ascii="Times New Roman" w:hAnsi="Times New Roman" w:cs="Times New Roman"/>
        </w:rPr>
        <w:t>Thus</w:t>
      </w:r>
      <w:r>
        <w:rPr>
          <w:rFonts w:ascii="Times New Roman" w:hAnsi="Times New Roman" w:cs="Times New Roman"/>
        </w:rPr>
        <w:t>,</w:t>
      </w:r>
      <w:r w:rsidRPr="0031192A">
        <w:rPr>
          <w:rFonts w:ascii="Times New Roman" w:hAnsi="Times New Roman" w:cs="Times New Roman"/>
        </w:rPr>
        <w:t xml:space="preserve"> in order to put an end to speciesism</w:t>
      </w:r>
      <w:r>
        <w:rPr>
          <w:rFonts w:ascii="Times New Roman" w:hAnsi="Times New Roman" w:cs="Times New Roman"/>
        </w:rPr>
        <w:t>,</w:t>
      </w:r>
      <w:r w:rsidRPr="0031192A">
        <w:rPr>
          <w:rFonts w:ascii="Times New Roman" w:hAnsi="Times New Roman" w:cs="Times New Roman"/>
        </w:rPr>
        <w:t xml:space="preserve"> and equally account for the interests of all factory farmed animals, “we must stop these practices”. By this</w:t>
      </w:r>
      <w:r>
        <w:rPr>
          <w:rFonts w:ascii="Times New Roman" w:hAnsi="Times New Roman" w:cs="Times New Roman"/>
        </w:rPr>
        <w:t>,</w:t>
      </w:r>
      <w:r w:rsidRPr="0031192A">
        <w:rPr>
          <w:rFonts w:ascii="Times New Roman" w:hAnsi="Times New Roman" w:cs="Times New Roman"/>
        </w:rPr>
        <w:t xml:space="preserve"> he means</w:t>
      </w:r>
      <w:r>
        <w:rPr>
          <w:rFonts w:ascii="Times New Roman" w:hAnsi="Times New Roman" w:cs="Times New Roman"/>
        </w:rPr>
        <w:t xml:space="preserve"> that</w:t>
      </w:r>
      <w:r w:rsidRPr="0031192A">
        <w:rPr>
          <w:rFonts w:ascii="Times New Roman" w:hAnsi="Times New Roman" w:cs="Times New Roman"/>
        </w:rPr>
        <w:t xml:space="preserve"> we must stop buying meat and other animal produce.</w:t>
      </w:r>
      <w:r>
        <w:rPr>
          <w:rStyle w:val="FootnoteReference"/>
          <w:rFonts w:ascii="Times New Roman" w:hAnsi="Times New Roman" w:cs="Times New Roman"/>
        </w:rPr>
        <w:footnoteReference w:id="22"/>
      </w:r>
      <w:r>
        <w:rPr>
          <w:rFonts w:ascii="Times New Roman" w:hAnsi="Times New Roman" w:cs="Times New Roman"/>
        </w:rPr>
        <w:t xml:space="preserve"> </w:t>
      </w:r>
      <w:r w:rsidRPr="0031192A">
        <w:rPr>
          <w:rFonts w:ascii="Times New Roman" w:hAnsi="Times New Roman" w:cs="Times New Roman"/>
        </w:rPr>
        <w:t>He acknowledges to the reader that this may be difficult, but proposes that the decision will be no “less difficult than it would have been for a white southerner to go against the value</w:t>
      </w:r>
      <w:r>
        <w:rPr>
          <w:rFonts w:ascii="Times New Roman" w:hAnsi="Times New Roman" w:cs="Times New Roman"/>
        </w:rPr>
        <w:t>s</w:t>
      </w:r>
      <w:r w:rsidRPr="0031192A">
        <w:rPr>
          <w:rFonts w:ascii="Times New Roman" w:hAnsi="Times New Roman" w:cs="Times New Roman"/>
        </w:rPr>
        <w:t xml:space="preserve"> of his community and free his slaves”.</w:t>
      </w:r>
      <w:r>
        <w:rPr>
          <w:rStyle w:val="FootnoteReference"/>
          <w:rFonts w:ascii="Times New Roman" w:hAnsi="Times New Roman" w:cs="Times New Roman"/>
        </w:rPr>
        <w:footnoteReference w:id="23"/>
      </w:r>
      <w:r w:rsidRPr="0031192A">
        <w:rPr>
          <w:rFonts w:ascii="Times New Roman" w:hAnsi="Times New Roman" w:cs="Times New Roman"/>
        </w:rPr>
        <w:t xml:space="preserve"> He </w:t>
      </w:r>
      <w:r>
        <w:rPr>
          <w:rFonts w:ascii="Times New Roman" w:hAnsi="Times New Roman" w:cs="Times New Roman"/>
        </w:rPr>
        <w:t>ask</w:t>
      </w:r>
      <w:r w:rsidRPr="0031192A">
        <w:rPr>
          <w:rFonts w:ascii="Times New Roman" w:hAnsi="Times New Roman" w:cs="Times New Roman"/>
        </w:rPr>
        <w:t>s, if we cannot abstain from buying these products</w:t>
      </w:r>
      <w:r>
        <w:rPr>
          <w:rFonts w:ascii="Times New Roman" w:hAnsi="Times New Roman" w:cs="Times New Roman"/>
        </w:rPr>
        <w:t>,</w:t>
      </w:r>
      <w:r w:rsidRPr="0031192A">
        <w:rPr>
          <w:rFonts w:ascii="Times New Roman" w:hAnsi="Times New Roman" w:cs="Times New Roman"/>
        </w:rPr>
        <w:t xml:space="preserve"> thus funding the suffering of millions of farmed animals, how can w</w:t>
      </w:r>
      <w:r>
        <w:rPr>
          <w:rFonts w:ascii="Times New Roman" w:hAnsi="Times New Roman" w:cs="Times New Roman"/>
        </w:rPr>
        <w:t>e pass judgement on those slave-</w:t>
      </w:r>
      <w:r w:rsidRPr="0031192A">
        <w:rPr>
          <w:rFonts w:ascii="Times New Roman" w:hAnsi="Times New Roman" w:cs="Times New Roman"/>
        </w:rPr>
        <w:t>holders who could not change their own way of living?</w:t>
      </w:r>
      <w:r w:rsidRPr="0031192A">
        <w:rPr>
          <w:rStyle w:val="FootnoteReference"/>
          <w:rFonts w:ascii="Times New Roman" w:hAnsi="Times New Roman" w:cs="Times New Roman"/>
        </w:rPr>
        <w:footnoteReference w:id="24"/>
      </w:r>
      <w:r w:rsidRPr="0031192A">
        <w:rPr>
          <w:rFonts w:ascii="Times New Roman" w:hAnsi="Times New Roman" w:cs="Times New Roman"/>
        </w:rPr>
        <w:t xml:space="preserve"> Whilst </w:t>
      </w:r>
      <w:r>
        <w:rPr>
          <w:rFonts w:ascii="Times New Roman" w:hAnsi="Times New Roman" w:cs="Times New Roman"/>
        </w:rPr>
        <w:t xml:space="preserve">being </w:t>
      </w:r>
      <w:r w:rsidRPr="0031192A">
        <w:rPr>
          <w:rFonts w:ascii="Times New Roman" w:hAnsi="Times New Roman" w:cs="Times New Roman"/>
        </w:rPr>
        <w:t xml:space="preserve">a somewhat uncomfortable comparison, or rather, an uncomfortable realisation, this is a particularly powerful and </w:t>
      </w:r>
      <w:r>
        <w:rPr>
          <w:rFonts w:ascii="Times New Roman" w:hAnsi="Times New Roman" w:cs="Times New Roman"/>
        </w:rPr>
        <w:t xml:space="preserve">persuasive moment in his book, </w:t>
      </w:r>
      <w:r w:rsidRPr="00504660">
        <w:rPr>
          <w:rFonts w:ascii="Times New Roman" w:hAnsi="Times New Roman" w:cs="Times New Roman"/>
          <w:i/>
        </w:rPr>
        <w:t>‘Animal Rights and Human Obligations’</w:t>
      </w:r>
      <w:r>
        <w:rPr>
          <w:rFonts w:ascii="Times New Roman" w:hAnsi="Times New Roman" w:cs="Times New Roman"/>
          <w:i/>
        </w:rPr>
        <w:t>.</w:t>
      </w:r>
      <w:r>
        <w:rPr>
          <w:rStyle w:val="FootnoteReference"/>
          <w:rFonts w:ascii="Times New Roman" w:hAnsi="Times New Roman" w:cs="Times New Roman"/>
          <w:i/>
        </w:rPr>
        <w:footnoteReference w:id="25"/>
      </w:r>
      <w:r w:rsidR="00696EA2">
        <w:rPr>
          <w:rFonts w:ascii="Times New Roman" w:hAnsi="Times New Roman" w:cs="Times New Roman"/>
        </w:rPr>
        <w:t xml:space="preserve"> Th</w:t>
      </w:r>
      <w:r w:rsidR="007874D1">
        <w:rPr>
          <w:rFonts w:ascii="Times New Roman" w:hAnsi="Times New Roman" w:cs="Times New Roman"/>
        </w:rPr>
        <w:t>e abstinence in buying meat and other animal products</w:t>
      </w:r>
      <w:r w:rsidR="00696EA2">
        <w:rPr>
          <w:rFonts w:ascii="Times New Roman" w:hAnsi="Times New Roman" w:cs="Times New Roman"/>
        </w:rPr>
        <w:t xml:space="preserve"> is something which we now see happening throughout the </w:t>
      </w:r>
      <w:r w:rsidR="007874D1">
        <w:rPr>
          <w:rFonts w:ascii="Times New Roman" w:hAnsi="Times New Roman" w:cs="Times New Roman"/>
        </w:rPr>
        <w:t>W</w:t>
      </w:r>
      <w:r w:rsidR="00696EA2">
        <w:rPr>
          <w:rFonts w:ascii="Times New Roman" w:hAnsi="Times New Roman" w:cs="Times New Roman"/>
        </w:rPr>
        <w:t xml:space="preserve">estern world. People are becoming more likely to question where their food has come from and the conditions which </w:t>
      </w:r>
      <w:r w:rsidR="00696EA2">
        <w:rPr>
          <w:rFonts w:ascii="Times New Roman" w:hAnsi="Times New Roman" w:cs="Times New Roman"/>
        </w:rPr>
        <w:lastRenderedPageBreak/>
        <w:t>the animals went through to get to their plate. The decision to stop eating meat has now become less difficult, with the rise of education in farming conditions and campaigns, such as Veganuary.</w:t>
      </w:r>
      <w:r w:rsidR="00696EA2">
        <w:rPr>
          <w:rStyle w:val="FootnoteReference"/>
          <w:rFonts w:ascii="Times New Roman" w:hAnsi="Times New Roman" w:cs="Times New Roman"/>
        </w:rPr>
        <w:footnoteReference w:id="26"/>
      </w:r>
      <w:r w:rsidR="00696EA2">
        <w:rPr>
          <w:rFonts w:ascii="Times New Roman" w:hAnsi="Times New Roman" w:cs="Times New Roman"/>
        </w:rPr>
        <w:t xml:space="preserve"> </w:t>
      </w:r>
    </w:p>
    <w:p w14:paraId="0E718E8D" w14:textId="4C15F6A2" w:rsidR="00EE22FE" w:rsidRPr="0031192A" w:rsidRDefault="00D53ED8" w:rsidP="00262853">
      <w:pPr>
        <w:spacing w:after="200" w:line="360" w:lineRule="auto"/>
        <w:jc w:val="both"/>
        <w:rPr>
          <w:rFonts w:ascii="Times New Roman" w:hAnsi="Times New Roman" w:cs="Times New Roman"/>
        </w:rPr>
      </w:pPr>
      <w:r>
        <w:rPr>
          <w:rFonts w:ascii="Times New Roman" w:hAnsi="Times New Roman" w:cs="Times New Roman"/>
        </w:rPr>
        <w:t xml:space="preserve">Richard </w:t>
      </w:r>
      <w:r w:rsidRPr="0031192A">
        <w:rPr>
          <w:rFonts w:ascii="Times New Roman" w:hAnsi="Times New Roman" w:cs="Times New Roman"/>
        </w:rPr>
        <w:t>Posner remarks that Singer proposes a “lucid and forceful argument</w:t>
      </w:r>
      <w:r>
        <w:rPr>
          <w:rFonts w:ascii="Times New Roman" w:hAnsi="Times New Roman" w:cs="Times New Roman"/>
        </w:rPr>
        <w:t>,</w:t>
      </w:r>
      <w:r w:rsidRPr="0031192A">
        <w:rPr>
          <w:rFonts w:ascii="Times New Roman" w:hAnsi="Times New Roman" w:cs="Times New Roman"/>
        </w:rPr>
        <w:t>”</w:t>
      </w:r>
      <w:r>
        <w:rPr>
          <w:rStyle w:val="FootnoteReference"/>
          <w:rFonts w:ascii="Times New Roman" w:hAnsi="Times New Roman" w:cs="Times New Roman"/>
        </w:rPr>
        <w:footnoteReference w:id="27"/>
      </w:r>
      <w:r w:rsidRPr="0031192A">
        <w:rPr>
          <w:rFonts w:ascii="Times New Roman" w:hAnsi="Times New Roman" w:cs="Times New Roman"/>
        </w:rPr>
        <w:t xml:space="preserve"> and agrees that humans are not inherently more valuable or superior than any other animals. However, Posner stated that</w:t>
      </w:r>
      <w:r>
        <w:rPr>
          <w:rFonts w:ascii="Times New Roman" w:hAnsi="Times New Roman" w:cs="Times New Roman"/>
        </w:rPr>
        <w:t>,</w:t>
      </w:r>
      <w:r w:rsidRPr="0031192A">
        <w:rPr>
          <w:rFonts w:ascii="Times New Roman" w:hAnsi="Times New Roman" w:cs="Times New Roman"/>
        </w:rPr>
        <w:t xml:space="preserve"> whether we like it or not, </w:t>
      </w:r>
      <w:r>
        <w:rPr>
          <w:rFonts w:ascii="Times New Roman" w:hAnsi="Times New Roman" w:cs="Times New Roman"/>
        </w:rPr>
        <w:t xml:space="preserve">humans will always be </w:t>
      </w:r>
      <w:proofErr w:type="spellStart"/>
      <w:r>
        <w:rPr>
          <w:rFonts w:ascii="Times New Roman" w:hAnsi="Times New Roman" w:cs="Times New Roman"/>
        </w:rPr>
        <w:t>speci</w:t>
      </w:r>
      <w:r w:rsidR="00696EA2">
        <w:rPr>
          <w:rFonts w:ascii="Times New Roman" w:hAnsi="Times New Roman" w:cs="Times New Roman"/>
        </w:rPr>
        <w:t>e</w:t>
      </w:r>
      <w:r>
        <w:rPr>
          <w:rFonts w:ascii="Times New Roman" w:hAnsi="Times New Roman" w:cs="Times New Roman"/>
        </w:rPr>
        <w:t>st</w:t>
      </w:r>
      <w:proofErr w:type="spellEnd"/>
      <w:r>
        <w:rPr>
          <w:rFonts w:ascii="Times New Roman" w:hAnsi="Times New Roman" w:cs="Times New Roman"/>
        </w:rPr>
        <w:t>,</w:t>
      </w:r>
      <w:r w:rsidRPr="0031192A">
        <w:rPr>
          <w:rFonts w:ascii="Times New Roman" w:hAnsi="Times New Roman" w:cs="Times New Roman"/>
        </w:rPr>
        <w:t xml:space="preserve"> and we will always discriminate in favour of our own kind. He argued that a duty is not imposed on humans to treat other animals equally</w:t>
      </w:r>
      <w:r>
        <w:rPr>
          <w:rFonts w:ascii="Times New Roman" w:hAnsi="Times New Roman" w:cs="Times New Roman"/>
        </w:rPr>
        <w:t>,</w:t>
      </w:r>
      <w:r w:rsidRPr="0031192A">
        <w:rPr>
          <w:rFonts w:ascii="Times New Roman" w:hAnsi="Times New Roman" w:cs="Times New Roman"/>
        </w:rPr>
        <w:t xml:space="preserve"> on the basis that they are a member of a universal community that comprises of those who can feel pain.</w:t>
      </w:r>
      <w:r>
        <w:rPr>
          <w:rStyle w:val="FootnoteReference"/>
          <w:rFonts w:ascii="Times New Roman" w:hAnsi="Times New Roman" w:cs="Times New Roman"/>
        </w:rPr>
        <w:footnoteReference w:id="28"/>
      </w:r>
      <w:r w:rsidRPr="0031192A">
        <w:rPr>
          <w:rFonts w:ascii="Times New Roman" w:hAnsi="Times New Roman" w:cs="Times New Roman"/>
        </w:rPr>
        <w:t xml:space="preserve"> He simply declares that</w:t>
      </w:r>
      <w:r>
        <w:rPr>
          <w:rFonts w:ascii="Times New Roman" w:hAnsi="Times New Roman" w:cs="Times New Roman"/>
        </w:rPr>
        <w:t>,</w:t>
      </w:r>
      <w:r w:rsidRPr="0031192A">
        <w:rPr>
          <w:rFonts w:ascii="Times New Roman" w:hAnsi="Times New Roman" w:cs="Times New Roman"/>
        </w:rPr>
        <w:t xml:space="preserve"> like other animals, we ‘prefer our own’. He exemplifies this by stating that Americans, for example, are generally less sympathetic to pain endured by foreigners, never mind th</w:t>
      </w:r>
      <w:r>
        <w:rPr>
          <w:rFonts w:ascii="Times New Roman" w:hAnsi="Times New Roman" w:cs="Times New Roman"/>
        </w:rPr>
        <w:t>at</w:t>
      </w:r>
      <w:r w:rsidRPr="0031192A">
        <w:rPr>
          <w:rFonts w:ascii="Times New Roman" w:hAnsi="Times New Roman" w:cs="Times New Roman"/>
        </w:rPr>
        <w:t xml:space="preserve"> e</w:t>
      </w:r>
      <w:r>
        <w:rPr>
          <w:rFonts w:ascii="Times New Roman" w:hAnsi="Times New Roman" w:cs="Times New Roman"/>
        </w:rPr>
        <w:t xml:space="preserve">xperienced by animals. </w:t>
      </w:r>
      <w:r w:rsidRPr="0031192A">
        <w:rPr>
          <w:rFonts w:ascii="Times New Roman" w:hAnsi="Times New Roman" w:cs="Times New Roman"/>
        </w:rPr>
        <w:t>He argued that this preference does have normative significance</w:t>
      </w:r>
      <w:r>
        <w:rPr>
          <w:rFonts w:ascii="Times New Roman" w:hAnsi="Times New Roman" w:cs="Times New Roman"/>
        </w:rPr>
        <w:t>,</w:t>
      </w:r>
      <w:r w:rsidRPr="0031192A">
        <w:rPr>
          <w:rFonts w:ascii="Times New Roman" w:hAnsi="Times New Roman" w:cs="Times New Roman"/>
        </w:rPr>
        <w:t xml:space="preserve"> and this is because it is reflective of a basic moral intuition.</w:t>
      </w:r>
      <w:r>
        <w:rPr>
          <w:rStyle w:val="FootnoteReference"/>
          <w:rFonts w:ascii="Times New Roman" w:hAnsi="Times New Roman" w:cs="Times New Roman"/>
        </w:rPr>
        <w:footnoteReference w:id="29"/>
      </w:r>
      <w:r w:rsidRPr="0031192A">
        <w:rPr>
          <w:rFonts w:ascii="Times New Roman" w:hAnsi="Times New Roman" w:cs="Times New Roman"/>
        </w:rPr>
        <w:t xml:space="preserve"> However, Singer expresses concern over this argument; citing the grave tragedies that have occurred as a result of reactions based on </w:t>
      </w:r>
      <w:r>
        <w:rPr>
          <w:rFonts w:ascii="Times New Roman" w:hAnsi="Times New Roman" w:cs="Times New Roman"/>
        </w:rPr>
        <w:t>‘</w:t>
      </w:r>
      <w:r w:rsidRPr="0031192A">
        <w:rPr>
          <w:rFonts w:ascii="Times New Roman" w:hAnsi="Times New Roman" w:cs="Times New Roman"/>
        </w:rPr>
        <w:t>moral</w:t>
      </w:r>
      <w:r>
        <w:rPr>
          <w:rFonts w:ascii="Times New Roman" w:hAnsi="Times New Roman" w:cs="Times New Roman"/>
        </w:rPr>
        <w:t>’</w:t>
      </w:r>
      <w:r w:rsidRPr="0031192A">
        <w:rPr>
          <w:rFonts w:ascii="Times New Roman" w:hAnsi="Times New Roman" w:cs="Times New Roman"/>
        </w:rPr>
        <w:t xml:space="preserve"> </w:t>
      </w:r>
      <w:r>
        <w:rPr>
          <w:rFonts w:ascii="Times New Roman" w:hAnsi="Times New Roman" w:cs="Times New Roman"/>
        </w:rPr>
        <w:t>intuitions</w:t>
      </w:r>
      <w:r w:rsidRPr="0031192A">
        <w:rPr>
          <w:rFonts w:ascii="Times New Roman" w:hAnsi="Times New Roman" w:cs="Times New Roman"/>
        </w:rPr>
        <w:t>, such as Nazi law, which was said to be reflective of the “healthy sensibility of the people”.</w:t>
      </w:r>
      <w:r w:rsidRPr="0031192A">
        <w:rPr>
          <w:rStyle w:val="FootnoteReference"/>
          <w:rFonts w:ascii="Times New Roman" w:hAnsi="Times New Roman" w:cs="Times New Roman"/>
        </w:rPr>
        <w:footnoteReference w:id="30"/>
      </w:r>
      <w:r w:rsidRPr="0031192A">
        <w:rPr>
          <w:rFonts w:ascii="Times New Roman" w:hAnsi="Times New Roman" w:cs="Times New Roman"/>
        </w:rPr>
        <w:t xml:space="preserve"> Singer questions why we have to give such reactions any probative weight, arguing that</w:t>
      </w:r>
      <w:r>
        <w:rPr>
          <w:rFonts w:ascii="Times New Roman" w:hAnsi="Times New Roman" w:cs="Times New Roman"/>
        </w:rPr>
        <w:t>,</w:t>
      </w:r>
      <w:r w:rsidRPr="0031192A">
        <w:rPr>
          <w:rFonts w:ascii="Times New Roman" w:hAnsi="Times New Roman" w:cs="Times New Roman"/>
        </w:rPr>
        <w:t xml:space="preserve"> whilst people may share this common reaction of speciesism, it does not mean that this is the one </w:t>
      </w:r>
      <w:r>
        <w:rPr>
          <w:rFonts w:ascii="Times New Roman" w:hAnsi="Times New Roman" w:cs="Times New Roman"/>
        </w:rPr>
        <w:t xml:space="preserve">which </w:t>
      </w:r>
      <w:r w:rsidRPr="0031192A">
        <w:rPr>
          <w:rFonts w:ascii="Times New Roman" w:hAnsi="Times New Roman" w:cs="Times New Roman"/>
        </w:rPr>
        <w:t>they ought to have. Singer stated that if this is Posner’s logic, he must</w:t>
      </w:r>
      <w:r>
        <w:rPr>
          <w:rFonts w:ascii="Times New Roman" w:hAnsi="Times New Roman" w:cs="Times New Roman"/>
        </w:rPr>
        <w:t xml:space="preserve"> therefore</w:t>
      </w:r>
      <w:r w:rsidRPr="0031192A">
        <w:rPr>
          <w:rFonts w:ascii="Times New Roman" w:hAnsi="Times New Roman" w:cs="Times New Roman"/>
        </w:rPr>
        <w:t xml:space="preserve"> defend those who are racist to other ethnic groups</w:t>
      </w:r>
      <w:r>
        <w:rPr>
          <w:rFonts w:ascii="Times New Roman" w:hAnsi="Times New Roman" w:cs="Times New Roman"/>
        </w:rPr>
        <w:t>,</w:t>
      </w:r>
      <w:r w:rsidRPr="0031192A">
        <w:rPr>
          <w:rFonts w:ascii="Times New Roman" w:hAnsi="Times New Roman" w:cs="Times New Roman"/>
        </w:rPr>
        <w:t xml:space="preserve"> on the grounds that their moral intuition has normative significance.</w:t>
      </w:r>
      <w:r>
        <w:rPr>
          <w:rStyle w:val="FootnoteReference"/>
          <w:rFonts w:ascii="Times New Roman" w:hAnsi="Times New Roman" w:cs="Times New Roman"/>
        </w:rPr>
        <w:footnoteReference w:id="31"/>
      </w:r>
    </w:p>
    <w:p w14:paraId="1A330ED9" w14:textId="77E701FB" w:rsidR="00EE22FE" w:rsidRPr="0031192A" w:rsidRDefault="00D53ED8" w:rsidP="00262853">
      <w:pPr>
        <w:spacing w:after="200" w:line="360" w:lineRule="auto"/>
        <w:jc w:val="both"/>
        <w:rPr>
          <w:rFonts w:ascii="Times New Roman" w:hAnsi="Times New Roman" w:cs="Times New Roman"/>
        </w:rPr>
      </w:pPr>
      <w:r w:rsidRPr="0031192A">
        <w:rPr>
          <w:rFonts w:ascii="Times New Roman" w:hAnsi="Times New Roman" w:cs="Times New Roman"/>
        </w:rPr>
        <w:t>A focal point of Posner’s criticism of Singer was that his ethical arguments were simply obsolete</w:t>
      </w:r>
      <w:r>
        <w:rPr>
          <w:rFonts w:ascii="Times New Roman" w:hAnsi="Times New Roman" w:cs="Times New Roman"/>
        </w:rPr>
        <w:t>,</w:t>
      </w:r>
      <w:r w:rsidRPr="0031192A">
        <w:rPr>
          <w:rFonts w:ascii="Times New Roman" w:hAnsi="Times New Roman" w:cs="Times New Roman"/>
        </w:rPr>
        <w:t xml:space="preserve"> </w:t>
      </w:r>
      <w:r>
        <w:rPr>
          <w:rFonts w:ascii="Times New Roman" w:hAnsi="Times New Roman" w:cs="Times New Roman"/>
        </w:rPr>
        <w:t xml:space="preserve">in the presence of our </w:t>
      </w:r>
      <w:r w:rsidRPr="0031192A">
        <w:rPr>
          <w:rFonts w:ascii="Times New Roman" w:hAnsi="Times New Roman" w:cs="Times New Roman"/>
        </w:rPr>
        <w:t xml:space="preserve">overarching moral intuition, which he believes </w:t>
      </w:r>
      <w:r>
        <w:rPr>
          <w:rFonts w:ascii="Times New Roman" w:hAnsi="Times New Roman" w:cs="Times New Roman"/>
        </w:rPr>
        <w:t>is</w:t>
      </w:r>
      <w:r w:rsidRPr="0031192A">
        <w:rPr>
          <w:rFonts w:ascii="Times New Roman" w:hAnsi="Times New Roman" w:cs="Times New Roman"/>
        </w:rPr>
        <w:t xml:space="preserve"> incapable of being disregarded. To demonstrate this, he expands on Singer’s argument that there are in fact animals wh</w:t>
      </w:r>
      <w:r>
        <w:rPr>
          <w:rFonts w:ascii="Times New Roman" w:hAnsi="Times New Roman" w:cs="Times New Roman"/>
        </w:rPr>
        <w:t>ich</w:t>
      </w:r>
      <w:r w:rsidRPr="0031192A">
        <w:rPr>
          <w:rFonts w:ascii="Times New Roman" w:hAnsi="Times New Roman" w:cs="Times New Roman"/>
        </w:rPr>
        <w:t xml:space="preserve"> possess greater capabilities than humans with severe mental difficulties, such as those in the late stages of Alzheimer’s.</w:t>
      </w:r>
      <w:r>
        <w:rPr>
          <w:rFonts w:ascii="Times New Roman" w:hAnsi="Times New Roman" w:cs="Times New Roman"/>
        </w:rPr>
        <w:t xml:space="preserve"> He explains</w:t>
      </w:r>
      <w:r w:rsidRPr="0031192A">
        <w:rPr>
          <w:rFonts w:ascii="Times New Roman" w:hAnsi="Times New Roman" w:cs="Times New Roman"/>
        </w:rPr>
        <w:t xml:space="preserve"> that</w:t>
      </w:r>
      <w:r>
        <w:rPr>
          <w:rFonts w:ascii="Times New Roman" w:hAnsi="Times New Roman" w:cs="Times New Roman"/>
        </w:rPr>
        <w:t>,</w:t>
      </w:r>
      <w:r w:rsidRPr="0031192A">
        <w:rPr>
          <w:rFonts w:ascii="Times New Roman" w:hAnsi="Times New Roman" w:cs="Times New Roman"/>
        </w:rPr>
        <w:t xml:space="preserve"> morally, it would be very difficult </w:t>
      </w:r>
      <w:r w:rsidRPr="0031192A">
        <w:rPr>
          <w:rFonts w:ascii="Times New Roman" w:hAnsi="Times New Roman" w:cs="Times New Roman"/>
        </w:rPr>
        <w:lastRenderedPageBreak/>
        <w:t xml:space="preserve">to </w:t>
      </w:r>
      <w:r>
        <w:rPr>
          <w:rFonts w:ascii="Times New Roman" w:hAnsi="Times New Roman" w:cs="Times New Roman"/>
        </w:rPr>
        <w:t>consider</w:t>
      </w:r>
      <w:r w:rsidRPr="0031192A">
        <w:rPr>
          <w:rFonts w:ascii="Times New Roman" w:hAnsi="Times New Roman" w:cs="Times New Roman"/>
        </w:rPr>
        <w:t xml:space="preserve"> the murder of </w:t>
      </w:r>
      <w:r>
        <w:rPr>
          <w:rFonts w:ascii="Times New Roman" w:hAnsi="Times New Roman" w:cs="Times New Roman"/>
        </w:rPr>
        <w:t>a</w:t>
      </w:r>
      <w:r w:rsidRPr="0031192A">
        <w:rPr>
          <w:rFonts w:ascii="Times New Roman" w:hAnsi="Times New Roman" w:cs="Times New Roman"/>
        </w:rPr>
        <w:t xml:space="preserve"> human </w:t>
      </w:r>
      <w:r>
        <w:rPr>
          <w:rFonts w:ascii="Times New Roman" w:hAnsi="Times New Roman" w:cs="Times New Roman"/>
        </w:rPr>
        <w:t>to be of equal</w:t>
      </w:r>
      <w:r w:rsidRPr="0031192A">
        <w:rPr>
          <w:rFonts w:ascii="Times New Roman" w:hAnsi="Times New Roman" w:cs="Times New Roman"/>
        </w:rPr>
        <w:t xml:space="preserve"> significan</w:t>
      </w:r>
      <w:r>
        <w:rPr>
          <w:rFonts w:ascii="Times New Roman" w:hAnsi="Times New Roman" w:cs="Times New Roman"/>
        </w:rPr>
        <w:t>ce</w:t>
      </w:r>
      <w:r w:rsidRPr="0031192A">
        <w:rPr>
          <w:rFonts w:ascii="Times New Roman" w:hAnsi="Times New Roman" w:cs="Times New Roman"/>
        </w:rPr>
        <w:t xml:space="preserve"> </w:t>
      </w:r>
      <w:r>
        <w:rPr>
          <w:rFonts w:ascii="Times New Roman" w:hAnsi="Times New Roman" w:cs="Times New Roman"/>
        </w:rPr>
        <w:t>to</w:t>
      </w:r>
      <w:r w:rsidRPr="0031192A">
        <w:rPr>
          <w:rFonts w:ascii="Times New Roman" w:hAnsi="Times New Roman" w:cs="Times New Roman"/>
        </w:rPr>
        <w:t xml:space="preserve"> the killing of an elderly dog.</w:t>
      </w:r>
      <w:r>
        <w:rPr>
          <w:rStyle w:val="FootnoteReference"/>
          <w:rFonts w:ascii="Times New Roman" w:hAnsi="Times New Roman" w:cs="Times New Roman"/>
        </w:rPr>
        <w:footnoteReference w:id="32"/>
      </w:r>
      <w:r w:rsidRPr="0031192A">
        <w:rPr>
          <w:rFonts w:ascii="Times New Roman" w:hAnsi="Times New Roman" w:cs="Times New Roman"/>
        </w:rPr>
        <w:t xml:space="preserve"> However, Singer argued that this </w:t>
      </w:r>
      <w:r>
        <w:rPr>
          <w:rFonts w:ascii="Times New Roman" w:hAnsi="Times New Roman" w:cs="Times New Roman"/>
        </w:rPr>
        <w:t>stance</w:t>
      </w:r>
      <w:r w:rsidRPr="0031192A">
        <w:rPr>
          <w:rFonts w:ascii="Times New Roman" w:hAnsi="Times New Roman" w:cs="Times New Roman"/>
        </w:rPr>
        <w:t xml:space="preserve"> i</w:t>
      </w:r>
      <w:r>
        <w:rPr>
          <w:rFonts w:ascii="Times New Roman" w:hAnsi="Times New Roman" w:cs="Times New Roman"/>
        </w:rPr>
        <w:t>s</w:t>
      </w:r>
      <w:r w:rsidRPr="0031192A">
        <w:rPr>
          <w:rFonts w:ascii="Times New Roman" w:hAnsi="Times New Roman" w:cs="Times New Roman"/>
        </w:rPr>
        <w:t xml:space="preserve"> not </w:t>
      </w:r>
      <w:r>
        <w:rPr>
          <w:rFonts w:ascii="Times New Roman" w:hAnsi="Times New Roman" w:cs="Times New Roman"/>
        </w:rPr>
        <w:t>predicat</w:t>
      </w:r>
      <w:r w:rsidRPr="0031192A">
        <w:rPr>
          <w:rFonts w:ascii="Times New Roman" w:hAnsi="Times New Roman" w:cs="Times New Roman"/>
        </w:rPr>
        <w:t>ed on a notion of moral intuition</w:t>
      </w:r>
      <w:r>
        <w:rPr>
          <w:rFonts w:ascii="Times New Roman" w:hAnsi="Times New Roman" w:cs="Times New Roman"/>
        </w:rPr>
        <w:t>,</w:t>
      </w:r>
      <w:r w:rsidRPr="0031192A">
        <w:rPr>
          <w:rFonts w:ascii="Times New Roman" w:hAnsi="Times New Roman" w:cs="Times New Roman"/>
        </w:rPr>
        <w:t xml:space="preserve"> but rather as a result of self-preservation borne out of concern about how they </w:t>
      </w:r>
      <w:r>
        <w:rPr>
          <w:rFonts w:ascii="Times New Roman" w:hAnsi="Times New Roman" w:cs="Times New Roman"/>
        </w:rPr>
        <w:t xml:space="preserve">themselves </w:t>
      </w:r>
      <w:r w:rsidRPr="0031192A">
        <w:rPr>
          <w:rFonts w:ascii="Times New Roman" w:hAnsi="Times New Roman" w:cs="Times New Roman"/>
        </w:rPr>
        <w:t xml:space="preserve">could be treated in future, should they develop such a condition. Nevertheless, Posner argued that, even if the life of a human is </w:t>
      </w:r>
      <w:r>
        <w:rPr>
          <w:rFonts w:ascii="Times New Roman" w:hAnsi="Times New Roman" w:cs="Times New Roman"/>
        </w:rPr>
        <w:t xml:space="preserve">said to be only </w:t>
      </w:r>
      <w:r w:rsidRPr="0031192A">
        <w:rPr>
          <w:rFonts w:ascii="Times New Roman" w:hAnsi="Times New Roman" w:cs="Times New Roman"/>
        </w:rPr>
        <w:t>100 times more valuable than one chimpanzee</w:t>
      </w:r>
      <w:r>
        <w:rPr>
          <w:rFonts w:ascii="Times New Roman" w:hAnsi="Times New Roman" w:cs="Times New Roman"/>
        </w:rPr>
        <w:t>,</w:t>
      </w:r>
      <w:r w:rsidRPr="0031192A">
        <w:rPr>
          <w:rFonts w:ascii="Times New Roman" w:hAnsi="Times New Roman" w:cs="Times New Roman"/>
        </w:rPr>
        <w:t xml:space="preserve"> for example, it would </w:t>
      </w:r>
      <w:r>
        <w:rPr>
          <w:rFonts w:ascii="Times New Roman" w:hAnsi="Times New Roman" w:cs="Times New Roman"/>
        </w:rPr>
        <w:t>still</w:t>
      </w:r>
      <w:r w:rsidRPr="0031192A">
        <w:rPr>
          <w:rFonts w:ascii="Times New Roman" w:hAnsi="Times New Roman" w:cs="Times New Roman"/>
        </w:rPr>
        <w:t xml:space="preserve"> be contrary to our deepest instincts and intuition to sacrifice the life of one human</w:t>
      </w:r>
      <w:r>
        <w:rPr>
          <w:rFonts w:ascii="Times New Roman" w:hAnsi="Times New Roman" w:cs="Times New Roman"/>
        </w:rPr>
        <w:t>,</w:t>
      </w:r>
      <w:r w:rsidRPr="0031192A">
        <w:rPr>
          <w:rFonts w:ascii="Times New Roman" w:hAnsi="Times New Roman" w:cs="Times New Roman"/>
        </w:rPr>
        <w:t xml:space="preserve"> if it meant saving 101 chimpanzees.</w:t>
      </w:r>
      <w:r>
        <w:rPr>
          <w:rStyle w:val="FootnoteReference"/>
          <w:rFonts w:ascii="Times New Roman" w:hAnsi="Times New Roman" w:cs="Times New Roman"/>
        </w:rPr>
        <w:footnoteReference w:id="33"/>
      </w:r>
    </w:p>
    <w:p w14:paraId="6A9A6C52" w14:textId="6AFE524F" w:rsidR="00EE22FE" w:rsidRPr="0031192A" w:rsidRDefault="00D53ED8" w:rsidP="00262853">
      <w:pPr>
        <w:spacing w:after="200" w:line="360" w:lineRule="auto"/>
        <w:jc w:val="both"/>
        <w:rPr>
          <w:rFonts w:ascii="Times New Roman" w:hAnsi="Times New Roman" w:cs="Times New Roman"/>
        </w:rPr>
      </w:pPr>
      <w:r w:rsidRPr="0031192A">
        <w:rPr>
          <w:rFonts w:ascii="Times New Roman" w:hAnsi="Times New Roman" w:cs="Times New Roman"/>
          <w:color w:val="000000" w:themeColor="text1"/>
        </w:rPr>
        <w:t>Singer advanced his philosophical argument to Posner</w:t>
      </w:r>
      <w:r>
        <w:rPr>
          <w:rFonts w:ascii="Times New Roman" w:hAnsi="Times New Roman" w:cs="Times New Roman"/>
          <w:color w:val="000000" w:themeColor="text1"/>
        </w:rPr>
        <w:t xml:space="preserve"> in an exchange that t</w:t>
      </w:r>
      <w:r w:rsidRPr="0031192A">
        <w:rPr>
          <w:rFonts w:ascii="Times New Roman" w:hAnsi="Times New Roman" w:cs="Times New Roman"/>
          <w:color w:val="000000" w:themeColor="text1"/>
        </w:rPr>
        <w:t xml:space="preserve">ook place in </w:t>
      </w:r>
      <w:r w:rsidRPr="0031192A">
        <w:rPr>
          <w:rFonts w:ascii="Times New Roman" w:hAnsi="Times New Roman" w:cs="Times New Roman"/>
          <w:i/>
          <w:color w:val="000000" w:themeColor="text1"/>
        </w:rPr>
        <w:t xml:space="preserve">Slate </w:t>
      </w:r>
      <w:r w:rsidRPr="0031192A">
        <w:rPr>
          <w:rFonts w:ascii="Times New Roman" w:hAnsi="Times New Roman" w:cs="Times New Roman"/>
          <w:color w:val="000000" w:themeColor="text1"/>
        </w:rPr>
        <w:t>Magazine in 2001</w:t>
      </w:r>
      <w:r>
        <w:rPr>
          <w:rFonts w:ascii="Times New Roman" w:hAnsi="Times New Roman" w:cs="Times New Roman"/>
          <w:color w:val="000000" w:themeColor="text1"/>
        </w:rPr>
        <w:t>,</w:t>
      </w:r>
      <w:r w:rsidRPr="0031192A">
        <w:rPr>
          <w:rFonts w:ascii="Times New Roman" w:hAnsi="Times New Roman" w:cs="Times New Roman"/>
          <w:color w:val="000000" w:themeColor="text1"/>
        </w:rPr>
        <w:t xml:space="preserve"> in the hope o</w:t>
      </w:r>
      <w:r>
        <w:rPr>
          <w:rFonts w:ascii="Times New Roman" w:hAnsi="Times New Roman" w:cs="Times New Roman"/>
          <w:color w:val="000000" w:themeColor="text1"/>
        </w:rPr>
        <w:t>f</w:t>
      </w:r>
      <w:r w:rsidRPr="0031192A">
        <w:rPr>
          <w:rFonts w:ascii="Times New Roman" w:hAnsi="Times New Roman" w:cs="Times New Roman"/>
          <w:color w:val="000000" w:themeColor="text1"/>
        </w:rPr>
        <w:t xml:space="preserve"> persuad</w:t>
      </w:r>
      <w:r>
        <w:rPr>
          <w:rFonts w:ascii="Times New Roman" w:hAnsi="Times New Roman" w:cs="Times New Roman"/>
          <w:color w:val="000000" w:themeColor="text1"/>
        </w:rPr>
        <w:t>ing</w:t>
      </w:r>
      <w:r w:rsidRPr="0031192A">
        <w:rPr>
          <w:rFonts w:ascii="Times New Roman" w:hAnsi="Times New Roman" w:cs="Times New Roman"/>
          <w:color w:val="000000" w:themeColor="text1"/>
        </w:rPr>
        <w:t xml:space="preserve"> him that there is an ethical case for changing the moral status </w:t>
      </w:r>
      <w:r w:rsidRPr="0031192A">
        <w:rPr>
          <w:rFonts w:ascii="Times New Roman" w:hAnsi="Times New Roman" w:cs="Times New Roman"/>
        </w:rPr>
        <w:t>of animals, to allow them to have their interests consider</w:t>
      </w:r>
      <w:r>
        <w:rPr>
          <w:rFonts w:ascii="Times New Roman" w:hAnsi="Times New Roman" w:cs="Times New Roman"/>
        </w:rPr>
        <w:t xml:space="preserve">ed as equal </w:t>
      </w:r>
      <w:r w:rsidRPr="0031192A">
        <w:rPr>
          <w:rFonts w:ascii="Times New Roman" w:hAnsi="Times New Roman" w:cs="Times New Roman"/>
        </w:rPr>
        <w:t>to those of a human. However, Posner stated that</w:t>
      </w:r>
      <w:r>
        <w:rPr>
          <w:rFonts w:ascii="Times New Roman" w:hAnsi="Times New Roman" w:cs="Times New Roman"/>
        </w:rPr>
        <w:t>,</w:t>
      </w:r>
      <w:r w:rsidRPr="0031192A">
        <w:rPr>
          <w:rFonts w:ascii="Times New Roman" w:hAnsi="Times New Roman" w:cs="Times New Roman"/>
        </w:rPr>
        <w:t xml:space="preserve"> whilst we must have a </w:t>
      </w:r>
      <w:r>
        <w:rPr>
          <w:rFonts w:ascii="Times New Roman" w:hAnsi="Times New Roman" w:cs="Times New Roman"/>
        </w:rPr>
        <w:t>grea</w:t>
      </w:r>
      <w:r w:rsidRPr="0031192A">
        <w:rPr>
          <w:rFonts w:ascii="Times New Roman" w:hAnsi="Times New Roman" w:cs="Times New Roman"/>
        </w:rPr>
        <w:t xml:space="preserve">ter commitment to reducing the suffering of animals, especially those raised for food, he argued that the most effective way </w:t>
      </w:r>
      <w:r>
        <w:rPr>
          <w:rFonts w:ascii="Times New Roman" w:hAnsi="Times New Roman" w:cs="Times New Roman"/>
        </w:rPr>
        <w:t xml:space="preserve">in which </w:t>
      </w:r>
      <w:r w:rsidRPr="0031192A">
        <w:rPr>
          <w:rFonts w:ascii="Times New Roman" w:hAnsi="Times New Roman" w:cs="Times New Roman"/>
        </w:rPr>
        <w:t xml:space="preserve">we can bring about real progression </w:t>
      </w:r>
      <w:r>
        <w:rPr>
          <w:rFonts w:ascii="Times New Roman" w:hAnsi="Times New Roman" w:cs="Times New Roman"/>
        </w:rPr>
        <w:t>f</w:t>
      </w:r>
      <w:r w:rsidRPr="0031192A">
        <w:rPr>
          <w:rFonts w:ascii="Times New Roman" w:hAnsi="Times New Roman" w:cs="Times New Roman"/>
        </w:rPr>
        <w:t>o</w:t>
      </w:r>
      <w:r>
        <w:rPr>
          <w:rFonts w:ascii="Times New Roman" w:hAnsi="Times New Roman" w:cs="Times New Roman"/>
        </w:rPr>
        <w:t>r</w:t>
      </w:r>
      <w:r w:rsidRPr="0031192A">
        <w:rPr>
          <w:rFonts w:ascii="Times New Roman" w:hAnsi="Times New Roman" w:cs="Times New Roman"/>
        </w:rPr>
        <w:t xml:space="preserve"> the animal rights movement is not by reducing the value of a human life to </w:t>
      </w:r>
      <w:r>
        <w:rPr>
          <w:rFonts w:ascii="Times New Roman" w:hAnsi="Times New Roman" w:cs="Times New Roman"/>
        </w:rPr>
        <w:t xml:space="preserve">the status of </w:t>
      </w:r>
      <w:r w:rsidRPr="0031192A">
        <w:rPr>
          <w:rFonts w:ascii="Times New Roman" w:hAnsi="Times New Roman" w:cs="Times New Roman"/>
        </w:rPr>
        <w:t>an animal</w:t>
      </w:r>
      <w:r>
        <w:rPr>
          <w:rFonts w:ascii="Times New Roman" w:hAnsi="Times New Roman" w:cs="Times New Roman"/>
        </w:rPr>
        <w:t>,</w:t>
      </w:r>
      <w:r w:rsidRPr="0031192A">
        <w:rPr>
          <w:rFonts w:ascii="Times New Roman" w:hAnsi="Times New Roman" w:cs="Times New Roman"/>
        </w:rPr>
        <w:t xml:space="preserve"> </w:t>
      </w:r>
      <w:r>
        <w:rPr>
          <w:rFonts w:ascii="Times New Roman" w:hAnsi="Times New Roman" w:cs="Times New Roman"/>
        </w:rPr>
        <w:t>whilst</w:t>
      </w:r>
      <w:r w:rsidRPr="0031192A">
        <w:rPr>
          <w:rFonts w:ascii="Times New Roman" w:hAnsi="Times New Roman" w:cs="Times New Roman"/>
        </w:rPr>
        <w:t xml:space="preserve"> approaching the subject in a philosophical manner, but rather, through </w:t>
      </w:r>
      <w:r w:rsidRPr="0031192A">
        <w:rPr>
          <w:rFonts w:ascii="Times New Roman" w:hAnsi="Times New Roman" w:cs="Times New Roman"/>
          <w:i/>
        </w:rPr>
        <w:t>facts.</w:t>
      </w:r>
      <w:r>
        <w:rPr>
          <w:rStyle w:val="FootnoteReference"/>
          <w:rFonts w:ascii="Times New Roman" w:hAnsi="Times New Roman" w:cs="Times New Roman"/>
          <w:i/>
        </w:rPr>
        <w:footnoteReference w:id="34"/>
      </w:r>
      <w:r w:rsidRPr="0031192A">
        <w:rPr>
          <w:rFonts w:ascii="Times New Roman" w:hAnsi="Times New Roman" w:cs="Times New Roman"/>
        </w:rPr>
        <w:t xml:space="preserve"> Posner argued that it is not so much an ethical case but a factual one, as the more factual information we can obtain about animals and their treatment, the more we can encourage a shift in our moral intuition </w:t>
      </w:r>
      <w:r>
        <w:rPr>
          <w:rFonts w:ascii="Times New Roman" w:hAnsi="Times New Roman" w:cs="Times New Roman"/>
        </w:rPr>
        <w:t>to</w:t>
      </w:r>
      <w:r w:rsidRPr="0031192A">
        <w:rPr>
          <w:rFonts w:ascii="Times New Roman" w:hAnsi="Times New Roman" w:cs="Times New Roman"/>
        </w:rPr>
        <w:t xml:space="preserve"> a greater empathetic response to the</w:t>
      </w:r>
      <w:r>
        <w:rPr>
          <w:rFonts w:ascii="Times New Roman" w:hAnsi="Times New Roman" w:cs="Times New Roman"/>
        </w:rPr>
        <w:t>ir</w:t>
      </w:r>
      <w:r w:rsidRPr="0031192A">
        <w:rPr>
          <w:rFonts w:ascii="Times New Roman" w:hAnsi="Times New Roman" w:cs="Times New Roman"/>
        </w:rPr>
        <w:t xml:space="preserve"> suffering, and in turn commit to a more serious consideration of the alternative, low</w:t>
      </w:r>
      <w:r>
        <w:rPr>
          <w:rFonts w:ascii="Times New Roman" w:hAnsi="Times New Roman" w:cs="Times New Roman"/>
        </w:rPr>
        <w:t>-</w:t>
      </w:r>
      <w:r w:rsidRPr="0031192A">
        <w:rPr>
          <w:rFonts w:ascii="Times New Roman" w:hAnsi="Times New Roman" w:cs="Times New Roman"/>
        </w:rPr>
        <w:t>cost methods for farming</w:t>
      </w:r>
      <w:r>
        <w:rPr>
          <w:rFonts w:ascii="Times New Roman" w:hAnsi="Times New Roman" w:cs="Times New Roman"/>
        </w:rPr>
        <w:t xml:space="preserve"> animals</w:t>
      </w:r>
      <w:r w:rsidR="00E04220">
        <w:rPr>
          <w:rFonts w:ascii="Times New Roman" w:hAnsi="Times New Roman" w:cs="Times New Roman"/>
        </w:rPr>
        <w:t xml:space="preserve"> for human consumption.</w:t>
      </w:r>
    </w:p>
    <w:p w14:paraId="7FEA0E94" w14:textId="120CB3E1" w:rsidR="00B012E5" w:rsidRDefault="00D53ED8" w:rsidP="00262853">
      <w:pPr>
        <w:spacing w:after="200" w:line="360" w:lineRule="auto"/>
        <w:jc w:val="both"/>
        <w:rPr>
          <w:rFonts w:ascii="Times New Roman" w:hAnsi="Times New Roman" w:cs="Times New Roman"/>
        </w:rPr>
      </w:pPr>
      <w:r w:rsidRPr="0031192A">
        <w:rPr>
          <w:rFonts w:ascii="Times New Roman" w:hAnsi="Times New Roman" w:cs="Times New Roman"/>
        </w:rPr>
        <w:t xml:space="preserve">Singer, in </w:t>
      </w:r>
      <w:r w:rsidRPr="0031192A">
        <w:rPr>
          <w:rFonts w:ascii="Times New Roman" w:hAnsi="Times New Roman" w:cs="Times New Roman"/>
          <w:i/>
        </w:rPr>
        <w:t>Animal Liberation</w:t>
      </w:r>
      <w:r>
        <w:rPr>
          <w:rFonts w:ascii="Times New Roman" w:hAnsi="Times New Roman" w:cs="Times New Roman"/>
          <w:i/>
        </w:rPr>
        <w:t>,</w:t>
      </w:r>
      <w:r w:rsidRPr="0031192A">
        <w:rPr>
          <w:rFonts w:ascii="Times New Roman" w:hAnsi="Times New Roman" w:cs="Times New Roman"/>
        </w:rPr>
        <w:t xml:space="preserve"> explains that our relationship with non-humans is founded on speciesism, which has resulted in gross exploitation</w:t>
      </w:r>
      <w:r>
        <w:rPr>
          <w:rFonts w:ascii="Times New Roman" w:hAnsi="Times New Roman" w:cs="Times New Roman"/>
        </w:rPr>
        <w:t>,</w:t>
      </w:r>
      <w:r w:rsidRPr="0031192A">
        <w:rPr>
          <w:rFonts w:ascii="Times New Roman" w:hAnsi="Times New Roman" w:cs="Times New Roman"/>
        </w:rPr>
        <w:t xml:space="preserve"> due to the discounting of their interests. However, the question that Singer perhaps fails to address is, </w:t>
      </w:r>
      <w:r w:rsidRPr="0031192A">
        <w:rPr>
          <w:rFonts w:ascii="Times New Roman" w:hAnsi="Times New Roman" w:cs="Times New Roman"/>
          <w:i/>
        </w:rPr>
        <w:t xml:space="preserve">why </w:t>
      </w:r>
      <w:r w:rsidRPr="0031192A">
        <w:rPr>
          <w:rFonts w:ascii="Times New Roman" w:hAnsi="Times New Roman" w:cs="Times New Roman"/>
        </w:rPr>
        <w:t>are we so prepared to accept this moral asymmetry? Yes, he explains that it is speciesism that has made us bias</w:t>
      </w:r>
      <w:r>
        <w:rPr>
          <w:rFonts w:ascii="Times New Roman" w:hAnsi="Times New Roman" w:cs="Times New Roman"/>
        </w:rPr>
        <w:t>ed</w:t>
      </w:r>
      <w:r w:rsidRPr="0031192A">
        <w:rPr>
          <w:rFonts w:ascii="Times New Roman" w:hAnsi="Times New Roman" w:cs="Times New Roman"/>
        </w:rPr>
        <w:t xml:space="preserve">, but what is </w:t>
      </w:r>
      <w:r>
        <w:rPr>
          <w:rFonts w:ascii="Times New Roman" w:hAnsi="Times New Roman" w:cs="Times New Roman"/>
        </w:rPr>
        <w:t xml:space="preserve">holding </w:t>
      </w:r>
      <w:r w:rsidRPr="0031192A">
        <w:rPr>
          <w:rFonts w:ascii="Times New Roman" w:hAnsi="Times New Roman" w:cs="Times New Roman"/>
        </w:rPr>
        <w:t>the prejudices resulting from speciesism so strongly in place? This is what Posner’s concern is with Singer’s argument</w:t>
      </w:r>
      <w:r>
        <w:rPr>
          <w:rFonts w:ascii="Times New Roman" w:hAnsi="Times New Roman" w:cs="Times New Roman"/>
        </w:rPr>
        <w:t>, which he believes to be a very radical ethical vision</w:t>
      </w:r>
      <w:r w:rsidRPr="0031192A">
        <w:rPr>
          <w:rFonts w:ascii="Times New Roman" w:hAnsi="Times New Roman" w:cs="Times New Roman"/>
        </w:rPr>
        <w:t>. Posner contended that Singer has failed to recognise how crucial our moral intuition is</w:t>
      </w:r>
      <w:r>
        <w:rPr>
          <w:rFonts w:ascii="Times New Roman" w:hAnsi="Times New Roman" w:cs="Times New Roman"/>
        </w:rPr>
        <w:t xml:space="preserve"> to the answering of this question; arguing that</w:t>
      </w:r>
      <w:r w:rsidRPr="0031192A">
        <w:rPr>
          <w:rFonts w:ascii="Times New Roman" w:hAnsi="Times New Roman" w:cs="Times New Roman"/>
        </w:rPr>
        <w:t xml:space="preserve"> the spreading of compelling factual information</w:t>
      </w:r>
      <w:r>
        <w:rPr>
          <w:rFonts w:ascii="Times New Roman" w:hAnsi="Times New Roman" w:cs="Times New Roman"/>
        </w:rPr>
        <w:t>, rather than philosophical arguments,</w:t>
      </w:r>
      <w:r w:rsidRPr="0031192A">
        <w:rPr>
          <w:rFonts w:ascii="Times New Roman" w:hAnsi="Times New Roman" w:cs="Times New Roman"/>
        </w:rPr>
        <w:t xml:space="preserve"> is our leading hope for being able to inspire a change in our moral intuition</w:t>
      </w:r>
      <w:r>
        <w:rPr>
          <w:rFonts w:ascii="Times New Roman" w:hAnsi="Times New Roman" w:cs="Times New Roman"/>
        </w:rPr>
        <w:t>,</w:t>
      </w:r>
      <w:r w:rsidRPr="0031192A">
        <w:rPr>
          <w:rFonts w:ascii="Times New Roman" w:hAnsi="Times New Roman" w:cs="Times New Roman"/>
        </w:rPr>
        <w:t xml:space="preserve"> with regards to how we respond to the standard and treatment of animal welfare.</w:t>
      </w:r>
      <w:r>
        <w:rPr>
          <w:rFonts w:ascii="Times New Roman" w:hAnsi="Times New Roman" w:cs="Times New Roman"/>
        </w:rPr>
        <w:t xml:space="preserve"> Whilst </w:t>
      </w:r>
      <w:r w:rsidRPr="0031192A">
        <w:rPr>
          <w:rFonts w:ascii="Times New Roman" w:hAnsi="Times New Roman" w:cs="Times New Roman"/>
        </w:rPr>
        <w:t xml:space="preserve">Singer agrees that Posner undeniably offers a pragmatic approach (perhaps reflective </w:t>
      </w:r>
      <w:r w:rsidRPr="0031192A">
        <w:rPr>
          <w:rFonts w:ascii="Times New Roman" w:hAnsi="Times New Roman" w:cs="Times New Roman"/>
        </w:rPr>
        <w:lastRenderedPageBreak/>
        <w:t xml:space="preserve">of his role as a judge), he </w:t>
      </w:r>
      <w:r>
        <w:rPr>
          <w:rFonts w:ascii="Times New Roman" w:hAnsi="Times New Roman" w:cs="Times New Roman"/>
        </w:rPr>
        <w:t xml:space="preserve">nevertheless </w:t>
      </w:r>
      <w:r w:rsidRPr="0031192A">
        <w:rPr>
          <w:rFonts w:ascii="Times New Roman" w:hAnsi="Times New Roman" w:cs="Times New Roman"/>
        </w:rPr>
        <w:t>defends the role that a “little philosophy”</w:t>
      </w:r>
      <w:r>
        <w:rPr>
          <w:rStyle w:val="FootnoteReference"/>
          <w:rFonts w:ascii="Times New Roman" w:hAnsi="Times New Roman" w:cs="Times New Roman"/>
        </w:rPr>
        <w:footnoteReference w:id="35"/>
      </w:r>
      <w:r w:rsidRPr="0031192A">
        <w:rPr>
          <w:rFonts w:ascii="Times New Roman" w:hAnsi="Times New Roman" w:cs="Times New Roman"/>
        </w:rPr>
        <w:t xml:space="preserve"> can </w:t>
      </w:r>
      <w:r>
        <w:rPr>
          <w:rFonts w:ascii="Times New Roman" w:hAnsi="Times New Roman" w:cs="Times New Roman"/>
        </w:rPr>
        <w:t>hav</w:t>
      </w:r>
      <w:r w:rsidRPr="0031192A">
        <w:rPr>
          <w:rFonts w:ascii="Times New Roman" w:hAnsi="Times New Roman" w:cs="Times New Roman"/>
        </w:rPr>
        <w:t xml:space="preserve">e, and has </w:t>
      </w:r>
      <w:r>
        <w:rPr>
          <w:rFonts w:ascii="Times New Roman" w:hAnsi="Times New Roman" w:cs="Times New Roman"/>
        </w:rPr>
        <w:t>had,</w:t>
      </w:r>
      <w:r w:rsidRPr="0031192A">
        <w:rPr>
          <w:rFonts w:ascii="Times New Roman" w:hAnsi="Times New Roman" w:cs="Times New Roman"/>
        </w:rPr>
        <w:t xml:space="preserve"> in the pursuit of </w:t>
      </w:r>
      <w:r>
        <w:rPr>
          <w:rFonts w:ascii="Times New Roman" w:hAnsi="Times New Roman" w:cs="Times New Roman"/>
        </w:rPr>
        <w:t xml:space="preserve">persuading his readers to take </w:t>
      </w:r>
      <w:r w:rsidRPr="0031192A">
        <w:rPr>
          <w:rFonts w:ascii="Times New Roman" w:hAnsi="Times New Roman" w:cs="Times New Roman"/>
        </w:rPr>
        <w:t xml:space="preserve">a more serious look into the status </w:t>
      </w:r>
      <w:r>
        <w:rPr>
          <w:rFonts w:ascii="Times New Roman" w:hAnsi="Times New Roman" w:cs="Times New Roman"/>
        </w:rPr>
        <w:t xml:space="preserve">and treatment </w:t>
      </w:r>
      <w:r w:rsidRPr="0031192A">
        <w:rPr>
          <w:rFonts w:ascii="Times New Roman" w:hAnsi="Times New Roman" w:cs="Times New Roman"/>
        </w:rPr>
        <w:t xml:space="preserve">of animals. </w:t>
      </w:r>
    </w:p>
    <w:p w14:paraId="0AA74E0D" w14:textId="5988EB1F" w:rsidR="00D53ED8" w:rsidRDefault="00D53ED8" w:rsidP="00262853">
      <w:pPr>
        <w:spacing w:after="200" w:line="360" w:lineRule="auto"/>
        <w:jc w:val="both"/>
        <w:rPr>
          <w:rFonts w:ascii="Times New Roman" w:hAnsi="Times New Roman" w:cs="Times New Roman"/>
        </w:rPr>
      </w:pPr>
      <w:r>
        <w:rPr>
          <w:rFonts w:ascii="Times New Roman" w:hAnsi="Times New Roman" w:cs="Times New Roman"/>
        </w:rPr>
        <w:t>In conclusion, it is obvious why Singer is referred to as the founder of the modern philosophical animal rights movement,</w:t>
      </w:r>
      <w:r>
        <w:rPr>
          <w:rStyle w:val="FootnoteReference"/>
          <w:rFonts w:ascii="Times New Roman" w:hAnsi="Times New Roman" w:cs="Times New Roman"/>
        </w:rPr>
        <w:footnoteReference w:id="36"/>
      </w:r>
      <w:r>
        <w:rPr>
          <w:rFonts w:ascii="Times New Roman" w:hAnsi="Times New Roman" w:cs="Times New Roman"/>
        </w:rPr>
        <w:t xml:space="preserve"> as he has made invaluable contributions to our understanding of animal welfare. The arguments advanced by both Singer and Posner have offered thought-provoking and pragmatic options as to how best we can take active steps to relieve the suffering of animals and improve the methods involved in farming </w:t>
      </w:r>
      <w:r w:rsidR="00E04220">
        <w:rPr>
          <w:rFonts w:ascii="Times New Roman" w:hAnsi="Times New Roman" w:cs="Times New Roman"/>
        </w:rPr>
        <w:t>animals for human consumption.</w:t>
      </w:r>
      <w:r>
        <w:rPr>
          <w:rFonts w:ascii="Times New Roman" w:hAnsi="Times New Roman" w:cs="Times New Roman"/>
        </w:rPr>
        <w:t xml:space="preserve"> Singer favoured a philosophical approach, arguing that the interests of animals should be considered equal to that of humans. Therefore, his view of the farming of </w:t>
      </w:r>
      <w:r w:rsidR="00E04220">
        <w:rPr>
          <w:rFonts w:ascii="Times New Roman" w:hAnsi="Times New Roman" w:cs="Times New Roman"/>
        </w:rPr>
        <w:t xml:space="preserve">animals for food </w:t>
      </w:r>
      <w:r>
        <w:rPr>
          <w:rFonts w:ascii="Times New Roman" w:hAnsi="Times New Roman" w:cs="Times New Roman"/>
        </w:rPr>
        <w:t>is simple, in order to adhere to this principle of equal consideration, and to defeat speciesism: stop supporting the meat</w:t>
      </w:r>
      <w:r w:rsidR="00E04220">
        <w:rPr>
          <w:rFonts w:ascii="Times New Roman" w:hAnsi="Times New Roman" w:cs="Times New Roman"/>
        </w:rPr>
        <w:t xml:space="preserve"> </w:t>
      </w:r>
      <w:r>
        <w:rPr>
          <w:rFonts w:ascii="Times New Roman" w:hAnsi="Times New Roman" w:cs="Times New Roman"/>
        </w:rPr>
        <w:t>industry</w:t>
      </w:r>
      <w:r w:rsidR="00E04220">
        <w:rPr>
          <w:rFonts w:ascii="Times New Roman" w:hAnsi="Times New Roman" w:cs="Times New Roman"/>
        </w:rPr>
        <w:t xml:space="preserve"> and other animal farming practices.</w:t>
      </w:r>
      <w:r>
        <w:rPr>
          <w:rFonts w:ascii="Times New Roman" w:hAnsi="Times New Roman" w:cs="Times New Roman"/>
        </w:rPr>
        <w:t xml:space="preserve"> However, Posner is very critical of this approach, arguing that Singer has failed to see how radical this ethical argument is when you consider its </w:t>
      </w:r>
      <w:r w:rsidRPr="001B4705">
        <w:rPr>
          <w:rFonts w:ascii="Times New Roman" w:hAnsi="Times New Roman" w:cs="Times New Roman"/>
        </w:rPr>
        <w:t>practical implications. Posner ultimately concludes that</w:t>
      </w:r>
      <w:r>
        <w:rPr>
          <w:rFonts w:ascii="Times New Roman" w:hAnsi="Times New Roman" w:cs="Times New Roman"/>
        </w:rPr>
        <w:t>,</w:t>
      </w:r>
      <w:r w:rsidRPr="001B4705">
        <w:rPr>
          <w:rFonts w:ascii="Times New Roman" w:hAnsi="Times New Roman" w:cs="Times New Roman"/>
        </w:rPr>
        <w:t xml:space="preserve"> in order to allow for development and invigoration of the law regarding this epidemic, we should address this situation</w:t>
      </w:r>
      <w:r>
        <w:rPr>
          <w:rFonts w:ascii="Times New Roman" w:hAnsi="Times New Roman" w:cs="Times New Roman"/>
        </w:rPr>
        <w:t>,</w:t>
      </w:r>
      <w:r w:rsidRPr="001B4705">
        <w:rPr>
          <w:rFonts w:ascii="Times New Roman" w:hAnsi="Times New Roman" w:cs="Times New Roman"/>
        </w:rPr>
        <w:t xml:space="preserve"> not through forceful philosophical arguments, but rather through facts that can sti</w:t>
      </w:r>
      <w:r>
        <w:rPr>
          <w:rFonts w:ascii="Times New Roman" w:hAnsi="Times New Roman" w:cs="Times New Roman"/>
        </w:rPr>
        <w:t xml:space="preserve">mulate a more pro-active approach, which he states were the most persuasive parts of </w:t>
      </w:r>
      <w:r w:rsidRPr="00126140">
        <w:rPr>
          <w:rFonts w:ascii="Times New Roman" w:hAnsi="Times New Roman" w:cs="Times New Roman"/>
          <w:i/>
        </w:rPr>
        <w:t>Animal Liberation</w:t>
      </w:r>
      <w:r>
        <w:rPr>
          <w:rFonts w:ascii="Times New Roman" w:hAnsi="Times New Roman" w:cs="Times New Roman"/>
        </w:rPr>
        <w:t>. However, I think it would be unfair to disregard the role which philosophy has taken, and will always take, in the progression of the welfare of animals; to this end, I find myself favouring an approach that allows for the combination of both philosophical and factual efforts in the pursuit of better treatment of farmed animals</w:t>
      </w:r>
      <w:r w:rsidR="00E04220">
        <w:rPr>
          <w:rFonts w:ascii="Times New Roman" w:hAnsi="Times New Roman" w:cs="Times New Roman"/>
        </w:rPr>
        <w:t>.</w:t>
      </w:r>
    </w:p>
    <w:p w14:paraId="4F6A11DA" w14:textId="77777777" w:rsidR="00D53ED8" w:rsidRDefault="00D53ED8" w:rsidP="00262853">
      <w:pPr>
        <w:spacing w:after="200" w:line="360" w:lineRule="auto"/>
        <w:jc w:val="both"/>
        <w:rPr>
          <w:rFonts w:ascii="Times New Roman" w:hAnsi="Times New Roman" w:cs="Times New Roman"/>
        </w:rPr>
      </w:pPr>
    </w:p>
    <w:p w14:paraId="100B24D6" w14:textId="1690CE48" w:rsidR="00CD02A7" w:rsidRDefault="00CD02A7" w:rsidP="00262853">
      <w:pPr>
        <w:spacing w:after="200" w:line="360" w:lineRule="auto"/>
        <w:jc w:val="both"/>
        <w:rPr>
          <w:rFonts w:ascii="Times New Roman" w:hAnsi="Times New Roman" w:cs="Times New Roman"/>
        </w:rPr>
      </w:pPr>
    </w:p>
    <w:p w14:paraId="4C465DE6" w14:textId="428D0DCE" w:rsidR="00CD02A7" w:rsidRDefault="00CD02A7" w:rsidP="00262853">
      <w:pPr>
        <w:spacing w:after="200" w:line="360" w:lineRule="auto"/>
        <w:jc w:val="both"/>
        <w:rPr>
          <w:rFonts w:ascii="Times New Roman" w:hAnsi="Times New Roman" w:cs="Times New Roman"/>
        </w:rPr>
      </w:pPr>
    </w:p>
    <w:p w14:paraId="38577C17" w14:textId="77777777" w:rsidR="00CD02A7" w:rsidRPr="001114C0" w:rsidRDefault="00CD02A7" w:rsidP="00262853">
      <w:pPr>
        <w:spacing w:after="200" w:line="360" w:lineRule="auto"/>
        <w:jc w:val="both"/>
        <w:rPr>
          <w:rFonts w:ascii="Times New Roman" w:hAnsi="Times New Roman" w:cs="Times New Roman"/>
        </w:rPr>
      </w:pPr>
    </w:p>
    <w:p w14:paraId="2B768B33" w14:textId="77777777" w:rsidR="00D53ED8" w:rsidRPr="001B4705" w:rsidRDefault="00D53ED8" w:rsidP="00262853">
      <w:pPr>
        <w:spacing w:after="200" w:line="360" w:lineRule="auto"/>
        <w:jc w:val="center"/>
        <w:rPr>
          <w:rFonts w:ascii="Times New Roman" w:hAnsi="Times New Roman" w:cs="Times New Roman"/>
          <w:sz w:val="22"/>
          <w:szCs w:val="22"/>
        </w:rPr>
      </w:pPr>
    </w:p>
    <w:p w14:paraId="2272D40D" w14:textId="77777777" w:rsidR="000F46AF" w:rsidRDefault="00082BC9" w:rsidP="00262853">
      <w:pPr>
        <w:spacing w:after="200" w:line="360" w:lineRule="auto"/>
      </w:pPr>
    </w:p>
    <w:sectPr w:rsidR="000F46AF" w:rsidSect="00C148D5">
      <w:headerReference w:type="default" r:id="rId7"/>
      <w:footerReference w:type="default" r:id="rId8"/>
      <w:pgSz w:w="11900" w:h="16840"/>
      <w:pgMar w:top="1440" w:right="1440" w:bottom="1440" w:left="1440" w:header="720" w:footer="720" w:gutter="0"/>
      <w:pgNumType w:start="3"/>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7A1082" w14:textId="77777777" w:rsidR="001666D1" w:rsidRDefault="001666D1" w:rsidP="00D53ED8">
      <w:r>
        <w:separator/>
      </w:r>
    </w:p>
  </w:endnote>
  <w:endnote w:type="continuationSeparator" w:id="0">
    <w:p w14:paraId="6D1A94FB" w14:textId="77777777" w:rsidR="001666D1" w:rsidRDefault="001666D1" w:rsidP="00D53E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00000000"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84724321"/>
      <w:docPartObj>
        <w:docPartGallery w:val="Page Numbers (Bottom of Page)"/>
        <w:docPartUnique/>
      </w:docPartObj>
    </w:sdtPr>
    <w:sdtEndPr>
      <w:rPr>
        <w:noProof/>
      </w:rPr>
    </w:sdtEndPr>
    <w:sdtContent>
      <w:p w14:paraId="715881A9" w14:textId="4556091B" w:rsidR="00C148D5" w:rsidRDefault="00C148D5">
        <w:pPr>
          <w:pStyle w:val="Footer"/>
          <w:jc w:val="center"/>
        </w:pPr>
        <w:r>
          <w:fldChar w:fldCharType="begin"/>
        </w:r>
        <w:r>
          <w:instrText xml:space="preserve"> PAGE   \* MERGEFORMAT </w:instrText>
        </w:r>
        <w:r>
          <w:fldChar w:fldCharType="separate"/>
        </w:r>
        <w:r w:rsidR="00082BC9">
          <w:rPr>
            <w:noProof/>
          </w:rPr>
          <w:t>8</w:t>
        </w:r>
        <w:r>
          <w:rPr>
            <w:noProof/>
          </w:rPr>
          <w:fldChar w:fldCharType="end"/>
        </w:r>
      </w:p>
    </w:sdtContent>
  </w:sdt>
  <w:p w14:paraId="20A75700" w14:textId="07183DAB" w:rsidR="00C148D5" w:rsidRDefault="00082BC9" w:rsidP="00082BC9">
    <w:pPr>
      <w:spacing w:after="120"/>
      <w:jc w:val="center"/>
    </w:pPr>
    <w:r>
      <w:rPr>
        <w:i/>
      </w:rPr>
      <w:t xml:space="preserve">Northumbria University – ISSN </w:t>
    </w:r>
    <w:r>
      <w:rPr>
        <w:rFonts w:ascii="Calibri" w:hAnsi="Calibri" w:cs="Calibri"/>
        <w:i/>
        <w:color w:val="000000"/>
      </w:rPr>
      <w:t>2632-0452 – All content CC-BY 4.0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BA3180" w14:textId="77777777" w:rsidR="001666D1" w:rsidRDefault="001666D1" w:rsidP="00D53ED8">
      <w:r>
        <w:separator/>
      </w:r>
    </w:p>
  </w:footnote>
  <w:footnote w:type="continuationSeparator" w:id="0">
    <w:p w14:paraId="3486C513" w14:textId="77777777" w:rsidR="001666D1" w:rsidRDefault="001666D1" w:rsidP="00D53ED8">
      <w:r>
        <w:continuationSeparator/>
      </w:r>
    </w:p>
  </w:footnote>
  <w:footnote w:id="1">
    <w:p w14:paraId="70EE549F" w14:textId="0EA33D7D" w:rsidR="00E30723" w:rsidRPr="00600F00" w:rsidRDefault="00E30723" w:rsidP="00262853">
      <w:pPr>
        <w:pStyle w:val="FootnoteText"/>
        <w:jc w:val="both"/>
        <w:rPr>
          <w:rFonts w:cstheme="minorHAnsi"/>
        </w:rPr>
      </w:pPr>
      <w:r w:rsidRPr="00600F00">
        <w:rPr>
          <w:rStyle w:val="FootnoteReference"/>
          <w:rFonts w:cstheme="minorHAnsi"/>
        </w:rPr>
        <w:footnoteRef/>
      </w:r>
      <w:r w:rsidRPr="00600F00">
        <w:rPr>
          <w:rFonts w:cstheme="minorHAnsi"/>
        </w:rPr>
        <w:t xml:space="preserve"> </w:t>
      </w:r>
      <w:proofErr w:type="spellStart"/>
      <w:r w:rsidRPr="00600F00">
        <w:rPr>
          <w:rFonts w:cstheme="minorHAnsi"/>
        </w:rPr>
        <w:t>Satistica</w:t>
      </w:r>
      <w:proofErr w:type="spellEnd"/>
      <w:r w:rsidRPr="00600F00">
        <w:rPr>
          <w:rFonts w:cstheme="minorHAnsi"/>
        </w:rPr>
        <w:t xml:space="preserve">, </w:t>
      </w:r>
      <w:r w:rsidRPr="00600F00">
        <w:rPr>
          <w:rFonts w:cstheme="minorHAnsi"/>
          <w:i/>
        </w:rPr>
        <w:t>Production of meat worldwide from 2016 to 2018</w:t>
      </w:r>
      <w:r w:rsidRPr="00600F00">
        <w:rPr>
          <w:rFonts w:cstheme="minorHAnsi"/>
        </w:rPr>
        <w:t xml:space="preserve"> &lt;</w:t>
      </w:r>
      <w:hyperlink r:id="rId1" w:history="1">
        <w:r w:rsidRPr="00600F00">
          <w:rPr>
            <w:rStyle w:val="Hyperlink"/>
            <w:rFonts w:cstheme="minorHAnsi"/>
          </w:rPr>
          <w:t>https://www.statista.com/statistics/237644/global-meat-production-since-1990/</w:t>
        </w:r>
      </w:hyperlink>
      <w:r w:rsidRPr="00600F00">
        <w:rPr>
          <w:rFonts w:cstheme="minorHAnsi"/>
        </w:rPr>
        <w:t>&gt; Accessed 13</w:t>
      </w:r>
      <w:r w:rsidRPr="00600F00">
        <w:rPr>
          <w:rFonts w:cstheme="minorHAnsi"/>
          <w:vertAlign w:val="superscript"/>
        </w:rPr>
        <w:t>th</w:t>
      </w:r>
      <w:r w:rsidRPr="00600F00">
        <w:rPr>
          <w:rFonts w:cstheme="minorHAnsi"/>
        </w:rPr>
        <w:t xml:space="preserve"> January 2019</w:t>
      </w:r>
    </w:p>
  </w:footnote>
  <w:footnote w:id="2">
    <w:p w14:paraId="5AEF8B9E" w14:textId="15B22A8C" w:rsidR="00AB20EC" w:rsidRPr="00600F00" w:rsidRDefault="00AB20EC" w:rsidP="00262853">
      <w:pPr>
        <w:pStyle w:val="FootnoteText"/>
        <w:jc w:val="both"/>
        <w:rPr>
          <w:rFonts w:cstheme="minorHAnsi"/>
        </w:rPr>
      </w:pPr>
      <w:r w:rsidRPr="00600F00">
        <w:rPr>
          <w:rStyle w:val="FootnoteReference"/>
          <w:rFonts w:cstheme="minorHAnsi"/>
        </w:rPr>
        <w:footnoteRef/>
      </w:r>
      <w:r w:rsidRPr="00600F00">
        <w:rPr>
          <w:rFonts w:cstheme="minorHAnsi"/>
        </w:rPr>
        <w:t xml:space="preserve"> DEFRA, </w:t>
      </w:r>
      <w:r w:rsidRPr="00600F00">
        <w:rPr>
          <w:rFonts w:cstheme="minorHAnsi"/>
          <w:i/>
        </w:rPr>
        <w:t>United Kingdom Slaughter Statistics – November 2018</w:t>
      </w:r>
      <w:r w:rsidRPr="00600F00">
        <w:rPr>
          <w:rFonts w:cstheme="minorHAnsi"/>
        </w:rPr>
        <w:t>, 13</w:t>
      </w:r>
      <w:r w:rsidRPr="00600F00">
        <w:rPr>
          <w:rFonts w:cstheme="minorHAnsi"/>
          <w:vertAlign w:val="superscript"/>
        </w:rPr>
        <w:t>th</w:t>
      </w:r>
      <w:r w:rsidRPr="00600F00">
        <w:rPr>
          <w:rFonts w:cstheme="minorHAnsi"/>
        </w:rPr>
        <w:t xml:space="preserve"> December 2018 &lt;</w:t>
      </w:r>
      <w:hyperlink r:id="rId2" w:history="1">
        <w:r w:rsidR="00EF3A88" w:rsidRPr="00600F00">
          <w:rPr>
            <w:rStyle w:val="Hyperlink"/>
            <w:rFonts w:cstheme="minorHAnsi"/>
          </w:rPr>
          <w:t>https://assets.publishing.service.gov.uk/government/uploads/system/uploads/attachment_data/file/763961/slaughter-statsnotice-13dec18.pdf</w:t>
        </w:r>
      </w:hyperlink>
      <w:r w:rsidRPr="00600F00">
        <w:rPr>
          <w:rFonts w:cstheme="minorHAnsi"/>
        </w:rPr>
        <w:t>&gt; accessed 14</w:t>
      </w:r>
      <w:r w:rsidRPr="00600F00">
        <w:rPr>
          <w:rFonts w:cstheme="minorHAnsi"/>
          <w:vertAlign w:val="superscript"/>
        </w:rPr>
        <w:t>th</w:t>
      </w:r>
      <w:r w:rsidRPr="00600F00">
        <w:rPr>
          <w:rFonts w:cstheme="minorHAnsi"/>
        </w:rPr>
        <w:t xml:space="preserve"> January 2019</w:t>
      </w:r>
    </w:p>
  </w:footnote>
  <w:footnote w:id="3">
    <w:p w14:paraId="4326ED1D" w14:textId="29026CB8" w:rsidR="0034052E" w:rsidRPr="00600F00" w:rsidRDefault="0034052E" w:rsidP="00262853">
      <w:pPr>
        <w:pStyle w:val="FootnoteText"/>
        <w:jc w:val="both"/>
        <w:rPr>
          <w:rFonts w:cstheme="minorHAnsi"/>
        </w:rPr>
      </w:pPr>
      <w:r w:rsidRPr="00600F00">
        <w:rPr>
          <w:rStyle w:val="FootnoteReference"/>
          <w:rFonts w:cstheme="minorHAnsi"/>
        </w:rPr>
        <w:footnoteRef/>
      </w:r>
      <w:r w:rsidRPr="00600F00">
        <w:rPr>
          <w:rFonts w:cstheme="minorHAnsi"/>
        </w:rPr>
        <w:t xml:space="preserve"> DEFRA, </w:t>
      </w:r>
      <w:r w:rsidRPr="00600F00">
        <w:rPr>
          <w:rFonts w:cstheme="minorHAnsi"/>
          <w:i/>
        </w:rPr>
        <w:t>United Kingdom Poultry and Poultry Meat Statistics – October  2018</w:t>
      </w:r>
      <w:r w:rsidRPr="00600F00">
        <w:rPr>
          <w:rFonts w:cstheme="minorHAnsi"/>
        </w:rPr>
        <w:t>, 22</w:t>
      </w:r>
      <w:r w:rsidRPr="00600F00">
        <w:rPr>
          <w:rFonts w:cstheme="minorHAnsi"/>
          <w:vertAlign w:val="superscript"/>
        </w:rPr>
        <w:t>nd</w:t>
      </w:r>
      <w:r w:rsidRPr="00600F00">
        <w:rPr>
          <w:rFonts w:cstheme="minorHAnsi"/>
        </w:rPr>
        <w:t xml:space="preserve"> November 2018 2018 &lt;</w:t>
      </w:r>
      <w:hyperlink r:id="rId3" w:history="1">
        <w:r w:rsidR="00EF3A88" w:rsidRPr="00600F00">
          <w:rPr>
            <w:rStyle w:val="Hyperlink"/>
            <w:rFonts w:cstheme="minorHAnsi"/>
          </w:rPr>
          <w:t>https://assets.publishing.service.gov.uk/government/uploads/system/uploads/attachment_data/file/758289/poultry-statsnotice-22nov18.pdf</w:t>
        </w:r>
      </w:hyperlink>
      <w:r w:rsidRPr="00600F00">
        <w:rPr>
          <w:rFonts w:cstheme="minorHAnsi"/>
        </w:rPr>
        <w:t>&gt; accessed 14</w:t>
      </w:r>
      <w:r w:rsidRPr="00600F00">
        <w:rPr>
          <w:rFonts w:cstheme="minorHAnsi"/>
          <w:vertAlign w:val="superscript"/>
        </w:rPr>
        <w:t>th</w:t>
      </w:r>
      <w:r w:rsidRPr="00600F00">
        <w:rPr>
          <w:rFonts w:cstheme="minorHAnsi"/>
        </w:rPr>
        <w:t xml:space="preserve"> January 2019</w:t>
      </w:r>
    </w:p>
  </w:footnote>
  <w:footnote w:id="4">
    <w:p w14:paraId="7D7D44C0" w14:textId="25D386F6" w:rsidR="00EF3A88" w:rsidRPr="00600F00" w:rsidRDefault="00EF3A88" w:rsidP="00262853">
      <w:pPr>
        <w:pStyle w:val="FootnoteText"/>
        <w:jc w:val="both"/>
        <w:rPr>
          <w:rFonts w:cstheme="minorHAnsi"/>
        </w:rPr>
      </w:pPr>
      <w:r w:rsidRPr="00600F00">
        <w:rPr>
          <w:rStyle w:val="FootnoteReference"/>
          <w:rFonts w:cstheme="minorHAnsi"/>
        </w:rPr>
        <w:footnoteRef/>
      </w:r>
      <w:r w:rsidRPr="00600F00">
        <w:rPr>
          <w:rFonts w:cstheme="minorHAnsi"/>
        </w:rPr>
        <w:t xml:space="preserve"> For example, please see Viva, </w:t>
      </w:r>
      <w:r w:rsidRPr="00600F00">
        <w:rPr>
          <w:rFonts w:cstheme="minorHAnsi"/>
          <w:i/>
        </w:rPr>
        <w:t>Slaughter Fact Sheet: Their Last Moments</w:t>
      </w:r>
      <w:r w:rsidRPr="00600F00">
        <w:rPr>
          <w:rFonts w:cstheme="minorHAnsi"/>
        </w:rPr>
        <w:t>, May 2017 &lt;</w:t>
      </w:r>
      <w:hyperlink r:id="rId4" w:history="1">
        <w:r w:rsidR="003C3824" w:rsidRPr="00600F00">
          <w:rPr>
            <w:rStyle w:val="Hyperlink"/>
            <w:rFonts w:cstheme="minorHAnsi"/>
          </w:rPr>
          <w:t>https://www.viva.org.uk/resources/campaign-materials/fact-sheets/slaughter-factsheet-their-last-moments</w:t>
        </w:r>
      </w:hyperlink>
      <w:r w:rsidRPr="00600F00">
        <w:rPr>
          <w:rFonts w:cstheme="minorHAnsi"/>
        </w:rPr>
        <w:t>&gt; accessed 14</w:t>
      </w:r>
      <w:r w:rsidRPr="00600F00">
        <w:rPr>
          <w:rFonts w:cstheme="minorHAnsi"/>
          <w:vertAlign w:val="superscript"/>
        </w:rPr>
        <w:t>th</w:t>
      </w:r>
      <w:r w:rsidRPr="00600F00">
        <w:rPr>
          <w:rFonts w:cstheme="minorHAnsi"/>
        </w:rPr>
        <w:t xml:space="preserve"> January 2019</w:t>
      </w:r>
    </w:p>
  </w:footnote>
  <w:footnote w:id="5">
    <w:p w14:paraId="33CA6B93" w14:textId="1B364BC8" w:rsidR="003C3824" w:rsidRPr="00600F00" w:rsidRDefault="003C3824" w:rsidP="00262853">
      <w:pPr>
        <w:pStyle w:val="FootnoteText"/>
        <w:jc w:val="both"/>
        <w:rPr>
          <w:rFonts w:cstheme="minorHAnsi"/>
        </w:rPr>
      </w:pPr>
      <w:r w:rsidRPr="00600F00">
        <w:rPr>
          <w:rStyle w:val="FootnoteReference"/>
          <w:rFonts w:cstheme="minorHAnsi"/>
        </w:rPr>
        <w:footnoteRef/>
      </w:r>
      <w:r w:rsidRPr="00600F00">
        <w:rPr>
          <w:rFonts w:cstheme="minorHAnsi"/>
        </w:rPr>
        <w:t xml:space="preserve"> The Vegan Society, </w:t>
      </w:r>
      <w:r w:rsidRPr="00600F00">
        <w:rPr>
          <w:rFonts w:cstheme="minorHAnsi"/>
          <w:i/>
        </w:rPr>
        <w:t>There are three and a half times as many vegans as there were in 2006, making it the fastest growing lifestyle movement</w:t>
      </w:r>
      <w:r w:rsidRPr="00600F00">
        <w:rPr>
          <w:rFonts w:cstheme="minorHAnsi"/>
        </w:rPr>
        <w:t>, 17</w:t>
      </w:r>
      <w:r w:rsidRPr="00600F00">
        <w:rPr>
          <w:rFonts w:cstheme="minorHAnsi"/>
          <w:vertAlign w:val="superscript"/>
        </w:rPr>
        <w:t>th</w:t>
      </w:r>
      <w:r w:rsidRPr="00600F00">
        <w:rPr>
          <w:rFonts w:cstheme="minorHAnsi"/>
        </w:rPr>
        <w:t xml:space="preserve"> May 2016 &lt;</w:t>
      </w:r>
      <w:hyperlink r:id="rId5" w:history="1">
        <w:r w:rsidRPr="00600F00">
          <w:rPr>
            <w:rStyle w:val="Hyperlink"/>
            <w:rFonts w:cstheme="minorHAnsi"/>
          </w:rPr>
          <w:t>https://www.vegansociety.com/whats-new/news/find-out-how-many-vegans-are-great-britain</w:t>
        </w:r>
      </w:hyperlink>
      <w:r w:rsidRPr="00600F00">
        <w:rPr>
          <w:rFonts w:cstheme="minorHAnsi"/>
        </w:rPr>
        <w:t>&gt; accessed 14</w:t>
      </w:r>
      <w:r w:rsidRPr="00600F00">
        <w:rPr>
          <w:rFonts w:cstheme="minorHAnsi"/>
          <w:vertAlign w:val="superscript"/>
        </w:rPr>
        <w:t>th</w:t>
      </w:r>
      <w:r w:rsidRPr="00600F00">
        <w:rPr>
          <w:rFonts w:cstheme="minorHAnsi"/>
        </w:rPr>
        <w:t xml:space="preserve"> January 2019</w:t>
      </w:r>
    </w:p>
  </w:footnote>
  <w:footnote w:id="6">
    <w:p w14:paraId="7E45445B" w14:textId="77777777" w:rsidR="00D53ED8" w:rsidRPr="00600F00" w:rsidRDefault="00D53ED8" w:rsidP="00262853">
      <w:pPr>
        <w:pStyle w:val="FootnoteText"/>
        <w:jc w:val="both"/>
        <w:rPr>
          <w:rFonts w:cstheme="minorHAnsi"/>
        </w:rPr>
      </w:pPr>
      <w:r w:rsidRPr="00600F00">
        <w:rPr>
          <w:rStyle w:val="FootnoteReference"/>
          <w:rFonts w:cstheme="minorHAnsi"/>
        </w:rPr>
        <w:footnoteRef/>
      </w:r>
      <w:r w:rsidRPr="00600F00">
        <w:rPr>
          <w:rFonts w:cstheme="minorHAnsi"/>
        </w:rPr>
        <w:t xml:space="preserve"> Peter Singer, </w:t>
      </w:r>
      <w:r w:rsidRPr="00600F00">
        <w:rPr>
          <w:rFonts w:cstheme="minorHAnsi"/>
          <w:i/>
          <w:iCs/>
        </w:rPr>
        <w:t>Animal Liberation</w:t>
      </w:r>
      <w:r w:rsidRPr="00600F00">
        <w:rPr>
          <w:rFonts w:cstheme="minorHAnsi"/>
        </w:rPr>
        <w:t xml:space="preserve"> (2nd </w:t>
      </w:r>
      <w:proofErr w:type="spellStart"/>
      <w:r w:rsidRPr="00600F00">
        <w:rPr>
          <w:rFonts w:cstheme="minorHAnsi"/>
        </w:rPr>
        <w:t>edn</w:t>
      </w:r>
      <w:proofErr w:type="spellEnd"/>
      <w:r w:rsidRPr="00600F00">
        <w:rPr>
          <w:rFonts w:cstheme="minorHAnsi"/>
        </w:rPr>
        <w:t>, Pimlico 1995)</w:t>
      </w:r>
    </w:p>
  </w:footnote>
  <w:footnote w:id="7">
    <w:p w14:paraId="425C5D68" w14:textId="77777777" w:rsidR="00D53ED8" w:rsidRPr="00600F00" w:rsidRDefault="00D53ED8" w:rsidP="00262853">
      <w:pPr>
        <w:pStyle w:val="FootnoteText"/>
        <w:jc w:val="both"/>
        <w:rPr>
          <w:rFonts w:cstheme="minorHAnsi"/>
        </w:rPr>
      </w:pPr>
      <w:r w:rsidRPr="00600F00">
        <w:rPr>
          <w:rStyle w:val="FootnoteReference"/>
          <w:rFonts w:cstheme="minorHAnsi"/>
        </w:rPr>
        <w:footnoteRef/>
      </w:r>
      <w:r w:rsidRPr="00600F00">
        <w:rPr>
          <w:rFonts w:cstheme="minorHAnsi"/>
        </w:rPr>
        <w:t xml:space="preserve"> </w:t>
      </w:r>
      <w:r w:rsidRPr="00600F00">
        <w:rPr>
          <w:rFonts w:cstheme="minorHAnsi"/>
          <w:iCs/>
          <w:color w:val="000000" w:themeColor="text1"/>
          <w:lang w:val="en-US"/>
        </w:rPr>
        <w:t>Ibid</w:t>
      </w:r>
      <w:r w:rsidRPr="00600F00">
        <w:rPr>
          <w:rFonts w:cstheme="minorHAnsi"/>
        </w:rPr>
        <w:t xml:space="preserve"> (Title of chapter 1)</w:t>
      </w:r>
    </w:p>
  </w:footnote>
  <w:footnote w:id="8">
    <w:p w14:paraId="24C50299" w14:textId="6089524D" w:rsidR="00F21450" w:rsidRPr="00600F00" w:rsidRDefault="00F21450" w:rsidP="00262853">
      <w:pPr>
        <w:pStyle w:val="FootnoteText"/>
        <w:jc w:val="both"/>
        <w:rPr>
          <w:rFonts w:cstheme="minorHAnsi"/>
        </w:rPr>
      </w:pPr>
      <w:r w:rsidRPr="00600F00">
        <w:rPr>
          <w:rStyle w:val="FootnoteReference"/>
          <w:rFonts w:cstheme="minorHAnsi"/>
        </w:rPr>
        <w:footnoteRef/>
      </w:r>
      <w:r w:rsidRPr="00600F00">
        <w:rPr>
          <w:rFonts w:cstheme="minorHAnsi"/>
        </w:rPr>
        <w:t xml:space="preserve"> </w:t>
      </w:r>
      <w:r w:rsidR="00654D80" w:rsidRPr="00600F00">
        <w:rPr>
          <w:rFonts w:cstheme="minorHAnsi"/>
        </w:rPr>
        <w:t xml:space="preserve">Jeremy </w:t>
      </w:r>
      <w:r w:rsidR="00654D80" w:rsidRPr="00600F00">
        <w:rPr>
          <w:rFonts w:cstheme="minorHAnsi"/>
          <w:color w:val="000000"/>
        </w:rPr>
        <w:t xml:space="preserve">Bentham, </w:t>
      </w:r>
      <w:r w:rsidR="00654D80" w:rsidRPr="00600F00">
        <w:rPr>
          <w:rFonts w:cstheme="minorHAnsi"/>
          <w:i/>
          <w:iCs/>
          <w:color w:val="000000"/>
        </w:rPr>
        <w:t xml:space="preserve">An Introduction </w:t>
      </w:r>
      <w:r w:rsidR="00600F00">
        <w:rPr>
          <w:rFonts w:cstheme="minorHAnsi"/>
          <w:i/>
          <w:iCs/>
          <w:color w:val="000000"/>
        </w:rPr>
        <w:t>t</w:t>
      </w:r>
      <w:r w:rsidR="00654D80" w:rsidRPr="00600F00">
        <w:rPr>
          <w:rFonts w:cstheme="minorHAnsi"/>
          <w:i/>
          <w:iCs/>
          <w:color w:val="000000"/>
        </w:rPr>
        <w:t xml:space="preserve">o </w:t>
      </w:r>
      <w:r w:rsidR="00600F00">
        <w:rPr>
          <w:rFonts w:cstheme="minorHAnsi"/>
          <w:i/>
          <w:iCs/>
          <w:color w:val="000000"/>
        </w:rPr>
        <w:t>t</w:t>
      </w:r>
      <w:r w:rsidR="00654D80" w:rsidRPr="00600F00">
        <w:rPr>
          <w:rFonts w:cstheme="minorHAnsi"/>
          <w:i/>
          <w:iCs/>
          <w:color w:val="000000"/>
        </w:rPr>
        <w:t xml:space="preserve">he Principles </w:t>
      </w:r>
      <w:r w:rsidR="00600F00">
        <w:rPr>
          <w:rFonts w:cstheme="minorHAnsi"/>
          <w:i/>
          <w:iCs/>
          <w:color w:val="000000"/>
        </w:rPr>
        <w:t>o</w:t>
      </w:r>
      <w:r w:rsidR="00654D80" w:rsidRPr="00600F00">
        <w:rPr>
          <w:rFonts w:cstheme="minorHAnsi"/>
          <w:i/>
          <w:iCs/>
          <w:color w:val="000000"/>
        </w:rPr>
        <w:t xml:space="preserve">f Morals </w:t>
      </w:r>
      <w:r w:rsidR="00600F00">
        <w:rPr>
          <w:rFonts w:cstheme="minorHAnsi"/>
          <w:i/>
          <w:iCs/>
          <w:color w:val="000000"/>
        </w:rPr>
        <w:t>a</w:t>
      </w:r>
      <w:r w:rsidR="00654D80" w:rsidRPr="00600F00">
        <w:rPr>
          <w:rFonts w:cstheme="minorHAnsi"/>
          <w:i/>
          <w:iCs/>
          <w:color w:val="000000"/>
        </w:rPr>
        <w:t>nd Legislation</w:t>
      </w:r>
      <w:r w:rsidR="00654D80" w:rsidRPr="00600F00">
        <w:rPr>
          <w:rFonts w:cstheme="minorHAnsi"/>
          <w:color w:val="000000"/>
        </w:rPr>
        <w:t xml:space="preserve"> (1st </w:t>
      </w:r>
      <w:proofErr w:type="spellStart"/>
      <w:r w:rsidR="00654D80" w:rsidRPr="00600F00">
        <w:rPr>
          <w:rFonts w:cstheme="minorHAnsi"/>
          <w:color w:val="000000"/>
        </w:rPr>
        <w:t>edn</w:t>
      </w:r>
      <w:proofErr w:type="spellEnd"/>
      <w:r w:rsidR="00654D80" w:rsidRPr="00600F00">
        <w:rPr>
          <w:rFonts w:cstheme="minorHAnsi"/>
          <w:color w:val="000000"/>
        </w:rPr>
        <w:t>, Dover Publications 1989)</w:t>
      </w:r>
    </w:p>
  </w:footnote>
  <w:footnote w:id="9">
    <w:p w14:paraId="6C782C7B" w14:textId="43D422ED" w:rsidR="00D53ED8" w:rsidRPr="00600F00" w:rsidRDefault="00D53ED8" w:rsidP="00262853">
      <w:pPr>
        <w:jc w:val="both"/>
        <w:rPr>
          <w:rFonts w:cstheme="minorHAnsi"/>
          <w:sz w:val="20"/>
          <w:szCs w:val="20"/>
        </w:rPr>
      </w:pPr>
      <w:r w:rsidRPr="00600F00">
        <w:rPr>
          <w:rStyle w:val="FootnoteReference"/>
          <w:rFonts w:cstheme="minorHAnsi"/>
          <w:sz w:val="20"/>
          <w:szCs w:val="20"/>
        </w:rPr>
        <w:footnoteRef/>
      </w:r>
      <w:r w:rsidRPr="00600F00">
        <w:rPr>
          <w:rFonts w:cstheme="minorHAnsi"/>
          <w:sz w:val="20"/>
          <w:szCs w:val="20"/>
        </w:rPr>
        <w:t xml:space="preserve"> </w:t>
      </w:r>
      <w:r w:rsidR="00654D80" w:rsidRPr="00600F00">
        <w:rPr>
          <w:rFonts w:cstheme="minorHAnsi"/>
          <w:sz w:val="20"/>
          <w:szCs w:val="20"/>
        </w:rPr>
        <w:t xml:space="preserve">Peter Singer, </w:t>
      </w:r>
      <w:r w:rsidR="00654D80" w:rsidRPr="00600F00">
        <w:rPr>
          <w:rFonts w:cstheme="minorHAnsi"/>
          <w:i/>
          <w:iCs/>
          <w:sz w:val="20"/>
          <w:szCs w:val="20"/>
        </w:rPr>
        <w:t>Animal Liberation</w:t>
      </w:r>
      <w:r w:rsidR="00654D80" w:rsidRPr="00600F00">
        <w:rPr>
          <w:rFonts w:cstheme="minorHAnsi"/>
          <w:sz w:val="20"/>
          <w:szCs w:val="20"/>
        </w:rPr>
        <w:t xml:space="preserve"> (2nd </w:t>
      </w:r>
      <w:proofErr w:type="spellStart"/>
      <w:r w:rsidR="00654D80" w:rsidRPr="00600F00">
        <w:rPr>
          <w:rFonts w:cstheme="minorHAnsi"/>
          <w:sz w:val="20"/>
          <w:szCs w:val="20"/>
        </w:rPr>
        <w:t>edn</w:t>
      </w:r>
      <w:proofErr w:type="spellEnd"/>
      <w:r w:rsidR="00654D80" w:rsidRPr="00600F00">
        <w:rPr>
          <w:rFonts w:cstheme="minorHAnsi"/>
          <w:sz w:val="20"/>
          <w:szCs w:val="20"/>
        </w:rPr>
        <w:t xml:space="preserve">, Pimlico 1995) </w:t>
      </w:r>
      <w:r w:rsidRPr="00600F00">
        <w:rPr>
          <w:rFonts w:cstheme="minorHAnsi"/>
          <w:sz w:val="20"/>
          <w:szCs w:val="20"/>
        </w:rPr>
        <w:t>1- 23</w:t>
      </w:r>
    </w:p>
  </w:footnote>
  <w:footnote w:id="10">
    <w:p w14:paraId="594F5262" w14:textId="77777777" w:rsidR="00D53ED8" w:rsidRPr="00600F00" w:rsidRDefault="00D53ED8" w:rsidP="00262853">
      <w:pPr>
        <w:shd w:val="clear" w:color="auto" w:fill="FFFFFF"/>
        <w:jc w:val="both"/>
        <w:rPr>
          <w:rFonts w:eastAsia="Times New Roman" w:cstheme="minorHAnsi"/>
          <w:sz w:val="20"/>
          <w:szCs w:val="20"/>
          <w:lang w:eastAsia="zh-CN"/>
        </w:rPr>
      </w:pPr>
      <w:r w:rsidRPr="00600F00">
        <w:rPr>
          <w:rStyle w:val="FootnoteReference"/>
          <w:rFonts w:cstheme="minorHAnsi"/>
          <w:sz w:val="20"/>
          <w:szCs w:val="20"/>
        </w:rPr>
        <w:footnoteRef/>
      </w:r>
      <w:r w:rsidRPr="00600F00">
        <w:rPr>
          <w:rFonts w:cstheme="minorHAnsi"/>
          <w:sz w:val="20"/>
          <w:szCs w:val="20"/>
        </w:rPr>
        <w:t xml:space="preserve"> Tom </w:t>
      </w:r>
      <w:r w:rsidRPr="00600F00">
        <w:rPr>
          <w:rFonts w:eastAsia="Times New Roman" w:cstheme="minorHAnsi"/>
          <w:sz w:val="20"/>
          <w:szCs w:val="20"/>
          <w:lang w:eastAsia="zh-CN"/>
        </w:rPr>
        <w:t xml:space="preserve">Regan and Peter Singer, </w:t>
      </w:r>
      <w:r w:rsidRPr="00600F00">
        <w:rPr>
          <w:rFonts w:eastAsia="Times New Roman" w:cstheme="minorHAnsi"/>
          <w:i/>
          <w:iCs/>
          <w:sz w:val="20"/>
          <w:szCs w:val="20"/>
          <w:lang w:eastAsia="zh-CN"/>
        </w:rPr>
        <w:t>Animal Rights and Human Obligations</w:t>
      </w:r>
      <w:r w:rsidRPr="00600F00">
        <w:rPr>
          <w:rFonts w:eastAsia="Times New Roman" w:cstheme="minorHAnsi"/>
          <w:sz w:val="20"/>
          <w:szCs w:val="20"/>
          <w:lang w:eastAsia="zh-CN"/>
        </w:rPr>
        <w:t xml:space="preserve"> (2nd </w:t>
      </w:r>
      <w:proofErr w:type="spellStart"/>
      <w:r w:rsidRPr="00600F00">
        <w:rPr>
          <w:rFonts w:eastAsia="Times New Roman" w:cstheme="minorHAnsi"/>
          <w:sz w:val="20"/>
          <w:szCs w:val="20"/>
          <w:lang w:eastAsia="zh-CN"/>
        </w:rPr>
        <w:t>edn</w:t>
      </w:r>
      <w:proofErr w:type="spellEnd"/>
      <w:r w:rsidRPr="00600F00">
        <w:rPr>
          <w:rFonts w:eastAsia="Times New Roman" w:cstheme="minorHAnsi"/>
          <w:sz w:val="20"/>
          <w:szCs w:val="20"/>
          <w:lang w:eastAsia="zh-CN"/>
        </w:rPr>
        <w:t>, Prentice Hall 1989)</w:t>
      </w:r>
    </w:p>
  </w:footnote>
  <w:footnote w:id="11">
    <w:p w14:paraId="5318626D" w14:textId="77777777" w:rsidR="00D53ED8" w:rsidRPr="00600F00" w:rsidRDefault="00D53ED8" w:rsidP="00262853">
      <w:pPr>
        <w:pStyle w:val="FootnoteText"/>
        <w:jc w:val="both"/>
        <w:rPr>
          <w:rFonts w:cstheme="minorHAnsi"/>
        </w:rPr>
      </w:pPr>
      <w:r w:rsidRPr="00600F00">
        <w:rPr>
          <w:rStyle w:val="FootnoteReference"/>
          <w:rFonts w:cstheme="minorHAnsi"/>
        </w:rPr>
        <w:footnoteRef/>
      </w:r>
      <w:r w:rsidRPr="00600F00">
        <w:rPr>
          <w:rFonts w:cstheme="minorHAnsi"/>
        </w:rPr>
        <w:t xml:space="preserve"> Peter Singer, </w:t>
      </w:r>
      <w:r w:rsidRPr="00600F00">
        <w:rPr>
          <w:rFonts w:cstheme="minorHAnsi"/>
          <w:i/>
          <w:iCs/>
        </w:rPr>
        <w:t>Animal Liberation</w:t>
      </w:r>
      <w:r w:rsidRPr="00600F00">
        <w:rPr>
          <w:rFonts w:cstheme="minorHAnsi"/>
        </w:rPr>
        <w:t xml:space="preserve"> (2nd </w:t>
      </w:r>
      <w:proofErr w:type="spellStart"/>
      <w:r w:rsidRPr="00600F00">
        <w:rPr>
          <w:rFonts w:cstheme="minorHAnsi"/>
        </w:rPr>
        <w:t>edn</w:t>
      </w:r>
      <w:proofErr w:type="spellEnd"/>
      <w:r w:rsidRPr="00600F00">
        <w:rPr>
          <w:rFonts w:cstheme="minorHAnsi"/>
        </w:rPr>
        <w:t>, Pimlico 1995) 7</w:t>
      </w:r>
    </w:p>
  </w:footnote>
  <w:footnote w:id="12">
    <w:p w14:paraId="6984CDDB" w14:textId="77777777" w:rsidR="00D53ED8" w:rsidRPr="00600F00" w:rsidRDefault="00D53ED8" w:rsidP="00262853">
      <w:pPr>
        <w:pStyle w:val="FootnoteText"/>
        <w:jc w:val="both"/>
        <w:rPr>
          <w:rFonts w:cstheme="minorHAnsi"/>
        </w:rPr>
      </w:pPr>
      <w:r w:rsidRPr="00600F00">
        <w:rPr>
          <w:rStyle w:val="FootnoteReference"/>
          <w:rFonts w:cstheme="minorHAnsi"/>
        </w:rPr>
        <w:footnoteRef/>
      </w:r>
      <w:r w:rsidRPr="00600F00">
        <w:rPr>
          <w:rFonts w:cstheme="minorHAnsi"/>
        </w:rPr>
        <w:t xml:space="preserve"> Ibid 1- 23</w:t>
      </w:r>
    </w:p>
  </w:footnote>
  <w:footnote w:id="13">
    <w:p w14:paraId="26DA37BB" w14:textId="77777777" w:rsidR="00D53ED8" w:rsidRPr="00600F00" w:rsidRDefault="00D53ED8" w:rsidP="00262853">
      <w:pPr>
        <w:pStyle w:val="FootnoteText"/>
        <w:jc w:val="both"/>
        <w:rPr>
          <w:rFonts w:cstheme="minorHAnsi"/>
        </w:rPr>
      </w:pPr>
      <w:r w:rsidRPr="00600F00">
        <w:rPr>
          <w:rStyle w:val="FootnoteReference"/>
          <w:rFonts w:cstheme="minorHAnsi"/>
        </w:rPr>
        <w:footnoteRef/>
      </w:r>
      <w:r w:rsidRPr="00600F00">
        <w:rPr>
          <w:rFonts w:cstheme="minorHAnsi"/>
        </w:rPr>
        <w:t xml:space="preserve"> </w:t>
      </w:r>
      <w:r w:rsidRPr="00600F00">
        <w:rPr>
          <w:rFonts w:cstheme="minorHAnsi"/>
          <w:iCs/>
          <w:color w:val="000000" w:themeColor="text1"/>
          <w:lang w:val="en-US"/>
        </w:rPr>
        <w:t>Ibid</w:t>
      </w:r>
    </w:p>
  </w:footnote>
  <w:footnote w:id="14">
    <w:p w14:paraId="1C98CD5D" w14:textId="77777777" w:rsidR="00D53ED8" w:rsidRPr="00600F00" w:rsidRDefault="00D53ED8" w:rsidP="00262853">
      <w:pPr>
        <w:pStyle w:val="FootnoteText"/>
        <w:jc w:val="both"/>
        <w:rPr>
          <w:rFonts w:cstheme="minorHAnsi"/>
        </w:rPr>
      </w:pPr>
      <w:r w:rsidRPr="00600F00">
        <w:rPr>
          <w:rStyle w:val="FootnoteReference"/>
          <w:rFonts w:cstheme="minorHAnsi"/>
        </w:rPr>
        <w:footnoteRef/>
      </w:r>
      <w:r w:rsidRPr="00600F00">
        <w:rPr>
          <w:rFonts w:cstheme="minorHAnsi"/>
        </w:rPr>
        <w:t xml:space="preserve"> </w:t>
      </w:r>
      <w:r w:rsidRPr="00600F00">
        <w:rPr>
          <w:rFonts w:cstheme="minorHAnsi"/>
          <w:iCs/>
          <w:color w:val="000000" w:themeColor="text1"/>
          <w:lang w:val="en-US"/>
        </w:rPr>
        <w:t>Ibid</w:t>
      </w:r>
    </w:p>
  </w:footnote>
  <w:footnote w:id="15">
    <w:p w14:paraId="2D0B26C1" w14:textId="35C7C062" w:rsidR="00D53ED8" w:rsidRPr="00600F00" w:rsidRDefault="00D53ED8" w:rsidP="00262853">
      <w:pPr>
        <w:shd w:val="clear" w:color="auto" w:fill="FFFFFF"/>
        <w:jc w:val="both"/>
        <w:rPr>
          <w:rFonts w:eastAsia="Times New Roman" w:cstheme="minorHAnsi"/>
          <w:color w:val="000000"/>
          <w:sz w:val="20"/>
          <w:szCs w:val="20"/>
          <w:lang w:eastAsia="zh-CN"/>
        </w:rPr>
      </w:pPr>
      <w:r w:rsidRPr="00600F00">
        <w:rPr>
          <w:rStyle w:val="FootnoteReference"/>
          <w:rFonts w:cstheme="minorHAnsi"/>
          <w:sz w:val="20"/>
          <w:szCs w:val="20"/>
        </w:rPr>
        <w:footnoteRef/>
      </w:r>
      <w:r w:rsidRPr="00600F00">
        <w:rPr>
          <w:rFonts w:cstheme="minorHAnsi"/>
          <w:sz w:val="20"/>
          <w:szCs w:val="20"/>
        </w:rPr>
        <w:t xml:space="preserve"> Ibid 9</w:t>
      </w:r>
      <w:r w:rsidR="006D401B" w:rsidRPr="00600F00">
        <w:rPr>
          <w:rFonts w:cstheme="minorHAnsi"/>
          <w:sz w:val="20"/>
          <w:szCs w:val="20"/>
        </w:rPr>
        <w:t xml:space="preserve">; For information on speciesism see Richard Ryder, </w:t>
      </w:r>
      <w:r w:rsidR="006D401B" w:rsidRPr="00600F00">
        <w:rPr>
          <w:rFonts w:cstheme="minorHAnsi"/>
          <w:i/>
          <w:sz w:val="20"/>
          <w:szCs w:val="20"/>
        </w:rPr>
        <w:t>Speciesism Again: the original leaflet</w:t>
      </w:r>
      <w:r w:rsidR="006D401B" w:rsidRPr="00600F00">
        <w:rPr>
          <w:rFonts w:cstheme="minorHAnsi"/>
          <w:sz w:val="20"/>
          <w:szCs w:val="20"/>
        </w:rPr>
        <w:t xml:space="preserve"> &lt;</w:t>
      </w:r>
      <w:hyperlink r:id="rId6" w:history="1">
        <w:r w:rsidR="006D401B" w:rsidRPr="00600F00">
          <w:rPr>
            <w:rStyle w:val="Hyperlink"/>
            <w:rFonts w:cstheme="minorHAnsi"/>
            <w:sz w:val="20"/>
            <w:szCs w:val="20"/>
          </w:rPr>
          <w:t>http://janegerhard.com/wp-content/uploads/2017/01/Speciesism-1970.pdf</w:t>
        </w:r>
      </w:hyperlink>
      <w:r w:rsidR="006D401B" w:rsidRPr="00600F00">
        <w:rPr>
          <w:rFonts w:cstheme="minorHAnsi"/>
          <w:sz w:val="20"/>
          <w:szCs w:val="20"/>
        </w:rPr>
        <w:t>&gt; accessed 13</w:t>
      </w:r>
      <w:r w:rsidR="006D401B" w:rsidRPr="00600F00">
        <w:rPr>
          <w:rFonts w:cstheme="minorHAnsi"/>
          <w:sz w:val="20"/>
          <w:szCs w:val="20"/>
          <w:vertAlign w:val="superscript"/>
        </w:rPr>
        <w:t>th</w:t>
      </w:r>
      <w:r w:rsidR="006D401B" w:rsidRPr="00600F00">
        <w:rPr>
          <w:rFonts w:cstheme="minorHAnsi"/>
          <w:sz w:val="20"/>
          <w:szCs w:val="20"/>
        </w:rPr>
        <w:t xml:space="preserve"> January 2019</w:t>
      </w:r>
    </w:p>
  </w:footnote>
  <w:footnote w:id="16">
    <w:p w14:paraId="1FDA75E9" w14:textId="77777777" w:rsidR="00D53ED8" w:rsidRPr="00600F00" w:rsidRDefault="00D53ED8" w:rsidP="00262853">
      <w:pPr>
        <w:pStyle w:val="FootnoteText"/>
        <w:jc w:val="both"/>
        <w:rPr>
          <w:rFonts w:cstheme="minorHAnsi"/>
        </w:rPr>
      </w:pPr>
      <w:r w:rsidRPr="00600F00">
        <w:rPr>
          <w:rStyle w:val="FootnoteReference"/>
          <w:rFonts w:cstheme="minorHAnsi"/>
        </w:rPr>
        <w:footnoteRef/>
      </w:r>
      <w:r w:rsidRPr="00600F00">
        <w:rPr>
          <w:rFonts w:cstheme="minorHAnsi"/>
        </w:rPr>
        <w:t xml:space="preserve"> Ibid 9</w:t>
      </w:r>
    </w:p>
  </w:footnote>
  <w:footnote w:id="17">
    <w:p w14:paraId="1AEA1D2D" w14:textId="77777777" w:rsidR="00D53ED8" w:rsidRPr="00600F00" w:rsidRDefault="00D53ED8" w:rsidP="00262853">
      <w:pPr>
        <w:pStyle w:val="FootnoteText"/>
        <w:jc w:val="both"/>
        <w:rPr>
          <w:rFonts w:cstheme="minorHAnsi"/>
        </w:rPr>
      </w:pPr>
      <w:r w:rsidRPr="00600F00">
        <w:rPr>
          <w:rStyle w:val="FootnoteReference"/>
          <w:rFonts w:cstheme="minorHAnsi"/>
        </w:rPr>
        <w:footnoteRef/>
      </w:r>
      <w:r w:rsidRPr="00600F00">
        <w:rPr>
          <w:rFonts w:cstheme="minorHAnsi"/>
        </w:rPr>
        <w:t xml:space="preserve"> </w:t>
      </w:r>
      <w:r w:rsidRPr="00600F00">
        <w:rPr>
          <w:rStyle w:val="selectable"/>
          <w:rFonts w:cstheme="minorHAnsi"/>
        </w:rPr>
        <w:t xml:space="preserve">Peter Singer and </w:t>
      </w:r>
      <w:proofErr w:type="spellStart"/>
      <w:r w:rsidRPr="00600F00">
        <w:rPr>
          <w:rStyle w:val="selectable"/>
          <w:rFonts w:cstheme="minorHAnsi"/>
        </w:rPr>
        <w:t>Miyun</w:t>
      </w:r>
      <w:proofErr w:type="spellEnd"/>
      <w:r w:rsidRPr="00600F00">
        <w:rPr>
          <w:rStyle w:val="selectable"/>
          <w:rFonts w:cstheme="minorHAnsi"/>
        </w:rPr>
        <w:t xml:space="preserve"> Park, 'The Globalization of Animal Welfare: More Food Does Not Require More Suffering' (2012) 91 Foreign Affairs.</w:t>
      </w:r>
    </w:p>
  </w:footnote>
  <w:footnote w:id="18">
    <w:p w14:paraId="226DFD4C" w14:textId="77777777" w:rsidR="00D53ED8" w:rsidRPr="00600F00" w:rsidRDefault="00D53ED8" w:rsidP="00262853">
      <w:pPr>
        <w:pStyle w:val="FootnoteText"/>
        <w:jc w:val="both"/>
        <w:rPr>
          <w:rFonts w:cstheme="minorHAnsi"/>
        </w:rPr>
      </w:pPr>
      <w:r w:rsidRPr="00600F00">
        <w:rPr>
          <w:rStyle w:val="FootnoteReference"/>
          <w:rFonts w:cstheme="minorHAnsi"/>
        </w:rPr>
        <w:footnoteRef/>
      </w:r>
      <w:r w:rsidRPr="00600F00">
        <w:rPr>
          <w:rFonts w:cstheme="minorHAnsi"/>
        </w:rPr>
        <w:t xml:space="preserve"> Peter Singer, </w:t>
      </w:r>
      <w:r w:rsidRPr="00600F00">
        <w:rPr>
          <w:rFonts w:cstheme="minorHAnsi"/>
          <w:i/>
          <w:iCs/>
        </w:rPr>
        <w:t>Animal Liberation</w:t>
      </w:r>
      <w:r w:rsidRPr="00600F00">
        <w:rPr>
          <w:rFonts w:cstheme="minorHAnsi"/>
        </w:rPr>
        <w:t xml:space="preserve"> (2nd </w:t>
      </w:r>
      <w:proofErr w:type="spellStart"/>
      <w:r w:rsidRPr="00600F00">
        <w:rPr>
          <w:rFonts w:cstheme="minorHAnsi"/>
        </w:rPr>
        <w:t>edn</w:t>
      </w:r>
      <w:proofErr w:type="spellEnd"/>
      <w:r w:rsidRPr="00600F00">
        <w:rPr>
          <w:rFonts w:cstheme="minorHAnsi"/>
        </w:rPr>
        <w:t>, Pimlico 1995) 119 -128</w:t>
      </w:r>
    </w:p>
  </w:footnote>
  <w:footnote w:id="19">
    <w:p w14:paraId="709B1E0E" w14:textId="77777777" w:rsidR="00D53ED8" w:rsidRPr="00600F00" w:rsidRDefault="00D53ED8" w:rsidP="00262853">
      <w:pPr>
        <w:pStyle w:val="FootnoteText"/>
        <w:jc w:val="both"/>
        <w:rPr>
          <w:rFonts w:cstheme="minorHAnsi"/>
        </w:rPr>
      </w:pPr>
      <w:r w:rsidRPr="00600F00">
        <w:rPr>
          <w:rStyle w:val="FootnoteReference"/>
          <w:rFonts w:cstheme="minorHAnsi"/>
        </w:rPr>
        <w:footnoteRef/>
      </w:r>
      <w:r w:rsidRPr="00600F00">
        <w:rPr>
          <w:rFonts w:cstheme="minorHAnsi"/>
        </w:rPr>
        <w:t xml:space="preserve"> </w:t>
      </w:r>
      <w:r w:rsidRPr="00600F00">
        <w:rPr>
          <w:rFonts w:cstheme="minorHAnsi"/>
          <w:iCs/>
          <w:color w:val="000000" w:themeColor="text1"/>
          <w:lang w:val="en-US"/>
        </w:rPr>
        <w:t>Ibid</w:t>
      </w:r>
    </w:p>
  </w:footnote>
  <w:footnote w:id="20">
    <w:p w14:paraId="09DCE9F0" w14:textId="77777777" w:rsidR="00D53ED8" w:rsidRPr="00600F00" w:rsidRDefault="00D53ED8" w:rsidP="00262853">
      <w:pPr>
        <w:pStyle w:val="FootnoteText"/>
        <w:jc w:val="both"/>
        <w:rPr>
          <w:rFonts w:cstheme="minorHAnsi"/>
        </w:rPr>
      </w:pPr>
      <w:r w:rsidRPr="00600F00">
        <w:rPr>
          <w:rStyle w:val="FootnoteReference"/>
          <w:rFonts w:cstheme="minorHAnsi"/>
        </w:rPr>
        <w:footnoteRef/>
      </w:r>
      <w:r w:rsidRPr="00600F00">
        <w:rPr>
          <w:rFonts w:cstheme="minorHAnsi"/>
        </w:rPr>
        <w:t xml:space="preserve"> </w:t>
      </w:r>
      <w:r w:rsidRPr="00600F00">
        <w:rPr>
          <w:rFonts w:cstheme="minorHAnsi"/>
          <w:iCs/>
          <w:color w:val="000000" w:themeColor="text1"/>
          <w:lang w:val="en-US"/>
        </w:rPr>
        <w:t>Ibid</w:t>
      </w:r>
      <w:r w:rsidRPr="00600F00">
        <w:rPr>
          <w:rFonts w:cstheme="minorHAnsi"/>
        </w:rPr>
        <w:t xml:space="preserve"> </w:t>
      </w:r>
    </w:p>
  </w:footnote>
  <w:footnote w:id="21">
    <w:p w14:paraId="7B07508F" w14:textId="77777777" w:rsidR="00D53ED8" w:rsidRPr="00600F00" w:rsidRDefault="00D53ED8" w:rsidP="00262853">
      <w:pPr>
        <w:pStyle w:val="FootnoteText"/>
        <w:jc w:val="both"/>
        <w:rPr>
          <w:rFonts w:cstheme="minorHAnsi"/>
        </w:rPr>
      </w:pPr>
      <w:r w:rsidRPr="00600F00">
        <w:rPr>
          <w:rStyle w:val="FootnoteReference"/>
          <w:rFonts w:cstheme="minorHAnsi"/>
        </w:rPr>
        <w:footnoteRef/>
      </w:r>
      <w:r w:rsidRPr="00600F00">
        <w:rPr>
          <w:rFonts w:cstheme="minorHAnsi"/>
        </w:rPr>
        <w:t xml:space="preserve"> Peter </w:t>
      </w:r>
      <w:r w:rsidRPr="00600F00">
        <w:rPr>
          <w:rStyle w:val="selectable"/>
          <w:rFonts w:cstheme="minorHAnsi"/>
        </w:rPr>
        <w:t xml:space="preserve">Singer, </w:t>
      </w:r>
      <w:r w:rsidRPr="00600F00">
        <w:rPr>
          <w:rStyle w:val="selectable"/>
          <w:rFonts w:cstheme="minorHAnsi"/>
          <w:i/>
          <w:iCs/>
        </w:rPr>
        <w:t xml:space="preserve">In </w:t>
      </w:r>
      <w:proofErr w:type="spellStart"/>
      <w:r w:rsidRPr="00600F00">
        <w:rPr>
          <w:rStyle w:val="selectable"/>
          <w:rFonts w:cstheme="minorHAnsi"/>
          <w:i/>
          <w:iCs/>
        </w:rPr>
        <w:t>Defense</w:t>
      </w:r>
      <w:proofErr w:type="spellEnd"/>
      <w:r w:rsidRPr="00600F00">
        <w:rPr>
          <w:rStyle w:val="selectable"/>
          <w:rFonts w:cstheme="minorHAnsi"/>
          <w:i/>
          <w:iCs/>
        </w:rPr>
        <w:t xml:space="preserve"> of </w:t>
      </w:r>
      <w:proofErr w:type="spellStart"/>
      <w:r w:rsidRPr="00600F00">
        <w:rPr>
          <w:rStyle w:val="selectable"/>
          <w:rFonts w:cstheme="minorHAnsi"/>
          <w:i/>
          <w:iCs/>
        </w:rPr>
        <w:t>Animals:The</w:t>
      </w:r>
      <w:proofErr w:type="spellEnd"/>
      <w:r w:rsidRPr="00600F00">
        <w:rPr>
          <w:rStyle w:val="selectable"/>
          <w:rFonts w:cstheme="minorHAnsi"/>
          <w:i/>
          <w:iCs/>
        </w:rPr>
        <w:t xml:space="preserve"> Second Wave</w:t>
      </w:r>
      <w:r w:rsidRPr="00600F00">
        <w:rPr>
          <w:rStyle w:val="selectable"/>
          <w:rFonts w:cstheme="minorHAnsi"/>
        </w:rPr>
        <w:t xml:space="preserve"> (2nd </w:t>
      </w:r>
      <w:proofErr w:type="spellStart"/>
      <w:r w:rsidRPr="00600F00">
        <w:rPr>
          <w:rStyle w:val="selectable"/>
          <w:rFonts w:cstheme="minorHAnsi"/>
        </w:rPr>
        <w:t>edn</w:t>
      </w:r>
      <w:proofErr w:type="spellEnd"/>
      <w:r w:rsidRPr="00600F00">
        <w:rPr>
          <w:rStyle w:val="selectable"/>
          <w:rFonts w:cstheme="minorHAnsi"/>
        </w:rPr>
        <w:t xml:space="preserve">, Blackwell Publishing 2006) 20-22 </w:t>
      </w:r>
    </w:p>
  </w:footnote>
  <w:footnote w:id="22">
    <w:p w14:paraId="62AA7CE0" w14:textId="77777777" w:rsidR="00D53ED8" w:rsidRPr="00600F00" w:rsidRDefault="00D53ED8" w:rsidP="00262853">
      <w:pPr>
        <w:pStyle w:val="FootnoteText"/>
        <w:jc w:val="both"/>
        <w:rPr>
          <w:rFonts w:cstheme="minorHAnsi"/>
        </w:rPr>
      </w:pPr>
      <w:r w:rsidRPr="00600F00">
        <w:rPr>
          <w:rStyle w:val="FootnoteReference"/>
          <w:rFonts w:cstheme="minorHAnsi"/>
        </w:rPr>
        <w:footnoteRef/>
      </w:r>
      <w:r w:rsidRPr="00600F00">
        <w:rPr>
          <w:rFonts w:cstheme="minorHAnsi"/>
        </w:rPr>
        <w:t xml:space="preserve"> </w:t>
      </w:r>
      <w:r w:rsidRPr="00600F00">
        <w:rPr>
          <w:rFonts w:cstheme="minorHAnsi"/>
          <w:iCs/>
          <w:color w:val="000000" w:themeColor="text1"/>
          <w:lang w:val="en-US"/>
        </w:rPr>
        <w:t>Ibid</w:t>
      </w:r>
    </w:p>
  </w:footnote>
  <w:footnote w:id="23">
    <w:p w14:paraId="41859230" w14:textId="77777777" w:rsidR="00D53ED8" w:rsidRPr="00600F00" w:rsidRDefault="00D53ED8" w:rsidP="00262853">
      <w:pPr>
        <w:pStyle w:val="FootnoteText"/>
        <w:jc w:val="both"/>
        <w:rPr>
          <w:rFonts w:cstheme="minorHAnsi"/>
        </w:rPr>
      </w:pPr>
      <w:r w:rsidRPr="00600F00">
        <w:rPr>
          <w:rStyle w:val="FootnoteReference"/>
          <w:rFonts w:cstheme="minorHAnsi"/>
        </w:rPr>
        <w:footnoteRef/>
      </w:r>
      <w:r w:rsidRPr="00600F00">
        <w:rPr>
          <w:rFonts w:cstheme="minorHAnsi"/>
        </w:rPr>
        <w:t xml:space="preserve"> Tom </w:t>
      </w:r>
      <w:r w:rsidRPr="00600F00">
        <w:rPr>
          <w:rFonts w:eastAsia="Times New Roman" w:cstheme="minorHAnsi"/>
          <w:lang w:eastAsia="zh-CN"/>
        </w:rPr>
        <w:t xml:space="preserve">Regan and Peter Singer, </w:t>
      </w:r>
      <w:r w:rsidRPr="00600F00">
        <w:rPr>
          <w:rFonts w:eastAsia="Times New Roman" w:cstheme="minorHAnsi"/>
          <w:i/>
          <w:iCs/>
          <w:lang w:eastAsia="zh-CN"/>
        </w:rPr>
        <w:t>Animal Rights and Human Obligations</w:t>
      </w:r>
      <w:r w:rsidRPr="00600F00">
        <w:rPr>
          <w:rFonts w:eastAsia="Times New Roman" w:cstheme="minorHAnsi"/>
          <w:lang w:eastAsia="zh-CN"/>
        </w:rPr>
        <w:t xml:space="preserve"> (2nd </w:t>
      </w:r>
      <w:proofErr w:type="spellStart"/>
      <w:r w:rsidRPr="00600F00">
        <w:rPr>
          <w:rFonts w:eastAsia="Times New Roman" w:cstheme="minorHAnsi"/>
          <w:lang w:eastAsia="zh-CN"/>
        </w:rPr>
        <w:t>edn</w:t>
      </w:r>
      <w:proofErr w:type="spellEnd"/>
      <w:r w:rsidRPr="00600F00">
        <w:rPr>
          <w:rFonts w:eastAsia="Times New Roman" w:cstheme="minorHAnsi"/>
          <w:lang w:eastAsia="zh-CN"/>
        </w:rPr>
        <w:t>, Prentice Hall 1989) 152</w:t>
      </w:r>
    </w:p>
  </w:footnote>
  <w:footnote w:id="24">
    <w:p w14:paraId="3C461C18" w14:textId="77777777" w:rsidR="00D53ED8" w:rsidRPr="00600F00" w:rsidRDefault="00D53ED8" w:rsidP="00262853">
      <w:pPr>
        <w:pStyle w:val="FootnoteText"/>
        <w:jc w:val="both"/>
        <w:rPr>
          <w:rFonts w:cstheme="minorHAnsi"/>
        </w:rPr>
      </w:pPr>
      <w:r w:rsidRPr="00600F00">
        <w:rPr>
          <w:rStyle w:val="FootnoteReference"/>
          <w:rFonts w:cstheme="minorHAnsi"/>
        </w:rPr>
        <w:footnoteRef/>
      </w:r>
      <w:r w:rsidRPr="00600F00">
        <w:rPr>
          <w:rFonts w:cstheme="minorHAnsi"/>
        </w:rPr>
        <w:t xml:space="preserve"> </w:t>
      </w:r>
      <w:r w:rsidRPr="00600F00">
        <w:rPr>
          <w:rFonts w:cstheme="minorHAnsi"/>
          <w:iCs/>
          <w:color w:val="000000" w:themeColor="text1"/>
          <w:lang w:val="en-US"/>
        </w:rPr>
        <w:t>Ibid 152</w:t>
      </w:r>
    </w:p>
  </w:footnote>
  <w:footnote w:id="25">
    <w:p w14:paraId="68B0AAB2" w14:textId="77777777" w:rsidR="00D53ED8" w:rsidRPr="00600F00" w:rsidRDefault="00D53ED8" w:rsidP="00262853">
      <w:pPr>
        <w:pStyle w:val="FootnoteText"/>
        <w:jc w:val="both"/>
        <w:rPr>
          <w:rFonts w:cstheme="minorHAnsi"/>
        </w:rPr>
      </w:pPr>
      <w:r w:rsidRPr="00600F00">
        <w:rPr>
          <w:rStyle w:val="FootnoteReference"/>
          <w:rFonts w:cstheme="minorHAnsi"/>
        </w:rPr>
        <w:footnoteRef/>
      </w:r>
      <w:r w:rsidRPr="00600F00">
        <w:rPr>
          <w:rFonts w:cstheme="minorHAnsi"/>
        </w:rPr>
        <w:t xml:space="preserve"> </w:t>
      </w:r>
      <w:r w:rsidRPr="00600F00">
        <w:rPr>
          <w:rFonts w:cstheme="minorHAnsi"/>
          <w:iCs/>
          <w:color w:val="000000" w:themeColor="text1"/>
          <w:lang w:val="en-US"/>
        </w:rPr>
        <w:t>Ibid</w:t>
      </w:r>
      <w:r w:rsidRPr="00600F00">
        <w:rPr>
          <w:rFonts w:eastAsia="Times New Roman" w:cstheme="minorHAnsi"/>
          <w:lang w:eastAsia="zh-CN"/>
        </w:rPr>
        <w:t xml:space="preserve"> 152</w:t>
      </w:r>
    </w:p>
  </w:footnote>
  <w:footnote w:id="26">
    <w:p w14:paraId="0EBE2FF9" w14:textId="68EDA911" w:rsidR="00696EA2" w:rsidRPr="00600F00" w:rsidRDefault="00696EA2" w:rsidP="00262853">
      <w:pPr>
        <w:pStyle w:val="FootnoteText"/>
        <w:jc w:val="both"/>
        <w:rPr>
          <w:rFonts w:cstheme="minorHAnsi"/>
        </w:rPr>
      </w:pPr>
      <w:r w:rsidRPr="00600F00">
        <w:rPr>
          <w:rStyle w:val="FootnoteReference"/>
          <w:rFonts w:cstheme="minorHAnsi"/>
        </w:rPr>
        <w:footnoteRef/>
      </w:r>
      <w:r w:rsidRPr="00600F00">
        <w:rPr>
          <w:rFonts w:cstheme="minorHAnsi"/>
        </w:rPr>
        <w:t xml:space="preserve"> For more information, please see &lt;</w:t>
      </w:r>
      <w:hyperlink r:id="rId7" w:history="1">
        <w:r w:rsidRPr="00600F00">
          <w:rPr>
            <w:rStyle w:val="Hyperlink"/>
            <w:rFonts w:cstheme="minorHAnsi"/>
          </w:rPr>
          <w:t>https://veganuary.com</w:t>
        </w:r>
      </w:hyperlink>
      <w:r w:rsidRPr="00600F00">
        <w:rPr>
          <w:rFonts w:cstheme="minorHAnsi"/>
        </w:rPr>
        <w:t xml:space="preserve">&gt; </w:t>
      </w:r>
    </w:p>
  </w:footnote>
  <w:footnote w:id="27">
    <w:p w14:paraId="5C9150AB" w14:textId="77777777" w:rsidR="00D53ED8" w:rsidRPr="00600F00" w:rsidRDefault="00D53ED8" w:rsidP="00262853">
      <w:pPr>
        <w:shd w:val="clear" w:color="auto" w:fill="FFFFFF"/>
        <w:jc w:val="both"/>
        <w:rPr>
          <w:rFonts w:eastAsia="Times New Roman" w:cstheme="minorHAnsi"/>
          <w:color w:val="000000"/>
          <w:sz w:val="20"/>
          <w:szCs w:val="20"/>
          <w:lang w:eastAsia="zh-CN"/>
        </w:rPr>
      </w:pPr>
      <w:r w:rsidRPr="00600F00">
        <w:rPr>
          <w:rStyle w:val="FootnoteReference"/>
          <w:rFonts w:cstheme="minorHAnsi"/>
          <w:sz w:val="20"/>
          <w:szCs w:val="20"/>
        </w:rPr>
        <w:footnoteRef/>
      </w:r>
      <w:r w:rsidRPr="00600F00">
        <w:rPr>
          <w:rFonts w:cstheme="minorHAnsi"/>
          <w:sz w:val="20"/>
          <w:szCs w:val="20"/>
        </w:rPr>
        <w:t xml:space="preserve"> Peter </w:t>
      </w:r>
      <w:r w:rsidRPr="00600F00">
        <w:rPr>
          <w:rFonts w:eastAsia="Times New Roman" w:cstheme="minorHAnsi"/>
          <w:color w:val="000000"/>
          <w:sz w:val="20"/>
          <w:szCs w:val="20"/>
          <w:lang w:eastAsia="zh-CN"/>
        </w:rPr>
        <w:t>Singer and Richard Posner, 'The Debate between Peter Singer and Richard Posner via email' (</w:t>
      </w:r>
      <w:r w:rsidRPr="00600F00">
        <w:rPr>
          <w:rFonts w:eastAsia="Times New Roman" w:cstheme="minorHAnsi"/>
          <w:i/>
          <w:iCs/>
          <w:color w:val="000000"/>
          <w:sz w:val="20"/>
          <w:szCs w:val="20"/>
          <w:lang w:eastAsia="zh-CN"/>
        </w:rPr>
        <w:t>Utilitarian.net</w:t>
      </w:r>
      <w:r w:rsidRPr="00600F00">
        <w:rPr>
          <w:rFonts w:eastAsia="Times New Roman" w:cstheme="minorHAnsi"/>
          <w:color w:val="000000"/>
          <w:sz w:val="20"/>
          <w:szCs w:val="20"/>
          <w:lang w:eastAsia="zh-CN"/>
        </w:rPr>
        <w:t>, 2001) &lt;https://www.utilitarian.net/singer/interviews-debates/200106--.htm (accessed 11 April 2018)</w:t>
      </w:r>
    </w:p>
  </w:footnote>
  <w:footnote w:id="28">
    <w:p w14:paraId="4DD0A070" w14:textId="77777777" w:rsidR="00D53ED8" w:rsidRPr="00600F00" w:rsidRDefault="00D53ED8" w:rsidP="00262853">
      <w:pPr>
        <w:shd w:val="clear" w:color="auto" w:fill="FFFFFF"/>
        <w:jc w:val="both"/>
        <w:rPr>
          <w:rFonts w:eastAsia="Times New Roman" w:cstheme="minorHAnsi"/>
          <w:color w:val="000000"/>
          <w:sz w:val="20"/>
          <w:szCs w:val="20"/>
          <w:lang w:eastAsia="zh-CN"/>
        </w:rPr>
      </w:pPr>
      <w:r w:rsidRPr="00600F00">
        <w:rPr>
          <w:rStyle w:val="FootnoteReference"/>
          <w:rFonts w:cstheme="minorHAnsi"/>
          <w:sz w:val="20"/>
          <w:szCs w:val="20"/>
        </w:rPr>
        <w:footnoteRef/>
      </w:r>
      <w:r w:rsidRPr="00600F00">
        <w:rPr>
          <w:rFonts w:cstheme="minorHAnsi"/>
          <w:sz w:val="20"/>
          <w:szCs w:val="20"/>
        </w:rPr>
        <w:t xml:space="preserve"> Peter </w:t>
      </w:r>
      <w:r w:rsidRPr="00600F00">
        <w:rPr>
          <w:rFonts w:eastAsia="Times New Roman" w:cstheme="minorHAnsi"/>
          <w:color w:val="000000"/>
          <w:sz w:val="20"/>
          <w:szCs w:val="20"/>
          <w:lang w:eastAsia="zh-CN"/>
        </w:rPr>
        <w:t>Singer and Richard Posner, 'The Debate between Peter Singer and Richard Posner via email' (</w:t>
      </w:r>
      <w:r w:rsidRPr="00600F00">
        <w:rPr>
          <w:rFonts w:eastAsia="Times New Roman" w:cstheme="minorHAnsi"/>
          <w:i/>
          <w:iCs/>
          <w:color w:val="000000"/>
          <w:sz w:val="20"/>
          <w:szCs w:val="20"/>
          <w:lang w:eastAsia="zh-CN"/>
        </w:rPr>
        <w:t>Utilitarian.net</w:t>
      </w:r>
      <w:r w:rsidRPr="00600F00">
        <w:rPr>
          <w:rFonts w:eastAsia="Times New Roman" w:cstheme="minorHAnsi"/>
          <w:color w:val="000000"/>
          <w:sz w:val="20"/>
          <w:szCs w:val="20"/>
          <w:lang w:eastAsia="zh-CN"/>
        </w:rPr>
        <w:t>, 2001) &lt;https://www.utilitarian.net/singer/interviews-debates/200106--.htm (accessed 11 April 2018)</w:t>
      </w:r>
    </w:p>
  </w:footnote>
  <w:footnote w:id="29">
    <w:p w14:paraId="57A7CD3D" w14:textId="77777777" w:rsidR="00D53ED8" w:rsidRPr="00600F00" w:rsidRDefault="00D53ED8" w:rsidP="00262853">
      <w:pPr>
        <w:shd w:val="clear" w:color="auto" w:fill="FFFFFF"/>
        <w:jc w:val="both"/>
        <w:rPr>
          <w:rFonts w:eastAsia="Times New Roman" w:cstheme="minorHAnsi"/>
          <w:color w:val="000000"/>
          <w:sz w:val="20"/>
          <w:szCs w:val="20"/>
          <w:lang w:eastAsia="zh-CN"/>
        </w:rPr>
      </w:pPr>
      <w:r w:rsidRPr="00600F00">
        <w:rPr>
          <w:rStyle w:val="FootnoteReference"/>
          <w:rFonts w:cstheme="minorHAnsi"/>
          <w:sz w:val="20"/>
          <w:szCs w:val="20"/>
        </w:rPr>
        <w:footnoteRef/>
      </w:r>
      <w:r w:rsidRPr="00600F00">
        <w:rPr>
          <w:rFonts w:cstheme="minorHAnsi"/>
          <w:sz w:val="20"/>
          <w:szCs w:val="20"/>
        </w:rPr>
        <w:t xml:space="preserve"> </w:t>
      </w:r>
      <w:r w:rsidRPr="00600F00">
        <w:rPr>
          <w:rFonts w:cstheme="minorHAnsi"/>
          <w:iCs/>
          <w:color w:val="000000" w:themeColor="text1"/>
          <w:sz w:val="20"/>
          <w:szCs w:val="20"/>
          <w:lang w:val="en-US"/>
        </w:rPr>
        <w:t>Ibid</w:t>
      </w:r>
    </w:p>
  </w:footnote>
  <w:footnote w:id="30">
    <w:p w14:paraId="5B799438" w14:textId="77777777" w:rsidR="00D53ED8" w:rsidRPr="00600F00" w:rsidRDefault="00D53ED8" w:rsidP="00262853">
      <w:pPr>
        <w:shd w:val="clear" w:color="auto" w:fill="FFFFFF"/>
        <w:jc w:val="both"/>
        <w:rPr>
          <w:rFonts w:eastAsia="Times New Roman" w:cstheme="minorHAnsi"/>
          <w:color w:val="000000"/>
          <w:sz w:val="20"/>
          <w:szCs w:val="20"/>
          <w:lang w:eastAsia="zh-CN"/>
        </w:rPr>
      </w:pPr>
      <w:r w:rsidRPr="00600F00">
        <w:rPr>
          <w:rStyle w:val="FootnoteReference"/>
          <w:rFonts w:cstheme="minorHAnsi"/>
          <w:sz w:val="20"/>
          <w:szCs w:val="20"/>
        </w:rPr>
        <w:footnoteRef/>
      </w:r>
      <w:r w:rsidRPr="00600F00">
        <w:rPr>
          <w:rFonts w:cstheme="minorHAnsi"/>
          <w:sz w:val="20"/>
          <w:szCs w:val="20"/>
        </w:rPr>
        <w:t xml:space="preserve"> </w:t>
      </w:r>
      <w:r w:rsidRPr="00600F00">
        <w:rPr>
          <w:rFonts w:cstheme="minorHAnsi"/>
          <w:iCs/>
          <w:color w:val="000000" w:themeColor="text1"/>
          <w:sz w:val="20"/>
          <w:szCs w:val="20"/>
          <w:lang w:val="en-US"/>
        </w:rPr>
        <w:t>Ibid</w:t>
      </w:r>
    </w:p>
  </w:footnote>
  <w:footnote w:id="31">
    <w:p w14:paraId="62381A3C" w14:textId="77777777" w:rsidR="00D53ED8" w:rsidRPr="00600F00" w:rsidRDefault="00D53ED8" w:rsidP="00262853">
      <w:pPr>
        <w:shd w:val="clear" w:color="auto" w:fill="FFFFFF"/>
        <w:jc w:val="both"/>
        <w:rPr>
          <w:rFonts w:eastAsia="Times New Roman" w:cstheme="minorHAnsi"/>
          <w:color w:val="000000"/>
          <w:sz w:val="20"/>
          <w:szCs w:val="20"/>
          <w:lang w:eastAsia="zh-CN"/>
        </w:rPr>
      </w:pPr>
      <w:r w:rsidRPr="00600F00">
        <w:rPr>
          <w:rStyle w:val="FootnoteReference"/>
          <w:rFonts w:cstheme="minorHAnsi"/>
          <w:sz w:val="20"/>
          <w:szCs w:val="20"/>
        </w:rPr>
        <w:footnoteRef/>
      </w:r>
      <w:r w:rsidRPr="00600F00">
        <w:rPr>
          <w:rFonts w:cstheme="minorHAnsi"/>
          <w:sz w:val="20"/>
          <w:szCs w:val="20"/>
        </w:rPr>
        <w:t xml:space="preserve"> </w:t>
      </w:r>
      <w:r w:rsidRPr="00600F00">
        <w:rPr>
          <w:rFonts w:cstheme="minorHAnsi"/>
          <w:iCs/>
          <w:color w:val="000000" w:themeColor="text1"/>
          <w:sz w:val="20"/>
          <w:szCs w:val="20"/>
          <w:lang w:val="en-US"/>
        </w:rPr>
        <w:t>Ibid</w:t>
      </w:r>
    </w:p>
  </w:footnote>
  <w:footnote w:id="32">
    <w:p w14:paraId="1D534D3C" w14:textId="77777777" w:rsidR="00D53ED8" w:rsidRPr="00600F00" w:rsidRDefault="00D53ED8" w:rsidP="00262853">
      <w:pPr>
        <w:pStyle w:val="FootnoteText"/>
        <w:jc w:val="both"/>
        <w:rPr>
          <w:rFonts w:cstheme="minorHAnsi"/>
        </w:rPr>
      </w:pPr>
      <w:r w:rsidRPr="00600F00">
        <w:rPr>
          <w:rStyle w:val="FootnoteReference"/>
          <w:rFonts w:cstheme="minorHAnsi"/>
        </w:rPr>
        <w:footnoteRef/>
      </w:r>
      <w:r w:rsidRPr="00600F00">
        <w:rPr>
          <w:rFonts w:cstheme="minorHAnsi"/>
        </w:rPr>
        <w:t xml:space="preserve"> Ibid</w:t>
      </w:r>
    </w:p>
  </w:footnote>
  <w:footnote w:id="33">
    <w:p w14:paraId="1FC6BDAE" w14:textId="77777777" w:rsidR="00D53ED8" w:rsidRPr="00600F00" w:rsidRDefault="00D53ED8" w:rsidP="00262853">
      <w:pPr>
        <w:pStyle w:val="FootnoteText"/>
        <w:jc w:val="both"/>
        <w:rPr>
          <w:rFonts w:cstheme="minorHAnsi"/>
        </w:rPr>
      </w:pPr>
      <w:r w:rsidRPr="00600F00">
        <w:rPr>
          <w:rStyle w:val="FootnoteReference"/>
          <w:rFonts w:cstheme="minorHAnsi"/>
        </w:rPr>
        <w:footnoteRef/>
      </w:r>
      <w:r w:rsidRPr="00600F00">
        <w:rPr>
          <w:rFonts w:cstheme="minorHAnsi"/>
        </w:rPr>
        <w:t xml:space="preserve"> </w:t>
      </w:r>
      <w:r w:rsidRPr="00600F00">
        <w:rPr>
          <w:rFonts w:cstheme="minorHAnsi"/>
          <w:iCs/>
          <w:color w:val="000000" w:themeColor="text1"/>
          <w:lang w:val="en-US"/>
        </w:rPr>
        <w:t>Ibid</w:t>
      </w:r>
    </w:p>
  </w:footnote>
  <w:footnote w:id="34">
    <w:p w14:paraId="26678F9C" w14:textId="77777777" w:rsidR="00D53ED8" w:rsidRPr="00600F00" w:rsidRDefault="00D53ED8" w:rsidP="00262853">
      <w:pPr>
        <w:pStyle w:val="FootnoteText"/>
        <w:jc w:val="both"/>
        <w:rPr>
          <w:rFonts w:cstheme="minorHAnsi"/>
        </w:rPr>
      </w:pPr>
      <w:r w:rsidRPr="00600F00">
        <w:rPr>
          <w:rStyle w:val="FootnoteReference"/>
          <w:rFonts w:cstheme="minorHAnsi"/>
        </w:rPr>
        <w:footnoteRef/>
      </w:r>
      <w:r w:rsidRPr="00600F00">
        <w:rPr>
          <w:rFonts w:cstheme="minorHAnsi"/>
        </w:rPr>
        <w:t xml:space="preserve"> </w:t>
      </w:r>
      <w:r w:rsidRPr="00600F00">
        <w:rPr>
          <w:rFonts w:cstheme="minorHAnsi"/>
          <w:iCs/>
          <w:color w:val="000000" w:themeColor="text1"/>
          <w:lang w:val="en-US"/>
        </w:rPr>
        <w:t>Ibid</w:t>
      </w:r>
    </w:p>
  </w:footnote>
  <w:footnote w:id="35">
    <w:p w14:paraId="6DFD0D84" w14:textId="77777777" w:rsidR="00D53ED8" w:rsidRPr="00600F00" w:rsidRDefault="00D53ED8" w:rsidP="00262853">
      <w:pPr>
        <w:pStyle w:val="FootnoteText"/>
        <w:jc w:val="both"/>
        <w:rPr>
          <w:rFonts w:cstheme="minorHAnsi"/>
        </w:rPr>
      </w:pPr>
      <w:r w:rsidRPr="00600F00">
        <w:rPr>
          <w:rStyle w:val="FootnoteReference"/>
          <w:rFonts w:cstheme="minorHAnsi"/>
        </w:rPr>
        <w:footnoteRef/>
      </w:r>
      <w:r w:rsidRPr="00600F00">
        <w:rPr>
          <w:rFonts w:cstheme="minorHAnsi"/>
        </w:rPr>
        <w:t xml:space="preserve"> </w:t>
      </w:r>
      <w:r w:rsidRPr="00600F00">
        <w:rPr>
          <w:rFonts w:cstheme="minorHAnsi"/>
          <w:iCs/>
          <w:color w:val="000000" w:themeColor="text1"/>
          <w:lang w:val="en-US"/>
        </w:rPr>
        <w:t>Ibid</w:t>
      </w:r>
    </w:p>
  </w:footnote>
  <w:footnote w:id="36">
    <w:p w14:paraId="1FFC637C" w14:textId="641400CB" w:rsidR="00D53ED8" w:rsidRPr="001B4705" w:rsidRDefault="00D53ED8" w:rsidP="00262853">
      <w:pPr>
        <w:pStyle w:val="FootnoteText"/>
        <w:jc w:val="both"/>
        <w:rPr>
          <w:rFonts w:ascii="Times New Roman" w:hAnsi="Times New Roman" w:cs="Times New Roman"/>
        </w:rPr>
      </w:pPr>
      <w:r w:rsidRPr="00600F00">
        <w:rPr>
          <w:rStyle w:val="FootnoteReference"/>
          <w:rFonts w:cstheme="minorHAnsi"/>
        </w:rPr>
        <w:footnoteRef/>
      </w:r>
      <w:r w:rsidRPr="00600F00">
        <w:rPr>
          <w:rFonts w:cstheme="minorHAnsi"/>
        </w:rPr>
        <w:t>Julian Franklin, 'Killing and Replacing Animals.' (2007) 2 J Animal L &amp; Ethics 77</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35DAFF" w14:textId="3B68896F" w:rsidR="00C148D5" w:rsidRPr="00082BC9" w:rsidRDefault="00540748" w:rsidP="00082BC9">
    <w:pPr>
      <w:jc w:val="center"/>
      <w:rPr>
        <w:rFonts w:ascii="Times New Roman" w:hAnsi="Times New Roman" w:cs="Times New Roman"/>
        <w:b/>
        <w:i/>
      </w:rPr>
    </w:pPr>
    <w:r>
      <w:rPr>
        <w:rFonts w:ascii="Times New Roman" w:hAnsi="Times New Roman" w:cs="Times New Roman"/>
        <w:b/>
        <w:i/>
      </w:rPr>
      <w:t>Volume 1 Issue 1 Student Journal of Professional Practice and Academic Research</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3ED8"/>
    <w:rsid w:val="00010F3E"/>
    <w:rsid w:val="00082BC9"/>
    <w:rsid w:val="001666D1"/>
    <w:rsid w:val="00262853"/>
    <w:rsid w:val="002E4085"/>
    <w:rsid w:val="0034052E"/>
    <w:rsid w:val="0034647C"/>
    <w:rsid w:val="00383A56"/>
    <w:rsid w:val="003C3824"/>
    <w:rsid w:val="003D21D2"/>
    <w:rsid w:val="00427A9C"/>
    <w:rsid w:val="004754ED"/>
    <w:rsid w:val="004953A8"/>
    <w:rsid w:val="004A2DB4"/>
    <w:rsid w:val="004D4AC8"/>
    <w:rsid w:val="00540748"/>
    <w:rsid w:val="005865A3"/>
    <w:rsid w:val="00600F00"/>
    <w:rsid w:val="00640B58"/>
    <w:rsid w:val="00654D80"/>
    <w:rsid w:val="00696EA2"/>
    <w:rsid w:val="006A6B5E"/>
    <w:rsid w:val="006C37D2"/>
    <w:rsid w:val="006D401B"/>
    <w:rsid w:val="007874D1"/>
    <w:rsid w:val="007E4C6E"/>
    <w:rsid w:val="00917F53"/>
    <w:rsid w:val="0094662F"/>
    <w:rsid w:val="00A10195"/>
    <w:rsid w:val="00A2106E"/>
    <w:rsid w:val="00A434A3"/>
    <w:rsid w:val="00A749D8"/>
    <w:rsid w:val="00AA4035"/>
    <w:rsid w:val="00AB20EC"/>
    <w:rsid w:val="00B012E5"/>
    <w:rsid w:val="00C148D5"/>
    <w:rsid w:val="00C60E51"/>
    <w:rsid w:val="00CD02A7"/>
    <w:rsid w:val="00CE0482"/>
    <w:rsid w:val="00D53ED8"/>
    <w:rsid w:val="00E04220"/>
    <w:rsid w:val="00E30723"/>
    <w:rsid w:val="00E777DE"/>
    <w:rsid w:val="00EE22FE"/>
    <w:rsid w:val="00EF3A88"/>
    <w:rsid w:val="00F21450"/>
    <w:rsid w:val="00FD62DC"/>
    <w:rsid w:val="00FF730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74EFAB"/>
  <w14:defaultImageDpi w14:val="32767"/>
  <w15:chartTrackingRefBased/>
  <w15:docId w15:val="{27D4AA20-C2A5-384A-BB7C-CF8305EAB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3ED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53ED8"/>
    <w:pPr>
      <w:spacing w:before="100" w:beforeAutospacing="1" w:after="100" w:afterAutospacing="1"/>
    </w:pPr>
    <w:rPr>
      <w:rFonts w:ascii="Times New Roman" w:eastAsia="Times New Roman" w:hAnsi="Times New Roman" w:cs="Times New Roman"/>
      <w:lang w:eastAsia="en-GB"/>
    </w:rPr>
  </w:style>
  <w:style w:type="paragraph" w:styleId="FootnoteText">
    <w:name w:val="footnote text"/>
    <w:basedOn w:val="Normal"/>
    <w:link w:val="FootnoteTextChar"/>
    <w:uiPriority w:val="99"/>
    <w:unhideWhenUsed/>
    <w:rsid w:val="00D53ED8"/>
    <w:rPr>
      <w:sz w:val="20"/>
      <w:szCs w:val="20"/>
    </w:rPr>
  </w:style>
  <w:style w:type="character" w:customStyle="1" w:styleId="FootnoteTextChar">
    <w:name w:val="Footnote Text Char"/>
    <w:basedOn w:val="DefaultParagraphFont"/>
    <w:link w:val="FootnoteText"/>
    <w:uiPriority w:val="99"/>
    <w:rsid w:val="00D53ED8"/>
    <w:rPr>
      <w:sz w:val="20"/>
      <w:szCs w:val="20"/>
    </w:rPr>
  </w:style>
  <w:style w:type="character" w:styleId="FootnoteReference">
    <w:name w:val="footnote reference"/>
    <w:basedOn w:val="DefaultParagraphFont"/>
    <w:uiPriority w:val="99"/>
    <w:semiHidden/>
    <w:unhideWhenUsed/>
    <w:rsid w:val="00D53ED8"/>
    <w:rPr>
      <w:vertAlign w:val="superscript"/>
    </w:rPr>
  </w:style>
  <w:style w:type="character" w:styleId="Hyperlink">
    <w:name w:val="Hyperlink"/>
    <w:basedOn w:val="DefaultParagraphFont"/>
    <w:uiPriority w:val="99"/>
    <w:unhideWhenUsed/>
    <w:rsid w:val="00D53ED8"/>
    <w:rPr>
      <w:color w:val="0563C1" w:themeColor="hyperlink"/>
      <w:u w:val="single"/>
    </w:rPr>
  </w:style>
  <w:style w:type="paragraph" w:styleId="Header">
    <w:name w:val="header"/>
    <w:basedOn w:val="Normal"/>
    <w:link w:val="HeaderChar"/>
    <w:uiPriority w:val="99"/>
    <w:unhideWhenUsed/>
    <w:rsid w:val="00D53ED8"/>
    <w:pPr>
      <w:tabs>
        <w:tab w:val="center" w:pos="4513"/>
        <w:tab w:val="right" w:pos="9026"/>
      </w:tabs>
    </w:pPr>
  </w:style>
  <w:style w:type="character" w:customStyle="1" w:styleId="HeaderChar">
    <w:name w:val="Header Char"/>
    <w:basedOn w:val="DefaultParagraphFont"/>
    <w:link w:val="Header"/>
    <w:uiPriority w:val="99"/>
    <w:rsid w:val="00D53ED8"/>
  </w:style>
  <w:style w:type="character" w:customStyle="1" w:styleId="selectable">
    <w:name w:val="selectable"/>
    <w:basedOn w:val="DefaultParagraphFont"/>
    <w:rsid w:val="00D53ED8"/>
  </w:style>
  <w:style w:type="character" w:customStyle="1" w:styleId="field-item">
    <w:name w:val="field-item"/>
    <w:basedOn w:val="DefaultParagraphFont"/>
    <w:rsid w:val="00D53ED8"/>
  </w:style>
  <w:style w:type="paragraph" w:styleId="Footer">
    <w:name w:val="footer"/>
    <w:basedOn w:val="Normal"/>
    <w:link w:val="FooterChar"/>
    <w:uiPriority w:val="99"/>
    <w:unhideWhenUsed/>
    <w:rsid w:val="007E4C6E"/>
    <w:pPr>
      <w:tabs>
        <w:tab w:val="center" w:pos="4513"/>
        <w:tab w:val="right" w:pos="9026"/>
      </w:tabs>
    </w:pPr>
  </w:style>
  <w:style w:type="character" w:customStyle="1" w:styleId="FooterChar">
    <w:name w:val="Footer Char"/>
    <w:basedOn w:val="DefaultParagraphFont"/>
    <w:link w:val="Footer"/>
    <w:uiPriority w:val="99"/>
    <w:rsid w:val="007E4C6E"/>
  </w:style>
  <w:style w:type="paragraph" w:styleId="BalloonText">
    <w:name w:val="Balloon Text"/>
    <w:basedOn w:val="Normal"/>
    <w:link w:val="BalloonTextChar"/>
    <w:uiPriority w:val="99"/>
    <w:semiHidden/>
    <w:unhideWhenUsed/>
    <w:rsid w:val="004953A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953A8"/>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640B58"/>
    <w:rPr>
      <w:sz w:val="16"/>
      <w:szCs w:val="16"/>
    </w:rPr>
  </w:style>
  <w:style w:type="paragraph" w:styleId="CommentText">
    <w:name w:val="annotation text"/>
    <w:basedOn w:val="Normal"/>
    <w:link w:val="CommentTextChar"/>
    <w:uiPriority w:val="99"/>
    <w:semiHidden/>
    <w:unhideWhenUsed/>
    <w:rsid w:val="00640B58"/>
    <w:rPr>
      <w:sz w:val="20"/>
      <w:szCs w:val="20"/>
    </w:rPr>
  </w:style>
  <w:style w:type="character" w:customStyle="1" w:styleId="CommentTextChar">
    <w:name w:val="Comment Text Char"/>
    <w:basedOn w:val="DefaultParagraphFont"/>
    <w:link w:val="CommentText"/>
    <w:uiPriority w:val="99"/>
    <w:semiHidden/>
    <w:rsid w:val="00640B58"/>
    <w:rPr>
      <w:sz w:val="20"/>
      <w:szCs w:val="20"/>
    </w:rPr>
  </w:style>
  <w:style w:type="paragraph" w:styleId="CommentSubject">
    <w:name w:val="annotation subject"/>
    <w:basedOn w:val="CommentText"/>
    <w:next w:val="CommentText"/>
    <w:link w:val="CommentSubjectChar"/>
    <w:uiPriority w:val="99"/>
    <w:semiHidden/>
    <w:unhideWhenUsed/>
    <w:rsid w:val="00640B58"/>
    <w:rPr>
      <w:b/>
      <w:bCs/>
    </w:rPr>
  </w:style>
  <w:style w:type="character" w:customStyle="1" w:styleId="CommentSubjectChar">
    <w:name w:val="Comment Subject Char"/>
    <w:basedOn w:val="CommentTextChar"/>
    <w:link w:val="CommentSubject"/>
    <w:uiPriority w:val="99"/>
    <w:semiHidden/>
    <w:rsid w:val="00640B58"/>
    <w:rPr>
      <w:b/>
      <w:bCs/>
      <w:sz w:val="20"/>
      <w:szCs w:val="20"/>
    </w:rPr>
  </w:style>
  <w:style w:type="character" w:customStyle="1" w:styleId="UnresolvedMention">
    <w:name w:val="Unresolved Mention"/>
    <w:basedOn w:val="DefaultParagraphFont"/>
    <w:uiPriority w:val="99"/>
    <w:rsid w:val="006D401B"/>
    <w:rPr>
      <w:color w:val="605E5C"/>
      <w:shd w:val="clear" w:color="auto" w:fill="E1DFDD"/>
    </w:rPr>
  </w:style>
  <w:style w:type="character" w:styleId="FollowedHyperlink">
    <w:name w:val="FollowedHyperlink"/>
    <w:basedOn w:val="DefaultParagraphFont"/>
    <w:uiPriority w:val="99"/>
    <w:semiHidden/>
    <w:unhideWhenUsed/>
    <w:rsid w:val="00E3072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9578980">
      <w:bodyDiv w:val="1"/>
      <w:marLeft w:val="0"/>
      <w:marRight w:val="0"/>
      <w:marTop w:val="0"/>
      <w:marBottom w:val="0"/>
      <w:divBdr>
        <w:top w:val="none" w:sz="0" w:space="0" w:color="auto"/>
        <w:left w:val="none" w:sz="0" w:space="0" w:color="auto"/>
        <w:bottom w:val="none" w:sz="0" w:space="0" w:color="auto"/>
        <w:right w:val="none" w:sz="0" w:space="0" w:color="auto"/>
      </w:divBdr>
    </w:div>
    <w:div w:id="1190337964">
      <w:bodyDiv w:val="1"/>
      <w:marLeft w:val="0"/>
      <w:marRight w:val="0"/>
      <w:marTop w:val="0"/>
      <w:marBottom w:val="0"/>
      <w:divBdr>
        <w:top w:val="none" w:sz="0" w:space="0" w:color="auto"/>
        <w:left w:val="none" w:sz="0" w:space="0" w:color="auto"/>
        <w:bottom w:val="none" w:sz="0" w:space="0" w:color="auto"/>
        <w:right w:val="none" w:sz="0" w:space="0" w:color="auto"/>
      </w:divBdr>
    </w:div>
    <w:div w:id="1216819234">
      <w:bodyDiv w:val="1"/>
      <w:marLeft w:val="0"/>
      <w:marRight w:val="0"/>
      <w:marTop w:val="0"/>
      <w:marBottom w:val="0"/>
      <w:divBdr>
        <w:top w:val="none" w:sz="0" w:space="0" w:color="auto"/>
        <w:left w:val="none" w:sz="0" w:space="0" w:color="auto"/>
        <w:bottom w:val="none" w:sz="0" w:space="0" w:color="auto"/>
        <w:right w:val="none" w:sz="0" w:space="0" w:color="auto"/>
      </w:divBdr>
    </w:div>
    <w:div w:id="1335843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assets.publishing.service.gov.uk/government/uploads/system/uploads/attachment_data/file/758289/poultry-statsnotice-22nov18.pdf" TargetMode="External"/><Relationship Id="rId7" Type="http://schemas.openxmlformats.org/officeDocument/2006/relationships/hyperlink" Target="https://veganuary.com" TargetMode="External"/><Relationship Id="rId2" Type="http://schemas.openxmlformats.org/officeDocument/2006/relationships/hyperlink" Target="https://assets.publishing.service.gov.uk/government/uploads/system/uploads/attachment_data/file/763961/slaughter-statsnotice-13dec18.pdf" TargetMode="External"/><Relationship Id="rId1" Type="http://schemas.openxmlformats.org/officeDocument/2006/relationships/hyperlink" Target="https://www.statista.com/statistics/237644/global-meat-production-since-1990/" TargetMode="External"/><Relationship Id="rId6" Type="http://schemas.openxmlformats.org/officeDocument/2006/relationships/hyperlink" Target="http://janegerhard.com/wp-content/uploads/2017/01/Speciesism-1970.pdf" TargetMode="External"/><Relationship Id="rId5" Type="http://schemas.openxmlformats.org/officeDocument/2006/relationships/hyperlink" Target="https://www.vegansociety.com/whats-new/news/find-out-how-many-vegans-are-great-britain" TargetMode="External"/><Relationship Id="rId4" Type="http://schemas.openxmlformats.org/officeDocument/2006/relationships/hyperlink" Target="https://www.viva.org.uk/resources/campaign-materials/fact-sheets/slaughter-factsheet-their-last-mom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83E7D5-DB24-4CCC-83EC-157C9BB011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1922</Words>
  <Characters>10961</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Jade Watts</dc:creator>
  <cp:keywords/>
  <dc:description/>
  <cp:lastModifiedBy>Paul Burns</cp:lastModifiedBy>
  <cp:revision>6</cp:revision>
  <dcterms:created xsi:type="dcterms:W3CDTF">2019-01-31T16:55:00Z</dcterms:created>
  <dcterms:modified xsi:type="dcterms:W3CDTF">2019-02-01T17:44:00Z</dcterms:modified>
</cp:coreProperties>
</file>